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4855" w14:textId="331CD4FD" w:rsidR="006C24CE" w:rsidRDefault="00166F6C">
      <w:pPr>
        <w:pStyle w:val="BodyText"/>
        <w:spacing w:before="0"/>
        <w:ind w:left="611"/>
        <w:rPr>
          <w:sz w:val="20"/>
        </w:rPr>
      </w:pPr>
      <w:r>
        <w:rPr>
          <w:noProof/>
          <w:sz w:val="20"/>
        </w:rPr>
        <mc:AlternateContent>
          <mc:Choice Requires="wps">
            <w:drawing>
              <wp:inline distT="0" distB="0" distL="0" distR="0" wp14:anchorId="267B8611" wp14:editId="43DA91EC">
                <wp:extent cx="5980430" cy="204470"/>
                <wp:effectExtent l="2540"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447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D89B6" w14:textId="77777777" w:rsidR="006C24CE" w:rsidRDefault="00166F6C">
                            <w:pPr>
                              <w:tabs>
                                <w:tab w:val="left" w:pos="7591"/>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Policy:</w:t>
                            </w:r>
                            <w:r>
                              <w:rPr>
                                <w:b/>
                                <w:color w:val="000000"/>
                                <w:spacing w:val="-4"/>
                                <w:sz w:val="28"/>
                              </w:rPr>
                              <w:t xml:space="preserve"> JLCF</w:t>
                            </w:r>
                          </w:p>
                        </w:txbxContent>
                      </wps:txbx>
                      <wps:bodyPr rot="0" vert="horz" wrap="square" lIns="0" tIns="0" rIns="0" bIns="0" anchor="t" anchorCtr="0" upright="1">
                        <a:noAutofit/>
                      </wps:bodyPr>
                    </wps:wsp>
                  </a:graphicData>
                </a:graphic>
              </wp:inline>
            </w:drawing>
          </mc:Choice>
          <mc:Fallback>
            <w:pict>
              <v:shapetype w14:anchorId="267B8611" id="_x0000_t202" coordsize="21600,21600" o:spt="202" path="m,l,21600r21600,l21600,xe">
                <v:stroke joinstyle="miter"/>
                <v:path gradientshapeok="t" o:connecttype="rect"/>
              </v:shapetype>
              <v:shape id="docshape1" o:spid="_x0000_s1026" type="#_x0000_t202" style="width:470.9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" fillcolor="#a7a8a7" stroked="f">
                <v:textbox inset="0,0,0,0">
                  <w:txbxContent>
                    <w:p w14:paraId="169D89B6" w14:textId="77777777" w:rsidR="006C24CE" w:rsidRDefault="00166F6C">
                      <w:pPr>
                        <w:tabs>
                          <w:tab w:val="left" w:pos="7591"/>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Policy:</w:t>
                      </w:r>
                      <w:r>
                        <w:rPr>
                          <w:b/>
                          <w:color w:val="000000"/>
                          <w:spacing w:val="-4"/>
                          <w:sz w:val="28"/>
                        </w:rPr>
                        <w:t xml:space="preserve"> JLCF</w:t>
                      </w:r>
                    </w:p>
                  </w:txbxContent>
                </v:textbox>
                <w10:anchorlock/>
              </v:shape>
            </w:pict>
          </mc:Fallback>
        </mc:AlternateContent>
      </w:r>
    </w:p>
    <w:p w14:paraId="44EB95E2" w14:textId="77777777" w:rsidR="006C24CE" w:rsidRDefault="006C24CE">
      <w:pPr>
        <w:pStyle w:val="BodyText"/>
        <w:spacing w:before="3"/>
        <w:rPr>
          <w:sz w:val="6"/>
        </w:rPr>
      </w:pPr>
    </w:p>
    <w:p w14:paraId="1CE1D100" w14:textId="77777777" w:rsidR="006C24CE" w:rsidRDefault="00166F6C">
      <w:pPr>
        <w:pStyle w:val="Title"/>
        <w:spacing w:before="89"/>
        <w:ind w:left="4538" w:right="4156"/>
        <w:jc w:val="center"/>
      </w:pPr>
      <w:r>
        <w:rPr>
          <w:spacing w:val="-2"/>
        </w:rPr>
        <w:t>WELLNESS</w:t>
      </w:r>
    </w:p>
    <w:p w14:paraId="1E1BB4EF" w14:textId="77777777" w:rsidR="006C24CE" w:rsidRDefault="006C24CE">
      <w:pPr>
        <w:pStyle w:val="BodyText"/>
        <w:spacing w:before="9"/>
        <w:rPr>
          <w:b/>
          <w:sz w:val="31"/>
        </w:rPr>
      </w:pPr>
    </w:p>
    <w:p w14:paraId="27F8F6B0" w14:textId="77777777" w:rsidR="006C24CE" w:rsidRDefault="00166F6C">
      <w:pPr>
        <w:spacing w:before="1"/>
        <w:ind w:left="640"/>
        <w:rPr>
          <w:i/>
          <w:sz w:val="24"/>
        </w:rPr>
      </w:pPr>
      <w:r>
        <w:rPr>
          <w:i/>
          <w:sz w:val="24"/>
        </w:rPr>
        <w:t>Category:</w:t>
      </w:r>
      <w:r>
        <w:rPr>
          <w:i/>
          <w:spacing w:val="53"/>
          <w:sz w:val="24"/>
        </w:rPr>
        <w:t xml:space="preserve"> </w:t>
      </w:r>
      <w:r>
        <w:rPr>
          <w:i/>
          <w:spacing w:val="-10"/>
          <w:sz w:val="24"/>
        </w:rPr>
        <w:t>P</w:t>
      </w:r>
    </w:p>
    <w:p w14:paraId="151C8AD1" w14:textId="77777777" w:rsidR="006C24CE" w:rsidRDefault="00166F6C">
      <w:pPr>
        <w:ind w:left="640"/>
        <w:rPr>
          <w:i/>
          <w:sz w:val="24"/>
        </w:rPr>
      </w:pPr>
      <w:r>
        <w:rPr>
          <w:i/>
          <w:sz w:val="24"/>
        </w:rPr>
        <w:t>See</w:t>
      </w:r>
      <w:r>
        <w:rPr>
          <w:i/>
          <w:spacing w:val="-4"/>
          <w:sz w:val="24"/>
        </w:rPr>
        <w:t xml:space="preserve"> </w:t>
      </w:r>
      <w:r>
        <w:rPr>
          <w:i/>
          <w:sz w:val="24"/>
        </w:rPr>
        <w:t>Also:</w:t>
      </w:r>
      <w:r>
        <w:rPr>
          <w:i/>
          <w:spacing w:val="53"/>
          <w:sz w:val="24"/>
        </w:rPr>
        <w:t xml:space="preserve"> </w:t>
      </w:r>
      <w:r>
        <w:rPr>
          <w:i/>
          <w:sz w:val="24"/>
        </w:rPr>
        <w:t>Policies:</w:t>
      </w:r>
      <w:r>
        <w:rPr>
          <w:i/>
          <w:spacing w:val="-5"/>
          <w:sz w:val="24"/>
        </w:rPr>
        <w:t xml:space="preserve"> </w:t>
      </w:r>
      <w:r>
        <w:rPr>
          <w:i/>
          <w:sz w:val="24"/>
        </w:rPr>
        <w:t>EF,</w:t>
      </w:r>
      <w:r>
        <w:rPr>
          <w:i/>
          <w:spacing w:val="-3"/>
          <w:sz w:val="24"/>
        </w:rPr>
        <w:t xml:space="preserve"> </w:t>
      </w:r>
      <w:r>
        <w:rPr>
          <w:i/>
          <w:sz w:val="24"/>
        </w:rPr>
        <w:t>IMAH,</w:t>
      </w:r>
      <w:r>
        <w:rPr>
          <w:i/>
          <w:spacing w:val="-3"/>
          <w:sz w:val="24"/>
        </w:rPr>
        <w:t xml:space="preserve"> </w:t>
      </w:r>
      <w:r>
        <w:rPr>
          <w:i/>
          <w:sz w:val="24"/>
        </w:rPr>
        <w:t>JLC,</w:t>
      </w:r>
      <w:r>
        <w:rPr>
          <w:i/>
          <w:spacing w:val="-3"/>
          <w:sz w:val="24"/>
        </w:rPr>
        <w:t xml:space="preserve"> </w:t>
      </w:r>
      <w:r>
        <w:rPr>
          <w:i/>
          <w:sz w:val="24"/>
        </w:rPr>
        <w:t>JLCF</w:t>
      </w:r>
      <w:r>
        <w:rPr>
          <w:i/>
          <w:spacing w:val="-4"/>
          <w:sz w:val="24"/>
        </w:rPr>
        <w:t xml:space="preserve"> </w:t>
      </w:r>
      <w:r>
        <w:rPr>
          <w:i/>
          <w:sz w:val="24"/>
        </w:rPr>
        <w:t>&amp;</w:t>
      </w:r>
      <w:r>
        <w:rPr>
          <w:i/>
          <w:spacing w:val="-3"/>
          <w:sz w:val="24"/>
        </w:rPr>
        <w:t xml:space="preserve"> </w:t>
      </w:r>
      <w:r>
        <w:rPr>
          <w:i/>
          <w:spacing w:val="-4"/>
          <w:sz w:val="24"/>
        </w:rPr>
        <w:t>JLCI</w:t>
      </w:r>
    </w:p>
    <w:p w14:paraId="03063558" w14:textId="77777777" w:rsidR="006C24CE" w:rsidRDefault="006C24CE">
      <w:pPr>
        <w:pStyle w:val="BodyText"/>
        <w:spacing w:before="9"/>
        <w:rPr>
          <w:i/>
          <w:sz w:val="20"/>
        </w:rPr>
      </w:pPr>
    </w:p>
    <w:p w14:paraId="566B2D4B" w14:textId="77777777" w:rsidR="00FB4E6B" w:rsidRPr="00CC4B69" w:rsidRDefault="00FB4E6B" w:rsidP="00FB4E6B">
      <w:pPr>
        <w:spacing w:before="240" w:after="240"/>
        <w:rPr>
          <w:rFonts w:eastAsia="Cambria"/>
          <w:sz w:val="23"/>
          <w:szCs w:val="23"/>
        </w:rPr>
      </w:pPr>
      <w:r w:rsidRPr="00CC4B69">
        <w:rPr>
          <w:rFonts w:eastAsia="Cambria"/>
          <w:sz w:val="23"/>
          <w:szCs w:val="23"/>
        </w:rPr>
        <w:t xml:space="preserve">The Board recognizes the importance of proper nutrition and developmentally appropriate physical activity as ways of promoting healthy lifestyles, minimizing childhood obesity, and preventing other diet-related chronic diseases. The Board also recognizes that health and student success are inter-related. It is, therefore, the goal of the Board that the learning environment positively influences a student's understanding, beliefs, and habits as they relate to good nutrition and physical activity. </w:t>
      </w:r>
    </w:p>
    <w:p w14:paraId="68B57913" w14:textId="77777777" w:rsidR="00FB4E6B" w:rsidRPr="00CC4B69" w:rsidRDefault="00FB4E6B" w:rsidP="00FB4E6B">
      <w:pPr>
        <w:spacing w:after="240"/>
        <w:rPr>
          <w:rFonts w:eastAsia="Cambria"/>
          <w:sz w:val="23"/>
          <w:szCs w:val="23"/>
        </w:rPr>
      </w:pPr>
      <w:r w:rsidRPr="00CC4B69">
        <w:rPr>
          <w:rFonts w:eastAsia="Cambria"/>
          <w:sz w:val="23"/>
          <w:szCs w:val="23"/>
        </w:rPr>
        <w:t xml:space="preserve">This policy outlines the </w:t>
      </w:r>
      <w:proofErr w:type="gramStart"/>
      <w:r w:rsidRPr="00CC4B69">
        <w:rPr>
          <w:rFonts w:eastAsia="Cambria"/>
          <w:sz w:val="23"/>
          <w:szCs w:val="23"/>
        </w:rPr>
        <w:t>District’s</w:t>
      </w:r>
      <w:proofErr w:type="gramEnd"/>
      <w:r w:rsidRPr="00CC4B69">
        <w:rPr>
          <w:rFonts w:eastAsia="Cambria"/>
          <w:sz w:val="23"/>
          <w:szCs w:val="23"/>
        </w:rPr>
        <w:t xml:space="preserve"> approach to ensuring environments and opportunities for all students to practice healthy eating and physical activity behaviors throughout the school day while minimizing commercial distractions.  This policy applies to all students, staff and schools in the </w:t>
      </w:r>
      <w:proofErr w:type="gramStart"/>
      <w:r w:rsidRPr="00CC4B69">
        <w:rPr>
          <w:rFonts w:eastAsia="Cambria"/>
          <w:sz w:val="23"/>
          <w:szCs w:val="23"/>
        </w:rPr>
        <w:t>District</w:t>
      </w:r>
      <w:proofErr w:type="gramEnd"/>
      <w:r w:rsidRPr="00CC4B69">
        <w:rPr>
          <w:rFonts w:eastAsia="Cambria"/>
          <w:sz w:val="23"/>
          <w:szCs w:val="23"/>
        </w:rPr>
        <w:t xml:space="preserve">. </w:t>
      </w:r>
    </w:p>
    <w:p w14:paraId="60D0BD8B" w14:textId="77777777" w:rsidR="00FB4E6B" w:rsidRPr="00CC4B69" w:rsidRDefault="00FB4E6B" w:rsidP="00FB4E6B">
      <w:pPr>
        <w:widowControl/>
        <w:numPr>
          <w:ilvl w:val="0"/>
          <w:numId w:val="6"/>
        </w:numPr>
        <w:autoSpaceDE/>
        <w:autoSpaceDN/>
        <w:spacing w:before="240" w:after="240"/>
        <w:ind w:left="0" w:hanging="187"/>
        <w:rPr>
          <w:rFonts w:eastAsia="Cambria"/>
          <w:b/>
          <w:sz w:val="23"/>
          <w:szCs w:val="23"/>
          <w:u w:val="single"/>
        </w:rPr>
      </w:pPr>
      <w:r w:rsidRPr="00CC4B69">
        <w:rPr>
          <w:rFonts w:eastAsia="Cambria"/>
          <w:b/>
          <w:sz w:val="23"/>
          <w:szCs w:val="23"/>
          <w:u w:val="single"/>
        </w:rPr>
        <w:t>DISTRICT WELLNESS COMMITTEE</w:t>
      </w:r>
      <w:r w:rsidRPr="00CC4B69">
        <w:rPr>
          <w:rFonts w:eastAsia="Cambria"/>
          <w:b/>
          <w:sz w:val="23"/>
          <w:szCs w:val="23"/>
        </w:rPr>
        <w:t>.</w:t>
      </w:r>
    </w:p>
    <w:p w14:paraId="430460DA" w14:textId="6BF758D1" w:rsidR="00FB4E6B" w:rsidRPr="00CC4B69" w:rsidRDefault="00FB4E6B" w:rsidP="00FB4E6B">
      <w:pPr>
        <w:spacing w:after="240"/>
        <w:rPr>
          <w:rFonts w:eastAsia="Cambria"/>
          <w:sz w:val="23"/>
          <w:szCs w:val="23"/>
        </w:rPr>
      </w:pPr>
      <w:r w:rsidRPr="00CC4B69">
        <w:rPr>
          <w:rFonts w:eastAsia="Cambria"/>
          <w:sz w:val="23"/>
          <w:szCs w:val="23"/>
        </w:rPr>
        <w:t>T</w:t>
      </w:r>
      <w:r w:rsidRPr="00CC4B69">
        <w:rPr>
          <w:rFonts w:eastAsia="Cambria"/>
          <w:color w:val="000000"/>
          <w:sz w:val="23"/>
          <w:szCs w:val="23"/>
        </w:rPr>
        <w:t xml:space="preserve">he Superintendent, in consultation with </w:t>
      </w:r>
      <w:r w:rsidRPr="00166F6C">
        <w:rPr>
          <w:rFonts w:eastAsia="Cambria"/>
          <w:color w:val="000000"/>
          <w:sz w:val="23"/>
          <w:szCs w:val="23"/>
        </w:rPr>
        <w:t xml:space="preserve">the Director of Food Services </w:t>
      </w:r>
      <w:r w:rsidRPr="00CC4B69">
        <w:rPr>
          <w:rFonts w:eastAsia="Cambria"/>
          <w:color w:val="000000"/>
          <w:sz w:val="23"/>
          <w:szCs w:val="23"/>
        </w:rPr>
        <w:t xml:space="preserve">will </w:t>
      </w:r>
      <w:r w:rsidRPr="00CC4B69">
        <w:rPr>
          <w:rFonts w:eastAsia="Cambria"/>
          <w:sz w:val="23"/>
          <w:szCs w:val="23"/>
        </w:rPr>
        <w:t xml:space="preserve">facilitate development of updates to the District Wellness Policy, subject to School Board approval, and will oversee compliance with the policy.  In addition, the Superintendent shall designate a Building Wellness Coordinator for each school to help ensure compliance with this policy at the building level. </w:t>
      </w:r>
    </w:p>
    <w:p w14:paraId="1A045F7E" w14:textId="29062648" w:rsidR="00FB4E6B" w:rsidRDefault="00FB4E6B" w:rsidP="00FB4E6B">
      <w:pPr>
        <w:spacing w:after="240"/>
        <w:rPr>
          <w:rFonts w:eastAsia="Cambria"/>
          <w:sz w:val="23"/>
          <w:szCs w:val="23"/>
        </w:rPr>
      </w:pPr>
      <w:r w:rsidRPr="00CC4B69">
        <w:rPr>
          <w:rFonts w:eastAsia="Cambria"/>
          <w:sz w:val="23"/>
          <w:szCs w:val="23"/>
        </w:rPr>
        <w:t xml:space="preserve">The Superintendent shall convene a representative “District Wellness Committee” (or “Wellness Committee”), whose functions will include review and recommendations regarding implementation of and updates to this policy, and establishment of specific goals for nutrition promotion, </w:t>
      </w:r>
      <w:proofErr w:type="gramStart"/>
      <w:r w:rsidRPr="00CC4B69">
        <w:rPr>
          <w:rFonts w:eastAsia="Cambria"/>
          <w:sz w:val="23"/>
          <w:szCs w:val="23"/>
        </w:rPr>
        <w:t>education</w:t>
      </w:r>
      <w:proofErr w:type="gramEnd"/>
      <w:r w:rsidRPr="00CC4B69">
        <w:rPr>
          <w:rFonts w:eastAsia="Cambria"/>
          <w:sz w:val="23"/>
          <w:szCs w:val="23"/>
        </w:rPr>
        <w:t xml:space="preserve"> and physical activity. </w:t>
      </w:r>
    </w:p>
    <w:p w14:paraId="3A6B8EDD" w14:textId="77777777" w:rsidR="00FB4E6B" w:rsidRPr="00CC4B69" w:rsidRDefault="00FB4E6B" w:rsidP="00FB4E6B">
      <w:pPr>
        <w:spacing w:after="240"/>
        <w:rPr>
          <w:rFonts w:eastAsia="Cambria"/>
          <w:sz w:val="23"/>
          <w:szCs w:val="23"/>
        </w:rPr>
      </w:pPr>
      <w:r w:rsidRPr="00CC4B69">
        <w:rPr>
          <w:rFonts w:eastAsia="Cambria"/>
          <w:sz w:val="23"/>
          <w:szCs w:val="23"/>
        </w:rPr>
        <w:t xml:space="preserve">The Superintendent or his/her designee shall serve as the Chairperson of the District Wellness </w:t>
      </w:r>
      <w:proofErr w:type="gramStart"/>
      <w:r w:rsidRPr="00CC4B69">
        <w:rPr>
          <w:rFonts w:eastAsia="Cambria"/>
          <w:sz w:val="23"/>
          <w:szCs w:val="23"/>
        </w:rPr>
        <w:t xml:space="preserve">Committee, </w:t>
      </w:r>
      <w:r w:rsidRPr="00CC4B69">
        <w:rPr>
          <w:rFonts w:eastAsia="Cambria"/>
          <w:color w:val="000000" w:themeColor="text1"/>
          <w:sz w:val="23"/>
          <w:szCs w:val="23"/>
        </w:rPr>
        <w:t>and</w:t>
      </w:r>
      <w:proofErr w:type="gramEnd"/>
      <w:r w:rsidRPr="00CC4B69">
        <w:rPr>
          <w:rFonts w:eastAsia="Cambria"/>
          <w:color w:val="000000" w:themeColor="text1"/>
          <w:sz w:val="23"/>
          <w:szCs w:val="23"/>
        </w:rPr>
        <w:t xml:space="preserve"> shall maintain </w:t>
      </w:r>
      <w:r w:rsidRPr="00CC4B69">
        <w:rPr>
          <w:rFonts w:eastAsia="Cambria"/>
          <w:sz w:val="23"/>
          <w:szCs w:val="23"/>
        </w:rPr>
        <w:t xml:space="preserve">an updated roster of Building Wellness Coordinators and other persons serving on the Committee. </w:t>
      </w:r>
    </w:p>
    <w:p w14:paraId="4B548C1A" w14:textId="77777777" w:rsidR="00FB4E6B" w:rsidRPr="00CC4B69" w:rsidRDefault="00FB4E6B" w:rsidP="00FB4E6B">
      <w:pPr>
        <w:spacing w:after="240"/>
        <w:rPr>
          <w:rFonts w:eastAsia="Cambria"/>
          <w:sz w:val="23"/>
          <w:szCs w:val="23"/>
        </w:rPr>
      </w:pPr>
      <w:r w:rsidRPr="00CC4B69">
        <w:rPr>
          <w:rFonts w:eastAsia="Cambria"/>
          <w:sz w:val="23"/>
          <w:szCs w:val="23"/>
        </w:rPr>
        <w:t>The District Wellness Committee shall meet no less than three times per school year.</w:t>
      </w:r>
    </w:p>
    <w:p w14:paraId="7C351EEA" w14:textId="4007E0AE" w:rsidR="00FB4E6B" w:rsidRPr="00CC4B69" w:rsidRDefault="00FB4E6B" w:rsidP="00FB4E6B">
      <w:pPr>
        <w:spacing w:after="240"/>
        <w:rPr>
          <w:rFonts w:eastAsia="Cambria"/>
          <w:sz w:val="23"/>
          <w:szCs w:val="23"/>
        </w:rPr>
      </w:pPr>
      <w:r w:rsidRPr="00CC4B69">
        <w:rPr>
          <w:rFonts w:eastAsia="Cambria"/>
          <w:sz w:val="23"/>
          <w:szCs w:val="23"/>
        </w:rPr>
        <w:t xml:space="preserve">The District Wellness Committee should represent each school and the diversity of the community, and to the extent feasible include the Superintendent or her/his designee, </w:t>
      </w:r>
      <w:r w:rsidRPr="00166F6C">
        <w:rPr>
          <w:rFonts w:eastAsia="Cambria"/>
          <w:sz w:val="23"/>
          <w:szCs w:val="23"/>
        </w:rPr>
        <w:t>the Food Services Director</w:t>
      </w:r>
      <w:r w:rsidRPr="00166F6C">
        <w:rPr>
          <w:rFonts w:eastAsia="Cambria"/>
          <w:i/>
          <w:iCs/>
          <w:sz w:val="23"/>
          <w:szCs w:val="23"/>
        </w:rPr>
        <w:t xml:space="preserve"> </w:t>
      </w:r>
      <w:r w:rsidRPr="00CC4B69">
        <w:rPr>
          <w:rFonts w:eastAsia="Cambria"/>
          <w:sz w:val="23"/>
          <w:szCs w:val="23"/>
        </w:rPr>
        <w:t xml:space="preserve">each Building Wellness Coordinator, parents, students, physical education teachers, health education teachers, school counselors, school administrators, a school board member, outside health professionals, individual school building representatives, and members of the public.  </w:t>
      </w:r>
    </w:p>
    <w:p w14:paraId="1CEFEAD9" w14:textId="77777777" w:rsidR="00FB4E6B" w:rsidRPr="00CC4B69" w:rsidRDefault="00FB4E6B" w:rsidP="00FB4E6B">
      <w:pPr>
        <w:spacing w:after="240"/>
        <w:rPr>
          <w:rFonts w:eastAsia="Cambria"/>
          <w:sz w:val="23"/>
          <w:szCs w:val="23"/>
        </w:rPr>
      </w:pPr>
      <w:r w:rsidRPr="00CC4B69">
        <w:rPr>
          <w:rFonts w:eastAsia="Cambria"/>
          <w:sz w:val="23"/>
          <w:szCs w:val="23"/>
        </w:rPr>
        <w:t xml:space="preserve">Staff appointments to the Wellness Committee will be made by the Superintendent. The School Board Chair shall appoint the School Board member.  Remaining members, other than those who are ex officio, shall be appointed and approved by the Wellness Committee.  </w:t>
      </w:r>
    </w:p>
    <w:p w14:paraId="3B1159C7" w14:textId="77777777" w:rsidR="00FB4E6B" w:rsidRPr="00CC4B69" w:rsidRDefault="00FB4E6B" w:rsidP="00FB4E6B">
      <w:pPr>
        <w:spacing w:after="240"/>
        <w:rPr>
          <w:rFonts w:eastAsia="Cambria"/>
          <w:sz w:val="23"/>
          <w:szCs w:val="23"/>
        </w:rPr>
      </w:pPr>
      <w:r w:rsidRPr="00CC4B69">
        <w:rPr>
          <w:rFonts w:eastAsia="Cambria"/>
          <w:sz w:val="23"/>
          <w:szCs w:val="23"/>
        </w:rPr>
        <w:t xml:space="preserve">As a statutory committee, the Wellness Committee shall comply with the requirements of RSA 91-A regarding meetings.  </w:t>
      </w:r>
    </w:p>
    <w:p w14:paraId="2E3D7CED" w14:textId="77777777" w:rsidR="00FB4E6B" w:rsidRPr="00CC4B69" w:rsidRDefault="00FB4E6B" w:rsidP="00FB4E6B">
      <w:pPr>
        <w:numPr>
          <w:ilvl w:val="0"/>
          <w:numId w:val="6"/>
        </w:numPr>
        <w:spacing w:before="240" w:after="240"/>
        <w:ind w:left="0" w:hanging="187"/>
        <w:rPr>
          <w:rFonts w:eastAsia="Cambria"/>
          <w:b/>
          <w:sz w:val="23"/>
          <w:szCs w:val="23"/>
          <w:u w:val="single"/>
        </w:rPr>
      </w:pPr>
      <w:r w:rsidRPr="00CC4B69">
        <w:rPr>
          <w:rFonts w:eastAsia="Cambria"/>
          <w:b/>
          <w:sz w:val="23"/>
          <w:szCs w:val="23"/>
          <w:u w:val="single"/>
        </w:rPr>
        <w:t>WELLNESS POLICY IMPLEMENTATION, MONITORING, ACCOUNTABILITY AND COMMUNITY ENGAGEMENT</w:t>
      </w:r>
      <w:r w:rsidRPr="00CC4B69">
        <w:rPr>
          <w:rFonts w:eastAsia="Cambria"/>
          <w:b/>
          <w:sz w:val="23"/>
          <w:szCs w:val="23"/>
        </w:rPr>
        <w:t>.</w:t>
      </w:r>
    </w:p>
    <w:p w14:paraId="07EE4AC5" w14:textId="77777777" w:rsidR="00FB4E6B" w:rsidRPr="00CC4B69" w:rsidRDefault="00FB4E6B" w:rsidP="00FB4E6B">
      <w:pPr>
        <w:numPr>
          <w:ilvl w:val="0"/>
          <w:numId w:val="7"/>
        </w:numPr>
        <w:spacing w:after="240"/>
        <w:ind w:left="360"/>
        <w:rPr>
          <w:rFonts w:eastAsia="Cambria"/>
          <w:sz w:val="23"/>
          <w:szCs w:val="23"/>
        </w:rPr>
      </w:pPr>
      <w:r w:rsidRPr="00CC4B69">
        <w:rPr>
          <w:rFonts w:eastAsia="Cambria"/>
          <w:b/>
          <w:iCs/>
          <w:sz w:val="23"/>
          <w:szCs w:val="23"/>
          <w:u w:val="single"/>
        </w:rPr>
        <w:t>Implementation Plan</w:t>
      </w:r>
      <w:r w:rsidRPr="00CC4B69">
        <w:rPr>
          <w:rFonts w:eastAsia="Cambria"/>
          <w:b/>
          <w:iCs/>
          <w:sz w:val="23"/>
          <w:szCs w:val="23"/>
        </w:rPr>
        <w:t xml:space="preserve">.  </w:t>
      </w:r>
    </w:p>
    <w:p w14:paraId="5BB723A8" w14:textId="77777777" w:rsidR="00FB4E6B" w:rsidRPr="00CC4B69" w:rsidRDefault="00FB4E6B" w:rsidP="00FB4E6B">
      <w:pPr>
        <w:spacing w:after="240"/>
        <w:ind w:left="360"/>
        <w:rPr>
          <w:rFonts w:eastAsia="Cambria"/>
          <w:sz w:val="23"/>
          <w:szCs w:val="23"/>
        </w:rPr>
      </w:pPr>
      <w:r w:rsidRPr="00CC4B69">
        <w:rPr>
          <w:rFonts w:eastAsia="Cambria"/>
          <w:sz w:val="23"/>
          <w:szCs w:val="23"/>
        </w:rPr>
        <w:t xml:space="preserve">Each Building Wellness Coordinator, with the assistance of the Wellness Committee, will conduct a school </w:t>
      </w:r>
      <w:r w:rsidRPr="00CC4B69">
        <w:rPr>
          <w:rFonts w:eastAsia="Cambria"/>
          <w:sz w:val="23"/>
          <w:szCs w:val="23"/>
        </w:rPr>
        <w:lastRenderedPageBreak/>
        <w:t xml:space="preserve">level assessment </w:t>
      </w:r>
      <w:r w:rsidRPr="00CC4B69">
        <w:rPr>
          <w:rFonts w:eastAsia="Cambria"/>
          <w:color w:val="000000"/>
          <w:sz w:val="23"/>
          <w:szCs w:val="23"/>
        </w:rPr>
        <w:t xml:space="preserve">based on the Centers for Disease Control and Prevention’s School Health Index, </w:t>
      </w:r>
      <w:r w:rsidRPr="00CC4B69">
        <w:rPr>
          <w:rFonts w:eastAsia="Cambria"/>
          <w:sz w:val="23"/>
          <w:szCs w:val="23"/>
        </w:rPr>
        <w:t xml:space="preserve">using tools available through such programs as </w:t>
      </w:r>
      <w:r w:rsidRPr="00CC4B69">
        <w:rPr>
          <w:rFonts w:eastAsia="Cambria"/>
          <w:color w:val="000000"/>
          <w:sz w:val="23"/>
          <w:szCs w:val="23"/>
        </w:rPr>
        <w:t xml:space="preserve">the Alliance for a Healthier Generation </w:t>
      </w:r>
      <w:hyperlink r:id="rId7" w:history="1">
        <w:r w:rsidRPr="00CC4B69">
          <w:rPr>
            <w:rFonts w:eastAsia="Cambria"/>
            <w:i/>
            <w:iCs/>
            <w:color w:val="0000FF"/>
            <w:sz w:val="23"/>
            <w:szCs w:val="23"/>
            <w:u w:val="single"/>
          </w:rPr>
          <w:t>Healthy Schools Program</w:t>
        </w:r>
      </w:hyperlink>
      <w:r w:rsidRPr="00CC4B69">
        <w:rPr>
          <w:rFonts w:eastAsia="Cambria"/>
          <w:color w:val="000000"/>
          <w:sz w:val="23"/>
          <w:szCs w:val="23"/>
        </w:rPr>
        <w:t>, and to create an action plan and generate an annual progress report.  The school-level assessment/report should be completed by September 30</w:t>
      </w:r>
      <w:r w:rsidRPr="00CC4B69">
        <w:rPr>
          <w:rFonts w:eastAsia="Cambria"/>
          <w:color w:val="000000"/>
          <w:sz w:val="23"/>
          <w:szCs w:val="23"/>
          <w:vertAlign w:val="superscript"/>
        </w:rPr>
        <w:t>th</w:t>
      </w:r>
      <w:r w:rsidRPr="00CC4B69">
        <w:rPr>
          <w:rFonts w:eastAsia="Cambria"/>
          <w:color w:val="000000"/>
          <w:sz w:val="23"/>
          <w:szCs w:val="23"/>
        </w:rPr>
        <w:t xml:space="preserve"> of each school year and provided to the Superintendent.   </w:t>
      </w:r>
    </w:p>
    <w:p w14:paraId="188B1068" w14:textId="77777777" w:rsidR="00FB4E6B" w:rsidRPr="00CC4B69" w:rsidRDefault="00FB4E6B" w:rsidP="00FB4E6B">
      <w:pPr>
        <w:numPr>
          <w:ilvl w:val="0"/>
          <w:numId w:val="7"/>
        </w:numPr>
        <w:spacing w:after="240"/>
        <w:ind w:left="360"/>
        <w:jc w:val="both"/>
        <w:rPr>
          <w:rFonts w:eastAsia="Cambria"/>
          <w:b/>
          <w:i/>
          <w:color w:val="000000"/>
          <w:sz w:val="23"/>
          <w:szCs w:val="23"/>
        </w:rPr>
      </w:pPr>
      <w:r w:rsidRPr="00CC4B69">
        <w:rPr>
          <w:rFonts w:eastAsia="Cambria"/>
          <w:b/>
          <w:iCs/>
          <w:sz w:val="23"/>
          <w:szCs w:val="23"/>
          <w:u w:val="single"/>
        </w:rPr>
        <w:t>Annual Notification of Policy</w:t>
      </w:r>
      <w:r w:rsidRPr="00CC4B69">
        <w:rPr>
          <w:rFonts w:eastAsia="Cambria"/>
          <w:b/>
          <w:iCs/>
          <w:sz w:val="23"/>
          <w:szCs w:val="23"/>
        </w:rPr>
        <w:t>.</w:t>
      </w:r>
    </w:p>
    <w:p w14:paraId="2A0113CA" w14:textId="77777777" w:rsidR="00FB4E6B" w:rsidRPr="00CC4B69" w:rsidRDefault="00FB4E6B" w:rsidP="00FB4E6B">
      <w:pPr>
        <w:spacing w:after="240"/>
        <w:ind w:left="360"/>
        <w:rPr>
          <w:rFonts w:eastAsia="Cambria"/>
          <w:i/>
          <w:sz w:val="23"/>
          <w:szCs w:val="23"/>
        </w:rPr>
      </w:pPr>
      <w:r w:rsidRPr="00CC4B69">
        <w:rPr>
          <w:rFonts w:eastAsia="Cambria"/>
          <w:sz w:val="23"/>
          <w:szCs w:val="23"/>
        </w:rPr>
        <w:t xml:space="preserve">The </w:t>
      </w:r>
      <w:proofErr w:type="gramStart"/>
      <w:r w:rsidRPr="00CC4B69">
        <w:rPr>
          <w:rFonts w:eastAsia="Cambria"/>
          <w:sz w:val="23"/>
          <w:szCs w:val="23"/>
        </w:rPr>
        <w:t>District</w:t>
      </w:r>
      <w:proofErr w:type="gramEnd"/>
      <w:r w:rsidRPr="00CC4B69">
        <w:rPr>
          <w:rFonts w:eastAsia="Cambria"/>
          <w:sz w:val="23"/>
          <w:szCs w:val="23"/>
        </w:rPr>
        <w:t xml:space="preserve"> will annually inform families and the public of basic information about this policy, including its content, any updates to the policy, and implementation status. The </w:t>
      </w:r>
      <w:proofErr w:type="gramStart"/>
      <w:r w:rsidRPr="00CC4B69">
        <w:rPr>
          <w:rFonts w:eastAsia="Cambria"/>
          <w:sz w:val="23"/>
          <w:szCs w:val="23"/>
        </w:rPr>
        <w:t>District</w:t>
      </w:r>
      <w:proofErr w:type="gramEnd"/>
      <w:r w:rsidRPr="00CC4B69">
        <w:rPr>
          <w:rFonts w:eastAsia="Cambria"/>
          <w:sz w:val="23"/>
          <w:szCs w:val="23"/>
        </w:rPr>
        <w:t xml:space="preserve"> will make this information available via the district website.  This information will include the contact information of the District official(s) chairing the Wellness Committee (i.e., the Superintendent or his/her designee) and any Building Wellness Coordinator(s</w:t>
      </w:r>
      <w:proofErr w:type="gramStart"/>
      <w:r w:rsidRPr="00CC4B69">
        <w:rPr>
          <w:rFonts w:eastAsia="Cambria"/>
          <w:sz w:val="23"/>
          <w:szCs w:val="23"/>
        </w:rPr>
        <w:t>),  in</w:t>
      </w:r>
      <w:proofErr w:type="gramEnd"/>
      <w:r w:rsidRPr="00CC4B69">
        <w:rPr>
          <w:rFonts w:eastAsia="Cambria"/>
          <w:sz w:val="23"/>
          <w:szCs w:val="23"/>
        </w:rPr>
        <w:t xml:space="preserve"> addition to on how the public can get involved with the District Wellness Committee.</w:t>
      </w:r>
    </w:p>
    <w:p w14:paraId="1FD8EBEA" w14:textId="77777777" w:rsidR="00FB4E6B" w:rsidRPr="00CC4B69" w:rsidRDefault="00FB4E6B" w:rsidP="00FB4E6B">
      <w:pPr>
        <w:numPr>
          <w:ilvl w:val="0"/>
          <w:numId w:val="7"/>
        </w:numPr>
        <w:spacing w:after="240"/>
        <w:ind w:left="360"/>
        <w:jc w:val="both"/>
        <w:rPr>
          <w:rFonts w:eastAsia="Cambria"/>
          <w:b/>
          <w:iCs/>
          <w:sz w:val="23"/>
          <w:szCs w:val="23"/>
          <w:u w:val="single"/>
        </w:rPr>
      </w:pPr>
      <w:r w:rsidRPr="00CC4B69">
        <w:rPr>
          <w:rFonts w:eastAsia="Cambria"/>
          <w:b/>
          <w:iCs/>
          <w:sz w:val="23"/>
          <w:szCs w:val="23"/>
          <w:u w:val="single"/>
        </w:rPr>
        <w:t>Triennial Progress Assessments</w:t>
      </w:r>
      <w:r w:rsidRPr="00CC4B69">
        <w:rPr>
          <w:rFonts w:eastAsia="Cambria"/>
          <w:b/>
          <w:iCs/>
          <w:sz w:val="23"/>
          <w:szCs w:val="23"/>
        </w:rPr>
        <w:t>.</w:t>
      </w:r>
      <w:r w:rsidRPr="00CC4B69">
        <w:rPr>
          <w:rFonts w:eastAsia="Cambria"/>
          <w:b/>
          <w:iCs/>
          <w:sz w:val="23"/>
          <w:szCs w:val="23"/>
          <w:u w:val="single"/>
        </w:rPr>
        <w:t xml:space="preserve"> </w:t>
      </w:r>
    </w:p>
    <w:p w14:paraId="5FDF3610" w14:textId="5C297815" w:rsidR="00FB4E6B" w:rsidRPr="00CC4B69" w:rsidRDefault="00FB4E6B" w:rsidP="00FB4E6B">
      <w:pPr>
        <w:spacing w:after="240"/>
        <w:ind w:left="360"/>
        <w:jc w:val="both"/>
        <w:rPr>
          <w:color w:val="000000"/>
          <w:sz w:val="23"/>
          <w:szCs w:val="23"/>
        </w:rPr>
      </w:pPr>
      <w:r w:rsidRPr="00CC4B69">
        <w:rPr>
          <w:color w:val="000000"/>
          <w:sz w:val="23"/>
          <w:szCs w:val="23"/>
        </w:rPr>
        <w:t xml:space="preserve">Every three years, the </w:t>
      </w:r>
      <w:r w:rsidRPr="00166F6C">
        <w:rPr>
          <w:color w:val="000000"/>
          <w:sz w:val="23"/>
          <w:szCs w:val="23"/>
        </w:rPr>
        <w:t>Food Services Director</w:t>
      </w:r>
      <w:r w:rsidRPr="00CC4B69">
        <w:rPr>
          <w:color w:val="000000"/>
          <w:sz w:val="23"/>
          <w:szCs w:val="23"/>
        </w:rPr>
        <w:t xml:space="preserve"> will assess:</w:t>
      </w:r>
    </w:p>
    <w:p w14:paraId="1129FDA6" w14:textId="77777777" w:rsidR="00FB4E6B" w:rsidRPr="00CC4B69" w:rsidRDefault="00FB4E6B" w:rsidP="00FB4E6B">
      <w:pPr>
        <w:numPr>
          <w:ilvl w:val="0"/>
          <w:numId w:val="8"/>
        </w:numPr>
        <w:ind w:left="900" w:hanging="180"/>
        <w:jc w:val="both"/>
        <w:rPr>
          <w:rFonts w:eastAsia="Cambria"/>
          <w:b/>
          <w:sz w:val="23"/>
          <w:szCs w:val="23"/>
        </w:rPr>
      </w:pPr>
      <w:r w:rsidRPr="00CC4B69">
        <w:rPr>
          <w:color w:val="000000"/>
          <w:sz w:val="23"/>
          <w:szCs w:val="23"/>
        </w:rPr>
        <w:t xml:space="preserve">The extent to which each of the </w:t>
      </w:r>
      <w:proofErr w:type="gramStart"/>
      <w:r w:rsidRPr="00CC4B69">
        <w:rPr>
          <w:color w:val="000000"/>
          <w:sz w:val="23"/>
          <w:szCs w:val="23"/>
        </w:rPr>
        <w:t>District’s</w:t>
      </w:r>
      <w:proofErr w:type="gramEnd"/>
      <w:r w:rsidRPr="00CC4B69">
        <w:rPr>
          <w:color w:val="000000"/>
          <w:sz w:val="23"/>
          <w:szCs w:val="23"/>
        </w:rPr>
        <w:t xml:space="preserve"> schools are in compliance with the wellness policy;</w:t>
      </w:r>
    </w:p>
    <w:p w14:paraId="12F48A1F" w14:textId="77777777" w:rsidR="00FB4E6B" w:rsidRPr="00CC4B69" w:rsidRDefault="00FB4E6B" w:rsidP="00FB4E6B">
      <w:pPr>
        <w:numPr>
          <w:ilvl w:val="0"/>
          <w:numId w:val="8"/>
        </w:numPr>
        <w:ind w:left="900" w:hanging="180"/>
        <w:jc w:val="both"/>
        <w:rPr>
          <w:rFonts w:eastAsia="Cambria"/>
          <w:b/>
          <w:sz w:val="23"/>
          <w:szCs w:val="23"/>
        </w:rPr>
      </w:pPr>
      <w:r w:rsidRPr="00CC4B69">
        <w:rPr>
          <w:color w:val="000000"/>
          <w:sz w:val="23"/>
          <w:szCs w:val="23"/>
        </w:rPr>
        <w:t>The extent to which the District Wellness Policy compares to model wellness policies; and</w:t>
      </w:r>
    </w:p>
    <w:p w14:paraId="4A637F4F" w14:textId="77777777" w:rsidR="00FB4E6B" w:rsidRPr="00CC4B69" w:rsidRDefault="00FB4E6B" w:rsidP="00FB4E6B">
      <w:pPr>
        <w:numPr>
          <w:ilvl w:val="0"/>
          <w:numId w:val="8"/>
        </w:numPr>
        <w:spacing w:after="240"/>
        <w:ind w:left="900" w:hanging="180"/>
        <w:jc w:val="both"/>
        <w:rPr>
          <w:rFonts w:eastAsia="Cambria"/>
          <w:b/>
          <w:sz w:val="23"/>
          <w:szCs w:val="23"/>
        </w:rPr>
      </w:pPr>
      <w:r w:rsidRPr="00CC4B69">
        <w:rPr>
          <w:color w:val="000000"/>
          <w:sz w:val="23"/>
          <w:szCs w:val="23"/>
        </w:rPr>
        <w:t>A description of the progress made in attaining the goals of the District’s Wellness Policy.</w:t>
      </w:r>
    </w:p>
    <w:p w14:paraId="6617CE71" w14:textId="77777777" w:rsidR="00FB4E6B" w:rsidRPr="00CC4B69" w:rsidRDefault="00FB4E6B" w:rsidP="00FB4E6B">
      <w:pPr>
        <w:spacing w:after="240"/>
        <w:ind w:left="360"/>
        <w:rPr>
          <w:rFonts w:eastAsia="Cambria"/>
          <w:sz w:val="23"/>
          <w:szCs w:val="23"/>
        </w:rPr>
      </w:pPr>
      <w:r w:rsidRPr="00CC4B69">
        <w:rPr>
          <w:rFonts w:eastAsia="Cambria"/>
          <w:sz w:val="23"/>
          <w:szCs w:val="23"/>
        </w:rPr>
        <w:t>The Wellness Committee will make recommendations to update the District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The Board will review and act upon such assessments as required or as the Board deems appropriate.</w:t>
      </w:r>
    </w:p>
    <w:p w14:paraId="099991E3" w14:textId="77777777" w:rsidR="00FB4E6B" w:rsidRPr="00CC4B69" w:rsidRDefault="00FB4E6B" w:rsidP="00FB4E6B">
      <w:pPr>
        <w:numPr>
          <w:ilvl w:val="0"/>
          <w:numId w:val="7"/>
        </w:numPr>
        <w:spacing w:after="240"/>
        <w:ind w:left="360"/>
        <w:jc w:val="both"/>
        <w:rPr>
          <w:rFonts w:eastAsia="Cambria"/>
          <w:b/>
          <w:iCs/>
          <w:sz w:val="23"/>
          <w:szCs w:val="23"/>
          <w:u w:val="single"/>
        </w:rPr>
      </w:pPr>
      <w:r w:rsidRPr="00CC4B69">
        <w:rPr>
          <w:rFonts w:eastAsia="Cambria"/>
          <w:b/>
          <w:iCs/>
          <w:sz w:val="23"/>
          <w:szCs w:val="23"/>
          <w:u w:val="single"/>
        </w:rPr>
        <w:t>Recordkeeping</w:t>
      </w:r>
      <w:r w:rsidRPr="00CC4B69">
        <w:rPr>
          <w:rFonts w:eastAsia="Cambria"/>
          <w:b/>
          <w:iCs/>
          <w:sz w:val="23"/>
          <w:szCs w:val="23"/>
        </w:rPr>
        <w:t>.</w:t>
      </w:r>
    </w:p>
    <w:p w14:paraId="637E65D6" w14:textId="77777777" w:rsidR="00FB4E6B" w:rsidRPr="00CC4B69" w:rsidRDefault="00FB4E6B" w:rsidP="00FB4E6B">
      <w:pPr>
        <w:spacing w:after="240"/>
        <w:ind w:left="360"/>
        <w:rPr>
          <w:rFonts w:eastAsia="Cambria"/>
          <w:color w:val="000000"/>
          <w:sz w:val="23"/>
          <w:szCs w:val="23"/>
        </w:rPr>
      </w:pPr>
      <w:r w:rsidRPr="00CC4B69">
        <w:rPr>
          <w:rFonts w:eastAsia="Cambria"/>
          <w:color w:val="000000"/>
          <w:sz w:val="23"/>
          <w:szCs w:val="23"/>
        </w:rPr>
        <w:t xml:space="preserve">The Superintendent will retain records related to this Policy, to include at least the following: </w:t>
      </w:r>
    </w:p>
    <w:p w14:paraId="0315C1AD" w14:textId="77777777" w:rsidR="00FB4E6B" w:rsidRPr="00CC4B69" w:rsidRDefault="00FB4E6B" w:rsidP="00FB4E6B">
      <w:pPr>
        <w:numPr>
          <w:ilvl w:val="0"/>
          <w:numId w:val="9"/>
        </w:numPr>
        <w:ind w:left="900" w:hanging="180"/>
        <w:rPr>
          <w:rFonts w:eastAsia="Cambria"/>
          <w:color w:val="000000"/>
          <w:sz w:val="23"/>
          <w:szCs w:val="23"/>
        </w:rPr>
      </w:pPr>
      <w:r w:rsidRPr="00CC4B69">
        <w:rPr>
          <w:color w:val="000000"/>
          <w:sz w:val="23"/>
          <w:szCs w:val="23"/>
        </w:rPr>
        <w:t xml:space="preserve">The District Wellness </w:t>
      </w:r>
      <w:proofErr w:type="gramStart"/>
      <w:r w:rsidRPr="00CC4B69">
        <w:rPr>
          <w:color w:val="000000"/>
          <w:sz w:val="23"/>
          <w:szCs w:val="23"/>
        </w:rPr>
        <w:t>Policy;</w:t>
      </w:r>
      <w:proofErr w:type="gramEnd"/>
    </w:p>
    <w:p w14:paraId="74B3B1C8" w14:textId="77777777" w:rsidR="00FB4E6B" w:rsidRPr="00CC4B69" w:rsidRDefault="00FB4E6B" w:rsidP="00FB4E6B">
      <w:pPr>
        <w:numPr>
          <w:ilvl w:val="0"/>
          <w:numId w:val="9"/>
        </w:numPr>
        <w:ind w:left="900" w:hanging="180"/>
        <w:rPr>
          <w:rFonts w:eastAsia="Cambria"/>
          <w:color w:val="000000"/>
          <w:sz w:val="23"/>
          <w:szCs w:val="23"/>
        </w:rPr>
      </w:pPr>
      <w:r w:rsidRPr="00CC4B69">
        <w:rPr>
          <w:color w:val="000000"/>
          <w:sz w:val="23"/>
          <w:szCs w:val="23"/>
        </w:rPr>
        <w:t xml:space="preserve">The most recent assessment on the implementation of the local school wellness </w:t>
      </w:r>
      <w:proofErr w:type="gramStart"/>
      <w:r w:rsidRPr="00CC4B69">
        <w:rPr>
          <w:color w:val="000000"/>
          <w:sz w:val="23"/>
          <w:szCs w:val="23"/>
        </w:rPr>
        <w:t>policy;</w:t>
      </w:r>
      <w:proofErr w:type="gramEnd"/>
    </w:p>
    <w:p w14:paraId="2CB83EBF" w14:textId="77777777" w:rsidR="00FB4E6B" w:rsidRPr="00CC4B69" w:rsidRDefault="00FB4E6B" w:rsidP="00FB4E6B">
      <w:pPr>
        <w:numPr>
          <w:ilvl w:val="0"/>
          <w:numId w:val="9"/>
        </w:numPr>
        <w:ind w:left="900" w:hanging="180"/>
        <w:rPr>
          <w:rFonts w:eastAsia="Cambria"/>
          <w:color w:val="000000" w:themeColor="text1"/>
          <w:sz w:val="23"/>
          <w:szCs w:val="23"/>
        </w:rPr>
      </w:pPr>
      <w:r w:rsidRPr="00CC4B69">
        <w:rPr>
          <w:color w:val="000000" w:themeColor="text1"/>
          <w:sz w:val="23"/>
          <w:szCs w:val="23"/>
        </w:rPr>
        <w:t xml:space="preserve">Documentation on how the District Wellness Policy and Policy assessments are/were made available to the </w:t>
      </w:r>
      <w:proofErr w:type="gramStart"/>
      <w:r w:rsidRPr="00CC4B69">
        <w:rPr>
          <w:color w:val="000000" w:themeColor="text1"/>
          <w:sz w:val="23"/>
          <w:szCs w:val="23"/>
        </w:rPr>
        <w:t>public;</w:t>
      </w:r>
      <w:proofErr w:type="gramEnd"/>
    </w:p>
    <w:p w14:paraId="334BDDF5" w14:textId="77777777" w:rsidR="00FB4E6B" w:rsidRPr="00CC4B69" w:rsidRDefault="00FB4E6B" w:rsidP="00FB4E6B">
      <w:pPr>
        <w:numPr>
          <w:ilvl w:val="0"/>
          <w:numId w:val="9"/>
        </w:numPr>
        <w:ind w:left="900" w:hanging="180"/>
        <w:rPr>
          <w:rFonts w:eastAsia="Cambria"/>
          <w:color w:val="000000"/>
          <w:sz w:val="23"/>
          <w:szCs w:val="23"/>
        </w:rPr>
      </w:pPr>
      <w:r w:rsidRPr="00CC4B69">
        <w:rPr>
          <w:color w:val="000000"/>
          <w:sz w:val="23"/>
          <w:szCs w:val="23"/>
        </w:rPr>
        <w:t>Documentation confirming annual compliance with the requirement that District Wellness Policy, including updates, and the most recent assessment on the implementation of the Policy have been made available to the public; and</w:t>
      </w:r>
    </w:p>
    <w:p w14:paraId="008EDF2B" w14:textId="77777777" w:rsidR="00FB4E6B" w:rsidRPr="00CC4B69" w:rsidRDefault="00FB4E6B" w:rsidP="00FB4E6B">
      <w:pPr>
        <w:numPr>
          <w:ilvl w:val="0"/>
          <w:numId w:val="9"/>
        </w:numPr>
        <w:ind w:left="900" w:hanging="180"/>
        <w:rPr>
          <w:rFonts w:eastAsia="Cambria"/>
          <w:color w:val="000000"/>
          <w:sz w:val="23"/>
          <w:szCs w:val="23"/>
        </w:rPr>
      </w:pPr>
      <w:r w:rsidRPr="00CC4B69">
        <w:rPr>
          <w:color w:val="000000"/>
          <w:sz w:val="23"/>
          <w:szCs w:val="23"/>
        </w:rPr>
        <w:t xml:space="preserve">Documentation of efforts to review and update the District Wellness Policy; including who is/was involved in each update and methods the </w:t>
      </w:r>
      <w:proofErr w:type="gramStart"/>
      <w:r w:rsidRPr="00CC4B69">
        <w:rPr>
          <w:color w:val="000000"/>
          <w:sz w:val="23"/>
          <w:szCs w:val="23"/>
        </w:rPr>
        <w:t>District</w:t>
      </w:r>
      <w:proofErr w:type="gramEnd"/>
      <w:r w:rsidRPr="00CC4B69">
        <w:rPr>
          <w:color w:val="000000"/>
          <w:sz w:val="23"/>
          <w:szCs w:val="23"/>
        </w:rPr>
        <w:t xml:space="preserve"> uses to make stakeholders aware of opportunities to participate on the District Wellness Committee.</w:t>
      </w:r>
    </w:p>
    <w:p w14:paraId="1FACA902" w14:textId="77777777" w:rsidR="00FB4E6B" w:rsidRPr="00CC4B69" w:rsidRDefault="00FB4E6B" w:rsidP="00FB4E6B">
      <w:pPr>
        <w:numPr>
          <w:ilvl w:val="0"/>
          <w:numId w:val="9"/>
        </w:numPr>
        <w:spacing w:after="240"/>
        <w:jc w:val="both"/>
        <w:rPr>
          <w:rFonts w:eastAsia="Cambria"/>
          <w:b/>
          <w:iCs/>
          <w:sz w:val="23"/>
          <w:szCs w:val="23"/>
          <w:u w:val="single"/>
        </w:rPr>
      </w:pPr>
      <w:r w:rsidRPr="00CC4B69">
        <w:rPr>
          <w:rFonts w:eastAsia="Cambria"/>
          <w:b/>
          <w:iCs/>
          <w:sz w:val="23"/>
          <w:szCs w:val="23"/>
          <w:u w:val="single"/>
        </w:rPr>
        <w:t>Community Involvement, Outreach and Communications</w:t>
      </w:r>
      <w:r w:rsidRPr="00CC4B69">
        <w:rPr>
          <w:rFonts w:eastAsia="Cambria"/>
          <w:b/>
          <w:iCs/>
          <w:sz w:val="23"/>
          <w:szCs w:val="23"/>
        </w:rPr>
        <w:t>.</w:t>
      </w:r>
    </w:p>
    <w:p w14:paraId="3DDC7C81" w14:textId="77777777" w:rsidR="00FB4E6B" w:rsidRPr="00CC4B69" w:rsidRDefault="00FB4E6B" w:rsidP="00FB4E6B">
      <w:pPr>
        <w:spacing w:after="240"/>
        <w:ind w:left="360"/>
        <w:rPr>
          <w:rFonts w:eastAsia="Cambria"/>
          <w:sz w:val="23"/>
          <w:szCs w:val="23"/>
        </w:rPr>
      </w:pPr>
      <w:r w:rsidRPr="00CC4B69">
        <w:rPr>
          <w:rFonts w:eastAsia="Cambria"/>
          <w:sz w:val="23"/>
          <w:szCs w:val="23"/>
        </w:rPr>
        <w:t xml:space="preserve">The </w:t>
      </w:r>
      <w:proofErr w:type="gramStart"/>
      <w:r w:rsidRPr="00CC4B69">
        <w:rPr>
          <w:rFonts w:eastAsia="Cambria"/>
          <w:sz w:val="23"/>
          <w:szCs w:val="23"/>
        </w:rPr>
        <w:t>District</w:t>
      </w:r>
      <w:proofErr w:type="gramEnd"/>
      <w:r w:rsidRPr="00CC4B69">
        <w:rPr>
          <w:rFonts w:eastAsia="Cambria"/>
          <w:sz w:val="23"/>
          <w:szCs w:val="23"/>
        </w:rPr>
        <w:t xml:space="preserve"> will communicate ways in which representatives of DWC and others can participate in the development, implementation and periodic review and update of the wellness policy through a variety of means appropriate for that district. The </w:t>
      </w:r>
      <w:proofErr w:type="gramStart"/>
      <w:r w:rsidRPr="00CC4B69">
        <w:rPr>
          <w:rFonts w:eastAsia="Cambria"/>
          <w:sz w:val="23"/>
          <w:szCs w:val="23"/>
        </w:rPr>
        <w:t>District</w:t>
      </w:r>
      <w:proofErr w:type="gramEnd"/>
      <w:r w:rsidRPr="00CC4B69">
        <w:rPr>
          <w:rFonts w:eastAsia="Cambria"/>
          <w:sz w:val="23"/>
          <w:szCs w:val="23"/>
        </w:rPr>
        <w:t xml:space="preserve"> will also inform parents/guardians of the improvements that have been made to school meals and compliance with school meal standards, availability of child nutrition programs and how to apply, and a description of and compliance with Smart Snacks in School nutrition standards. </w:t>
      </w:r>
    </w:p>
    <w:p w14:paraId="4E7FAEC4" w14:textId="77777777" w:rsidR="00FB4E6B" w:rsidRPr="00CC4B69" w:rsidRDefault="00FB4E6B" w:rsidP="00FB4E6B">
      <w:pPr>
        <w:numPr>
          <w:ilvl w:val="0"/>
          <w:numId w:val="6"/>
        </w:numPr>
        <w:spacing w:before="240" w:after="240"/>
        <w:ind w:left="0" w:hanging="187"/>
        <w:rPr>
          <w:rFonts w:eastAsia="Cambria"/>
          <w:b/>
          <w:sz w:val="23"/>
          <w:szCs w:val="23"/>
          <w:u w:val="single"/>
        </w:rPr>
      </w:pPr>
      <w:bookmarkStart w:id="0" w:name="Nutrition"/>
      <w:r w:rsidRPr="00CC4B69">
        <w:rPr>
          <w:rFonts w:eastAsia="Cambria"/>
          <w:b/>
          <w:sz w:val="23"/>
          <w:szCs w:val="23"/>
          <w:u w:val="single"/>
        </w:rPr>
        <w:t>NUTRITION</w:t>
      </w:r>
      <w:r w:rsidRPr="00CC4B69">
        <w:rPr>
          <w:rFonts w:eastAsia="Cambria"/>
          <w:b/>
          <w:sz w:val="23"/>
          <w:szCs w:val="23"/>
        </w:rPr>
        <w:t>.</w:t>
      </w:r>
      <w:r w:rsidRPr="00CC4B69">
        <w:rPr>
          <w:rFonts w:eastAsia="Cambria"/>
          <w:b/>
          <w:sz w:val="23"/>
          <w:szCs w:val="23"/>
          <w:u w:val="single"/>
        </w:rPr>
        <w:t xml:space="preserve"> </w:t>
      </w:r>
    </w:p>
    <w:bookmarkEnd w:id="0"/>
    <w:p w14:paraId="13606F6C"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lastRenderedPageBreak/>
        <w:t>School Meals</w:t>
      </w:r>
      <w:r w:rsidRPr="00CC4B69">
        <w:rPr>
          <w:rFonts w:eastAsia="Cambria"/>
          <w:b/>
          <w:iCs/>
          <w:sz w:val="23"/>
          <w:szCs w:val="23"/>
        </w:rPr>
        <w:t>.</w:t>
      </w:r>
    </w:p>
    <w:p w14:paraId="759F4105" w14:textId="2D92AEDC" w:rsidR="00FB4E6B" w:rsidRPr="00CC4B69" w:rsidRDefault="00FB4E6B" w:rsidP="00FB4E6B">
      <w:pPr>
        <w:spacing w:after="240"/>
        <w:ind w:left="360"/>
        <w:jc w:val="both"/>
        <w:rPr>
          <w:rFonts w:eastAsia="Cambria"/>
          <w:sz w:val="23"/>
          <w:szCs w:val="23"/>
        </w:rPr>
      </w:pPr>
      <w:r w:rsidRPr="00CC4B69">
        <w:rPr>
          <w:rFonts w:eastAsia="Cambria"/>
          <w:sz w:val="23"/>
          <w:szCs w:val="23"/>
        </w:rPr>
        <w:t xml:space="preserve">All schools within the </w:t>
      </w:r>
      <w:proofErr w:type="gramStart"/>
      <w:r w:rsidRPr="00CC4B69">
        <w:rPr>
          <w:rFonts w:eastAsia="Cambria"/>
          <w:sz w:val="23"/>
          <w:szCs w:val="23"/>
        </w:rPr>
        <w:t>District</w:t>
      </w:r>
      <w:proofErr w:type="gramEnd"/>
      <w:r w:rsidRPr="00CC4B69">
        <w:rPr>
          <w:rFonts w:eastAsia="Cambria"/>
          <w:sz w:val="23"/>
          <w:szCs w:val="23"/>
        </w:rPr>
        <w:t xml:space="preserve"> participate in USDA child nutrition programs, including the National School Lunch Program (NSLP</w:t>
      </w:r>
      <w:r w:rsidRPr="00600681">
        <w:rPr>
          <w:rFonts w:eastAsia="Cambria"/>
          <w:sz w:val="23"/>
          <w:szCs w:val="23"/>
        </w:rPr>
        <w:t>)</w:t>
      </w:r>
      <w:r w:rsidRPr="00600681">
        <w:rPr>
          <w:rFonts w:eastAsia="Cambria"/>
          <w:i/>
          <w:iCs/>
          <w:sz w:val="23"/>
          <w:szCs w:val="23"/>
        </w:rPr>
        <w:t>and the School Breakfast Program (SBP)</w:t>
      </w:r>
      <w:r w:rsidRPr="00600681">
        <w:rPr>
          <w:rFonts w:eastAsia="Cambria"/>
          <w:sz w:val="23"/>
          <w:szCs w:val="23"/>
        </w:rPr>
        <w:t>.</w:t>
      </w:r>
      <w:r w:rsidRPr="00CC4B69">
        <w:rPr>
          <w:rFonts w:eastAsia="Cambria"/>
          <w:sz w:val="23"/>
          <w:szCs w:val="23"/>
        </w:rPr>
        <w:t xml:space="preserve"> District schools are committed to offering school meals that:</w:t>
      </w:r>
    </w:p>
    <w:p w14:paraId="798E6542" w14:textId="77777777" w:rsidR="00FB4E6B" w:rsidRPr="00CC4B69" w:rsidRDefault="00FB4E6B" w:rsidP="00FB4E6B">
      <w:pPr>
        <w:numPr>
          <w:ilvl w:val="0"/>
          <w:numId w:val="10"/>
        </w:numPr>
        <w:ind w:left="1080"/>
        <w:rPr>
          <w:rFonts w:eastAsia="Cambria"/>
          <w:sz w:val="23"/>
          <w:szCs w:val="23"/>
        </w:rPr>
      </w:pPr>
      <w:r w:rsidRPr="00CC4B69">
        <w:rPr>
          <w:rFonts w:eastAsia="Cambria"/>
          <w:sz w:val="23"/>
          <w:szCs w:val="23"/>
        </w:rPr>
        <w:t xml:space="preserve">Are accessible to all </w:t>
      </w:r>
      <w:proofErr w:type="gramStart"/>
      <w:r w:rsidRPr="00CC4B69">
        <w:rPr>
          <w:rFonts w:eastAsia="Cambria"/>
          <w:sz w:val="23"/>
          <w:szCs w:val="23"/>
        </w:rPr>
        <w:t>students;</w:t>
      </w:r>
      <w:proofErr w:type="gramEnd"/>
      <w:r w:rsidRPr="00CC4B69">
        <w:rPr>
          <w:rFonts w:eastAsia="Cambria"/>
          <w:sz w:val="23"/>
          <w:szCs w:val="23"/>
        </w:rPr>
        <w:t xml:space="preserve"> </w:t>
      </w:r>
    </w:p>
    <w:p w14:paraId="66CF8C56" w14:textId="77777777" w:rsidR="00FB4E6B" w:rsidRPr="00CC4B69" w:rsidRDefault="00FB4E6B" w:rsidP="00FB4E6B">
      <w:pPr>
        <w:numPr>
          <w:ilvl w:val="0"/>
          <w:numId w:val="10"/>
        </w:numPr>
        <w:ind w:left="1080"/>
        <w:rPr>
          <w:rFonts w:eastAsia="Cambria"/>
          <w:sz w:val="23"/>
          <w:szCs w:val="23"/>
        </w:rPr>
      </w:pPr>
      <w:r w:rsidRPr="00CC4B69">
        <w:rPr>
          <w:rFonts w:eastAsia="Cambria"/>
          <w:sz w:val="23"/>
          <w:szCs w:val="23"/>
        </w:rPr>
        <w:t xml:space="preserve">Are appealing and attractive to </w:t>
      </w:r>
      <w:proofErr w:type="gramStart"/>
      <w:r w:rsidRPr="00CC4B69">
        <w:rPr>
          <w:rFonts w:eastAsia="Cambria"/>
          <w:sz w:val="23"/>
          <w:szCs w:val="23"/>
        </w:rPr>
        <w:t>children;</w:t>
      </w:r>
      <w:proofErr w:type="gramEnd"/>
    </w:p>
    <w:p w14:paraId="4347A6B8" w14:textId="77777777" w:rsidR="00FB4E6B" w:rsidRPr="00CC4B69" w:rsidRDefault="00FB4E6B" w:rsidP="00FB4E6B">
      <w:pPr>
        <w:numPr>
          <w:ilvl w:val="0"/>
          <w:numId w:val="10"/>
        </w:numPr>
        <w:ind w:left="1080"/>
        <w:rPr>
          <w:rFonts w:eastAsia="Cambria"/>
          <w:sz w:val="23"/>
          <w:szCs w:val="23"/>
        </w:rPr>
      </w:pPr>
      <w:r w:rsidRPr="00CC4B69">
        <w:rPr>
          <w:rFonts w:eastAsia="Cambria"/>
          <w:sz w:val="23"/>
          <w:szCs w:val="23"/>
        </w:rPr>
        <w:t xml:space="preserve">Are served in clean and pleasant </w:t>
      </w:r>
      <w:proofErr w:type="gramStart"/>
      <w:r w:rsidRPr="00CC4B69">
        <w:rPr>
          <w:rFonts w:eastAsia="Cambria"/>
          <w:sz w:val="23"/>
          <w:szCs w:val="23"/>
        </w:rPr>
        <w:t>settings;</w:t>
      </w:r>
      <w:proofErr w:type="gramEnd"/>
      <w:r w:rsidRPr="00CC4B69">
        <w:rPr>
          <w:rFonts w:eastAsia="Cambria"/>
          <w:sz w:val="23"/>
          <w:szCs w:val="23"/>
        </w:rPr>
        <w:t xml:space="preserve"> </w:t>
      </w:r>
    </w:p>
    <w:p w14:paraId="2ED3B4C4" w14:textId="77777777" w:rsidR="00FB4E6B" w:rsidRPr="00CC4B69" w:rsidRDefault="00FB4E6B" w:rsidP="00FB4E6B">
      <w:pPr>
        <w:numPr>
          <w:ilvl w:val="0"/>
          <w:numId w:val="10"/>
        </w:numPr>
        <w:ind w:left="1080"/>
        <w:rPr>
          <w:rFonts w:eastAsia="Cambria"/>
          <w:sz w:val="23"/>
          <w:szCs w:val="23"/>
        </w:rPr>
      </w:pPr>
      <w:r w:rsidRPr="00CC4B69">
        <w:rPr>
          <w:rFonts w:eastAsia="Cambria"/>
          <w:sz w:val="23"/>
          <w:szCs w:val="23"/>
        </w:rPr>
        <w:t>Promote healthy food and beverage choices; and</w:t>
      </w:r>
    </w:p>
    <w:p w14:paraId="0ACA8777" w14:textId="77777777" w:rsidR="00FB4E6B" w:rsidRPr="00CC4B69" w:rsidRDefault="00FB4E6B" w:rsidP="00FB4E6B">
      <w:pPr>
        <w:numPr>
          <w:ilvl w:val="0"/>
          <w:numId w:val="10"/>
        </w:numPr>
        <w:ind w:left="1080"/>
        <w:rPr>
          <w:rFonts w:eastAsia="Cambria"/>
          <w:sz w:val="23"/>
          <w:szCs w:val="23"/>
        </w:rPr>
      </w:pPr>
      <w:r w:rsidRPr="00CC4B69">
        <w:rPr>
          <w:rFonts w:eastAsia="Cambria"/>
          <w:sz w:val="23"/>
          <w:szCs w:val="23"/>
        </w:rPr>
        <w:t xml:space="preserve">Meet or exceed current nutrition requirements established by local, state, and Federal statutes and regulations.  The </w:t>
      </w:r>
      <w:proofErr w:type="gramStart"/>
      <w:r w:rsidRPr="00CC4B69">
        <w:rPr>
          <w:rFonts w:eastAsia="Cambria"/>
          <w:sz w:val="23"/>
          <w:szCs w:val="23"/>
        </w:rPr>
        <w:t>District</w:t>
      </w:r>
      <w:proofErr w:type="gramEnd"/>
      <w:r w:rsidRPr="00CC4B69">
        <w:rPr>
          <w:rFonts w:eastAsia="Cambria"/>
          <w:sz w:val="23"/>
          <w:szCs w:val="23"/>
        </w:rPr>
        <w:t xml:space="preserve"> offers reimbursable school meals that meet USDA nutrition standards, which may be found at:</w:t>
      </w:r>
    </w:p>
    <w:p w14:paraId="16BBA5EB" w14:textId="3205B9D6" w:rsidR="00FB4E6B" w:rsidRDefault="00FB4E6B" w:rsidP="00FB4E6B">
      <w:pPr>
        <w:ind w:left="1440"/>
        <w:rPr>
          <w:rFonts w:eastAsia="Cambria"/>
          <w:b/>
          <w:bCs/>
          <w:i/>
          <w:iCs/>
          <w:sz w:val="23"/>
          <w:szCs w:val="23"/>
        </w:rPr>
      </w:pPr>
      <w:r w:rsidRPr="00CC4B69">
        <w:rPr>
          <w:sz w:val="23"/>
          <w:szCs w:val="23"/>
        </w:rPr>
        <w:t xml:space="preserve"> </w:t>
      </w:r>
      <w:hyperlink r:id="rId8" w:history="1">
        <w:r w:rsidRPr="00C52793">
          <w:rPr>
            <w:rStyle w:val="Hyperlink"/>
            <w:rFonts w:eastAsia="Cambria"/>
            <w:b/>
            <w:bCs/>
            <w:i/>
            <w:iCs/>
            <w:sz w:val="23"/>
            <w:szCs w:val="23"/>
          </w:rPr>
          <w:t>https://www.fns.usda.gov/school-meals/nutrition-standards-school-meals</w:t>
        </w:r>
      </w:hyperlink>
    </w:p>
    <w:p w14:paraId="70CF696B" w14:textId="77777777" w:rsidR="00FB4E6B" w:rsidRPr="00CC4B69" w:rsidRDefault="00FB4E6B" w:rsidP="00FB4E6B">
      <w:pPr>
        <w:ind w:left="1440"/>
        <w:rPr>
          <w:rFonts w:eastAsia="Cambria"/>
          <w:b/>
          <w:bCs/>
          <w:i/>
          <w:iCs/>
          <w:sz w:val="23"/>
          <w:szCs w:val="23"/>
        </w:rPr>
      </w:pPr>
    </w:p>
    <w:p w14:paraId="36AAF8DE"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Staff Qualifications and Professional Development</w:t>
      </w:r>
      <w:r w:rsidRPr="00CC4B69">
        <w:rPr>
          <w:rFonts w:eastAsia="Cambria"/>
          <w:b/>
          <w:iCs/>
          <w:sz w:val="23"/>
          <w:szCs w:val="23"/>
        </w:rPr>
        <w:t>.</w:t>
      </w:r>
    </w:p>
    <w:p w14:paraId="581A3909" w14:textId="77777777" w:rsidR="00FB4E6B" w:rsidRPr="00CC4B69" w:rsidRDefault="00FB4E6B" w:rsidP="00FB4E6B">
      <w:pPr>
        <w:ind w:left="360"/>
        <w:rPr>
          <w:rFonts w:eastAsia="Cambria"/>
          <w:sz w:val="23"/>
          <w:szCs w:val="23"/>
        </w:rPr>
      </w:pPr>
      <w:r w:rsidRPr="00CC4B69">
        <w:rPr>
          <w:rFonts w:eastAsia="Cambria"/>
          <w:sz w:val="23"/>
          <w:szCs w:val="23"/>
        </w:rPr>
        <w:t>All school nutrition program directors, managers and staff will meet or exceed hiring and annual continuing education/training requirements in the USDA profession</w:t>
      </w:r>
      <w:bookmarkStart w:id="1" w:name="_Hlt459211525"/>
      <w:bookmarkStart w:id="2" w:name="_Hlt459211526"/>
      <w:r w:rsidRPr="00CC4B69">
        <w:rPr>
          <w:rFonts w:eastAsia="Cambria"/>
          <w:sz w:val="23"/>
          <w:szCs w:val="23"/>
        </w:rPr>
        <w:t>a</w:t>
      </w:r>
      <w:bookmarkEnd w:id="1"/>
      <w:bookmarkEnd w:id="2"/>
      <w:r w:rsidRPr="00CC4B69">
        <w:rPr>
          <w:rFonts w:eastAsia="Cambria"/>
          <w:sz w:val="23"/>
          <w:szCs w:val="23"/>
        </w:rPr>
        <w:t>l standards for school nutrition professionals, which may be found at:</w:t>
      </w:r>
    </w:p>
    <w:p w14:paraId="010AE6B0" w14:textId="1CCCFEB0" w:rsidR="00FB4E6B" w:rsidRDefault="00F77349" w:rsidP="00FB4E6B">
      <w:pPr>
        <w:spacing w:after="240"/>
        <w:ind w:left="1440"/>
        <w:rPr>
          <w:rFonts w:eastAsia="Cambria"/>
          <w:b/>
          <w:bCs/>
          <w:i/>
          <w:iCs/>
          <w:sz w:val="23"/>
          <w:szCs w:val="23"/>
        </w:rPr>
      </w:pPr>
      <w:hyperlink r:id="rId9" w:history="1">
        <w:r w:rsidR="00FB4E6B" w:rsidRPr="00C52793">
          <w:rPr>
            <w:rStyle w:val="Hyperlink"/>
            <w:rFonts w:eastAsia="Cambria"/>
            <w:b/>
            <w:bCs/>
            <w:i/>
            <w:iCs/>
            <w:sz w:val="23"/>
            <w:szCs w:val="23"/>
          </w:rPr>
          <w:t>https://www.fns.usda.gov/school-meals/professional-standards</w:t>
        </w:r>
      </w:hyperlink>
      <w:r w:rsidR="00FB4E6B" w:rsidRPr="00CC4B69">
        <w:rPr>
          <w:rFonts w:eastAsia="Cambria"/>
          <w:b/>
          <w:bCs/>
          <w:i/>
          <w:iCs/>
          <w:sz w:val="23"/>
          <w:szCs w:val="23"/>
        </w:rPr>
        <w:t xml:space="preserve"> </w:t>
      </w:r>
    </w:p>
    <w:p w14:paraId="7F5366BF"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Water</w:t>
      </w:r>
      <w:r w:rsidRPr="00CC4B69">
        <w:rPr>
          <w:rFonts w:eastAsia="Cambria"/>
          <w:b/>
          <w:iCs/>
          <w:sz w:val="23"/>
          <w:szCs w:val="23"/>
        </w:rPr>
        <w:t>.</w:t>
      </w:r>
    </w:p>
    <w:p w14:paraId="3D99B229" w14:textId="3B4E12DB" w:rsidR="00FB4E6B" w:rsidRPr="00CC4B69" w:rsidRDefault="00FB4E6B" w:rsidP="00FB4E6B">
      <w:pPr>
        <w:spacing w:after="240"/>
        <w:ind w:left="360"/>
        <w:rPr>
          <w:rFonts w:eastAsia="Cambria"/>
          <w:sz w:val="23"/>
          <w:szCs w:val="23"/>
        </w:rPr>
      </w:pPr>
      <w:r w:rsidRPr="00CC4B69">
        <w:rPr>
          <w:rFonts w:eastAsia="Cambria"/>
          <w:sz w:val="23"/>
          <w:szCs w:val="23"/>
        </w:rPr>
        <w:t xml:space="preserve">To promote hydration, free, safe, unflavored drinking water </w:t>
      </w:r>
      <w:r w:rsidRPr="007F45EE">
        <w:rPr>
          <w:rFonts w:eastAsia="Cambria"/>
          <w:sz w:val="23"/>
          <w:szCs w:val="23"/>
        </w:rPr>
        <w:t>will be available to</w:t>
      </w:r>
      <w:r w:rsidRPr="00CC4B69">
        <w:rPr>
          <w:rFonts w:eastAsia="Cambria"/>
          <w:sz w:val="23"/>
          <w:szCs w:val="23"/>
        </w:rPr>
        <w:t xml:space="preserve"> all students at every school  </w:t>
      </w:r>
    </w:p>
    <w:p w14:paraId="4C54A3A3" w14:textId="77777777" w:rsidR="00FB4E6B" w:rsidRPr="00CC4B69" w:rsidRDefault="00FB4E6B" w:rsidP="00FB4E6B">
      <w:pPr>
        <w:shd w:val="clear" w:color="auto" w:fill="FFFFFF"/>
        <w:spacing w:after="140"/>
        <w:ind w:firstLine="360"/>
        <w:rPr>
          <w:color w:val="000000" w:themeColor="text1"/>
          <w:sz w:val="23"/>
          <w:szCs w:val="23"/>
        </w:rPr>
      </w:pPr>
      <w:r w:rsidRPr="00CC4B69">
        <w:rPr>
          <w:color w:val="000000" w:themeColor="text1"/>
          <w:sz w:val="23"/>
          <w:szCs w:val="23"/>
        </w:rPr>
        <w:t>Students shall be permitted to bring water bottles to school that:</w:t>
      </w:r>
    </w:p>
    <w:p w14:paraId="66168EC3" w14:textId="77777777" w:rsidR="00FB4E6B" w:rsidRPr="00CC4B69" w:rsidRDefault="00FB4E6B" w:rsidP="00FB4E6B">
      <w:pPr>
        <w:widowControl/>
        <w:numPr>
          <w:ilvl w:val="0"/>
          <w:numId w:val="12"/>
        </w:numPr>
        <w:pBdr>
          <w:top w:val="nil"/>
          <w:left w:val="nil"/>
          <w:bottom w:val="nil"/>
          <w:right w:val="nil"/>
          <w:between w:val="nil"/>
        </w:pBdr>
        <w:shd w:val="clear" w:color="auto" w:fill="FFFFFF"/>
        <w:autoSpaceDE/>
        <w:autoSpaceDN/>
        <w:rPr>
          <w:color w:val="000000" w:themeColor="text1"/>
          <w:sz w:val="23"/>
          <w:szCs w:val="23"/>
        </w:rPr>
      </w:pPr>
      <w:r w:rsidRPr="00CC4B69">
        <w:rPr>
          <w:color w:val="000000" w:themeColor="text1"/>
          <w:sz w:val="23"/>
          <w:szCs w:val="23"/>
        </w:rPr>
        <w:t xml:space="preserve">Are made of material that is not easily </w:t>
      </w:r>
      <w:proofErr w:type="gramStart"/>
      <w:r w:rsidRPr="00CC4B69">
        <w:rPr>
          <w:color w:val="000000" w:themeColor="text1"/>
          <w:sz w:val="23"/>
          <w:szCs w:val="23"/>
        </w:rPr>
        <w:t>breakable;</w:t>
      </w:r>
      <w:proofErr w:type="gramEnd"/>
    </w:p>
    <w:p w14:paraId="0A6FB3EC" w14:textId="77777777" w:rsidR="00FB4E6B" w:rsidRPr="00CC4B69" w:rsidRDefault="00FB4E6B" w:rsidP="00FB4E6B">
      <w:pPr>
        <w:widowControl/>
        <w:numPr>
          <w:ilvl w:val="0"/>
          <w:numId w:val="12"/>
        </w:numPr>
        <w:pBdr>
          <w:top w:val="nil"/>
          <w:left w:val="nil"/>
          <w:bottom w:val="nil"/>
          <w:right w:val="nil"/>
          <w:between w:val="nil"/>
        </w:pBdr>
        <w:shd w:val="clear" w:color="auto" w:fill="FFFFFF"/>
        <w:autoSpaceDE/>
        <w:autoSpaceDN/>
        <w:rPr>
          <w:color w:val="000000" w:themeColor="text1"/>
          <w:sz w:val="23"/>
          <w:szCs w:val="23"/>
        </w:rPr>
      </w:pPr>
      <w:r w:rsidRPr="00CC4B69">
        <w:rPr>
          <w:color w:val="000000" w:themeColor="text1"/>
          <w:sz w:val="23"/>
          <w:szCs w:val="23"/>
        </w:rPr>
        <w:t>Have lids to prevent spills; and</w:t>
      </w:r>
    </w:p>
    <w:p w14:paraId="7A56197B" w14:textId="77777777" w:rsidR="00FB4E6B" w:rsidRPr="00CC4B69" w:rsidRDefault="00FB4E6B" w:rsidP="00FB4E6B">
      <w:pPr>
        <w:widowControl/>
        <w:numPr>
          <w:ilvl w:val="0"/>
          <w:numId w:val="12"/>
        </w:numPr>
        <w:pBdr>
          <w:top w:val="nil"/>
          <w:left w:val="nil"/>
          <w:bottom w:val="nil"/>
          <w:right w:val="nil"/>
          <w:between w:val="nil"/>
        </w:pBdr>
        <w:shd w:val="clear" w:color="auto" w:fill="FFFFFF"/>
        <w:autoSpaceDE/>
        <w:autoSpaceDN/>
        <w:spacing w:after="140"/>
        <w:rPr>
          <w:color w:val="000000" w:themeColor="text1"/>
          <w:sz w:val="23"/>
          <w:szCs w:val="23"/>
        </w:rPr>
      </w:pPr>
      <w:r w:rsidRPr="00CC4B69">
        <w:rPr>
          <w:color w:val="000000" w:themeColor="text1"/>
          <w:sz w:val="23"/>
          <w:szCs w:val="23"/>
        </w:rPr>
        <w:t>Are filled exclusively with water</w:t>
      </w:r>
    </w:p>
    <w:p w14:paraId="541C7F17" w14:textId="2347615F" w:rsidR="00FB4E6B" w:rsidRPr="00CC4B69" w:rsidRDefault="00FB4E6B" w:rsidP="00FB4E6B">
      <w:pPr>
        <w:shd w:val="clear" w:color="auto" w:fill="FFFFFF"/>
        <w:spacing w:after="140"/>
        <w:ind w:left="360"/>
        <w:rPr>
          <w:color w:val="000000" w:themeColor="text1"/>
          <w:sz w:val="23"/>
          <w:szCs w:val="23"/>
        </w:rPr>
      </w:pPr>
      <w:r w:rsidRPr="00CC4B69">
        <w:rPr>
          <w:color w:val="000000" w:themeColor="text1"/>
          <w:sz w:val="23"/>
          <w:szCs w:val="23"/>
        </w:rPr>
        <w:t xml:space="preserve">School Principals may discipline students for the misuse of water bottles, consistent with Board </w:t>
      </w:r>
      <w:proofErr w:type="gramStart"/>
      <w:r w:rsidRPr="00CC4B69">
        <w:rPr>
          <w:color w:val="000000" w:themeColor="text1"/>
          <w:sz w:val="23"/>
          <w:szCs w:val="23"/>
        </w:rPr>
        <w:t>policy  JICD</w:t>
      </w:r>
      <w:proofErr w:type="gramEnd"/>
      <w:r w:rsidRPr="00CC4B69">
        <w:rPr>
          <w:color w:val="000000" w:themeColor="text1"/>
          <w:sz w:val="23"/>
          <w:szCs w:val="23"/>
        </w:rPr>
        <w:t>.</w:t>
      </w:r>
    </w:p>
    <w:p w14:paraId="4B413168"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Competitive Foods and Beverages and Marketing of Same in Schools</w:t>
      </w:r>
      <w:r w:rsidRPr="00CC4B69">
        <w:rPr>
          <w:rFonts w:eastAsia="Cambria"/>
          <w:b/>
          <w:iCs/>
          <w:sz w:val="23"/>
          <w:szCs w:val="23"/>
        </w:rPr>
        <w:t>.</w:t>
      </w:r>
    </w:p>
    <w:p w14:paraId="1F114DB5" w14:textId="77777777" w:rsidR="00FB4E6B" w:rsidRPr="00CC4B69" w:rsidRDefault="00FB4E6B" w:rsidP="00FB4E6B">
      <w:pPr>
        <w:ind w:left="360"/>
        <w:rPr>
          <w:rFonts w:eastAsia="Cambria"/>
          <w:sz w:val="23"/>
          <w:szCs w:val="23"/>
        </w:rPr>
      </w:pPr>
      <w:r w:rsidRPr="00CC4B69">
        <w:rPr>
          <w:rFonts w:eastAsia="Cambria"/>
          <w:sz w:val="23"/>
          <w:szCs w:val="23"/>
        </w:rPr>
        <w:t>“Competitive foods and beverages” (i.e., foods and beverages sold and served or marketed during the school day, but outside of the school meal programs) must meet the USDA Smart Snacks in School nutrition standards, which may be accessed at:</w:t>
      </w:r>
    </w:p>
    <w:p w14:paraId="75DED3F2" w14:textId="77777777" w:rsidR="00FB4E6B" w:rsidRPr="00CC4B69" w:rsidRDefault="00FB4E6B" w:rsidP="00FB4E6B">
      <w:pPr>
        <w:spacing w:after="240"/>
        <w:ind w:left="1440"/>
        <w:rPr>
          <w:rFonts w:eastAsia="Cambria"/>
          <w:b/>
          <w:bCs/>
          <w:i/>
          <w:iCs/>
          <w:sz w:val="23"/>
          <w:szCs w:val="23"/>
        </w:rPr>
      </w:pPr>
      <w:r w:rsidRPr="00CC4B69">
        <w:rPr>
          <w:rFonts w:eastAsia="Cambria"/>
          <w:b/>
          <w:bCs/>
          <w:i/>
          <w:iCs/>
          <w:sz w:val="23"/>
          <w:szCs w:val="23"/>
        </w:rPr>
        <w:t>https://www.fns.usda.gov/school-meals/smart-snacks-school</w:t>
      </w:r>
    </w:p>
    <w:p w14:paraId="5ABF5283" w14:textId="77777777" w:rsidR="00FB4E6B" w:rsidRPr="00CC4B69" w:rsidRDefault="00FB4E6B" w:rsidP="00FB4E6B">
      <w:pPr>
        <w:spacing w:after="240"/>
        <w:ind w:left="360"/>
        <w:rPr>
          <w:rFonts w:eastAsia="Cambria"/>
          <w:sz w:val="23"/>
          <w:szCs w:val="23"/>
        </w:rPr>
      </w:pPr>
      <w:r w:rsidRPr="00CC4B69">
        <w:rPr>
          <w:rFonts w:eastAsia="Cambria"/>
          <w:sz w:val="23"/>
          <w:szCs w:val="23"/>
        </w:rPr>
        <w:t>These standards will apply in all locations and through all services where foods and beverages are sold, which may include, but are not limited to, à la carte options in cafeterias and vending machines.</w:t>
      </w:r>
    </w:p>
    <w:p w14:paraId="78CD6366" w14:textId="77777777" w:rsidR="00FB4E6B" w:rsidRPr="00CC4B69" w:rsidRDefault="00FB4E6B" w:rsidP="00FB4E6B">
      <w:pPr>
        <w:spacing w:after="240"/>
        <w:ind w:left="360"/>
        <w:rPr>
          <w:rFonts w:eastAsia="Cambria"/>
          <w:b/>
          <w:sz w:val="23"/>
          <w:szCs w:val="23"/>
        </w:rPr>
      </w:pPr>
      <w:r w:rsidRPr="00CC4B69">
        <w:rPr>
          <w:rFonts w:eastAsia="Cambria"/>
          <w:sz w:val="23"/>
          <w:szCs w:val="23"/>
        </w:rPr>
        <w:t>Except as may be provided elsewhere in this Policy, any foods and beverages marketed or promoted to students on the school campus during the school day will meet or exceed the USDA Smart Snacks in School nutrition standards.  Food and beverage marketing is defined as advertising and other promotions in schools, including, but is not limited to:</w:t>
      </w:r>
    </w:p>
    <w:p w14:paraId="7A6B2AE6" w14:textId="77777777" w:rsidR="00FB4E6B" w:rsidRPr="00CC4B69" w:rsidRDefault="00FB4E6B" w:rsidP="00FB4E6B">
      <w:pPr>
        <w:numPr>
          <w:ilvl w:val="1"/>
          <w:numId w:val="10"/>
        </w:numPr>
        <w:ind w:left="1080"/>
        <w:rPr>
          <w:rFonts w:eastAsia="Cambria"/>
          <w:sz w:val="23"/>
          <w:szCs w:val="23"/>
        </w:rPr>
      </w:pPr>
      <w:r w:rsidRPr="00CC4B69">
        <w:rPr>
          <w:rFonts w:eastAsia="Cambria"/>
          <w:sz w:val="23"/>
          <w:szCs w:val="23"/>
        </w:rPr>
        <w:t xml:space="preserve">Brand names, trademarks, </w:t>
      </w:r>
      <w:proofErr w:type="gramStart"/>
      <w:r w:rsidRPr="00CC4B69">
        <w:rPr>
          <w:rFonts w:eastAsia="Cambria"/>
          <w:sz w:val="23"/>
          <w:szCs w:val="23"/>
        </w:rPr>
        <w:t>logos</w:t>
      </w:r>
      <w:proofErr w:type="gramEnd"/>
      <w:r w:rsidRPr="00CC4B69">
        <w:rPr>
          <w:rFonts w:eastAsia="Cambria"/>
          <w:sz w:val="23"/>
          <w:szCs w:val="23"/>
        </w:rPr>
        <w:t xml:space="preserve"> or tags, except when placed on a physically present food or beverage product or its container.</w:t>
      </w:r>
    </w:p>
    <w:p w14:paraId="7C59BAA7" w14:textId="77777777" w:rsidR="00FB4E6B" w:rsidRPr="00CC4B69" w:rsidRDefault="00FB4E6B" w:rsidP="00FB4E6B">
      <w:pPr>
        <w:numPr>
          <w:ilvl w:val="1"/>
          <w:numId w:val="10"/>
        </w:numPr>
        <w:ind w:left="1080"/>
        <w:rPr>
          <w:rFonts w:eastAsia="Cambria"/>
          <w:sz w:val="23"/>
          <w:szCs w:val="23"/>
        </w:rPr>
      </w:pPr>
      <w:r w:rsidRPr="00CC4B69">
        <w:rPr>
          <w:rFonts w:eastAsia="Cambria"/>
          <w:sz w:val="23"/>
          <w:szCs w:val="23"/>
        </w:rPr>
        <w:t>Displays, such as on vending machine exteriors.</w:t>
      </w:r>
    </w:p>
    <w:p w14:paraId="195A97AD" w14:textId="77777777" w:rsidR="00FB4E6B" w:rsidRPr="00CC4B69" w:rsidRDefault="00FB4E6B" w:rsidP="00FB4E6B">
      <w:pPr>
        <w:numPr>
          <w:ilvl w:val="1"/>
          <w:numId w:val="10"/>
        </w:numPr>
        <w:ind w:left="1080"/>
        <w:rPr>
          <w:rFonts w:eastAsia="Cambria"/>
          <w:sz w:val="23"/>
          <w:szCs w:val="23"/>
        </w:rPr>
      </w:pPr>
      <w:r w:rsidRPr="00CC4B69">
        <w:rPr>
          <w:rFonts w:eastAsia="Cambria"/>
          <w:sz w:val="23"/>
          <w:szCs w:val="23"/>
        </w:rPr>
        <w:t xml:space="preserve">Corporate brand, logo, </w:t>
      </w:r>
      <w:proofErr w:type="gramStart"/>
      <w:r w:rsidRPr="00CC4B69">
        <w:rPr>
          <w:rFonts w:eastAsia="Cambria"/>
          <w:sz w:val="23"/>
          <w:szCs w:val="23"/>
        </w:rPr>
        <w:t>name</w:t>
      </w:r>
      <w:proofErr w:type="gramEnd"/>
      <w:r w:rsidRPr="00CC4B69">
        <w:rPr>
          <w:rFonts w:eastAsia="Cambria"/>
          <w:sz w:val="23"/>
          <w:szCs w:val="23"/>
        </w:rPr>
        <w:t xml:space="preserve"> or trademark on school equipment, such as marquees, message boards, scoreboards or backboards (</w:t>
      </w:r>
      <w:r w:rsidRPr="00CC4B69">
        <w:rPr>
          <w:rFonts w:eastAsia="Cambria"/>
          <w:b/>
          <w:bCs/>
          <w:i/>
          <w:iCs/>
          <w:sz w:val="23"/>
          <w:szCs w:val="23"/>
        </w:rPr>
        <w:t>note</w:t>
      </w:r>
      <w:r w:rsidRPr="00CC4B69">
        <w:rPr>
          <w:rFonts w:eastAsia="Cambria"/>
          <w:sz w:val="23"/>
          <w:szCs w:val="23"/>
        </w:rPr>
        <w:t xml:space="preserve">: immediate replacement of these items are not required; </w:t>
      </w:r>
      <w:r w:rsidRPr="00CC4B69">
        <w:rPr>
          <w:rFonts w:eastAsia="Cambria"/>
          <w:sz w:val="23"/>
          <w:szCs w:val="23"/>
        </w:rPr>
        <w:lastRenderedPageBreak/>
        <w:t>however, districts will replace or update scoreboards or other durable equipment when existing contracts are up for renewal or to the extent that is in financially possible over time so that items are in compliance with the marketing policy.).</w:t>
      </w:r>
    </w:p>
    <w:p w14:paraId="437976D4" w14:textId="77777777" w:rsidR="00FB4E6B" w:rsidRPr="00CC4B69" w:rsidRDefault="00FB4E6B" w:rsidP="00FB4E6B">
      <w:pPr>
        <w:numPr>
          <w:ilvl w:val="1"/>
          <w:numId w:val="10"/>
        </w:numPr>
        <w:ind w:left="1080"/>
        <w:rPr>
          <w:rFonts w:eastAsia="Cambria"/>
          <w:sz w:val="23"/>
          <w:szCs w:val="23"/>
        </w:rPr>
      </w:pPr>
      <w:r w:rsidRPr="00CC4B69">
        <w:rPr>
          <w:rFonts w:eastAsia="Cambria"/>
          <w:sz w:val="23"/>
          <w:szCs w:val="23"/>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w:t>
      </w:r>
      <w:proofErr w:type="gramStart"/>
      <w:r w:rsidRPr="00CC4B69">
        <w:rPr>
          <w:rFonts w:eastAsia="Cambria"/>
          <w:sz w:val="23"/>
          <w:szCs w:val="23"/>
        </w:rPr>
        <w:t>District</w:t>
      </w:r>
      <w:proofErr w:type="gramEnd"/>
      <w:r w:rsidRPr="00CC4B69">
        <w:rPr>
          <w:rFonts w:eastAsia="Cambria"/>
          <w:sz w:val="23"/>
          <w:szCs w:val="23"/>
        </w:rPr>
        <w:t>.</w:t>
      </w:r>
    </w:p>
    <w:p w14:paraId="25D07896" w14:textId="77777777" w:rsidR="00FB4E6B" w:rsidRPr="00CC4B69" w:rsidRDefault="00FB4E6B" w:rsidP="00FB4E6B">
      <w:pPr>
        <w:numPr>
          <w:ilvl w:val="1"/>
          <w:numId w:val="10"/>
        </w:numPr>
        <w:ind w:left="1080"/>
        <w:rPr>
          <w:rFonts w:eastAsia="Cambria"/>
          <w:sz w:val="23"/>
          <w:szCs w:val="23"/>
        </w:rPr>
      </w:pPr>
      <w:r w:rsidRPr="00CC4B69">
        <w:rPr>
          <w:rFonts w:eastAsia="Cambria"/>
          <w:sz w:val="23"/>
          <w:szCs w:val="23"/>
        </w:rPr>
        <w:t>Advertisements in school publications or school mailings.</w:t>
      </w:r>
    </w:p>
    <w:p w14:paraId="49AED69A" w14:textId="77777777" w:rsidR="00FB4E6B" w:rsidRPr="00CC4B69" w:rsidRDefault="00FB4E6B" w:rsidP="00FB4E6B">
      <w:pPr>
        <w:numPr>
          <w:ilvl w:val="1"/>
          <w:numId w:val="10"/>
        </w:numPr>
        <w:spacing w:after="240"/>
        <w:ind w:left="1080"/>
        <w:rPr>
          <w:rFonts w:eastAsia="Cambria"/>
          <w:sz w:val="23"/>
          <w:szCs w:val="23"/>
        </w:rPr>
      </w:pPr>
      <w:r w:rsidRPr="00CC4B69">
        <w:rPr>
          <w:rFonts w:eastAsia="Cambria"/>
          <w:sz w:val="23"/>
          <w:szCs w:val="23"/>
        </w:rPr>
        <w:t>Free product</w:t>
      </w:r>
      <w:r w:rsidRPr="00CC4B69">
        <w:rPr>
          <w:color w:val="1F1F1F"/>
          <w:sz w:val="23"/>
          <w:szCs w:val="23"/>
        </w:rPr>
        <w:t xml:space="preserve"> samples, taste tests or coupons of a product, or free samples displaying advertising</w:t>
      </w:r>
      <w:r w:rsidRPr="00CC4B69">
        <w:rPr>
          <w:rFonts w:eastAsia="Cambria"/>
          <w:sz w:val="23"/>
          <w:szCs w:val="23"/>
        </w:rPr>
        <w:t xml:space="preserve"> of a product.</w:t>
      </w:r>
    </w:p>
    <w:p w14:paraId="536BB00E" w14:textId="77777777" w:rsidR="00FB4E6B" w:rsidRPr="00CC4B69" w:rsidRDefault="00FB4E6B" w:rsidP="00FB4E6B">
      <w:pPr>
        <w:spacing w:after="240"/>
        <w:ind w:left="360"/>
        <w:rPr>
          <w:sz w:val="23"/>
          <w:szCs w:val="23"/>
        </w:rPr>
      </w:pPr>
      <w:r w:rsidRPr="00CC4B69">
        <w:rPr>
          <w:sz w:val="23"/>
          <w:szCs w:val="23"/>
        </w:rPr>
        <w:t>Corporate brand names, logos, and trademarks for companies that market products that comply with the USDA Smart Snacks in School nutrition standards will not be prohibited because they offer some non-compliant food or beverage items in their product line.  Likewise, the marketing restrictions do not apply to clothing or other examples of expression which include brand information for non-compliant food or beverage items.</w:t>
      </w:r>
    </w:p>
    <w:p w14:paraId="654DE851" w14:textId="77777777" w:rsidR="00FB4E6B" w:rsidRPr="00CC4B69" w:rsidRDefault="00FB4E6B" w:rsidP="00FB4E6B">
      <w:pPr>
        <w:spacing w:after="240"/>
        <w:ind w:left="360"/>
        <w:rPr>
          <w:sz w:val="23"/>
          <w:szCs w:val="23"/>
        </w:rPr>
      </w:pPr>
      <w:r w:rsidRPr="00CC4B69">
        <w:rPr>
          <w:sz w:val="23"/>
          <w:szCs w:val="23"/>
        </w:rPr>
        <w:t xml:space="preserve">As the District, school athletic department, and parent teacher associations review existing contracts and consider new contracts, equipment and product purchasing (and replacement) decisions should reflect the applicable marketing guidelines established by the </w:t>
      </w:r>
      <w:proofErr w:type="gramStart"/>
      <w:r w:rsidRPr="00CC4B69">
        <w:rPr>
          <w:sz w:val="23"/>
          <w:szCs w:val="23"/>
        </w:rPr>
        <w:t>District</w:t>
      </w:r>
      <w:proofErr w:type="gramEnd"/>
      <w:r w:rsidRPr="00CC4B69">
        <w:rPr>
          <w:sz w:val="23"/>
          <w:szCs w:val="23"/>
        </w:rPr>
        <w:t xml:space="preserve"> wellness policy.</w:t>
      </w:r>
    </w:p>
    <w:p w14:paraId="6DC1DB55"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Celebrations and Rewards</w:t>
      </w:r>
      <w:r w:rsidRPr="00CC4B69">
        <w:rPr>
          <w:rFonts w:eastAsia="Cambria"/>
          <w:b/>
          <w:iCs/>
          <w:sz w:val="23"/>
          <w:szCs w:val="23"/>
        </w:rPr>
        <w:t>.</w:t>
      </w:r>
    </w:p>
    <w:p w14:paraId="41084E2E" w14:textId="1FE71264" w:rsidR="00FB4E6B" w:rsidRPr="00CC4B69" w:rsidRDefault="00FB4E6B" w:rsidP="00FB4E6B">
      <w:pPr>
        <w:spacing w:after="240"/>
        <w:ind w:left="360"/>
        <w:rPr>
          <w:rFonts w:eastAsia="Cambria"/>
          <w:sz w:val="23"/>
          <w:szCs w:val="23"/>
        </w:rPr>
      </w:pPr>
      <w:r w:rsidRPr="00CC4B69">
        <w:rPr>
          <w:rFonts w:eastAsia="Cambria"/>
          <w:sz w:val="23"/>
          <w:szCs w:val="23"/>
        </w:rPr>
        <w:t xml:space="preserve">All foods offered during the school day on the school campus will meet or exceed the USDA Smart Snacks in School nutrition standards.  Foods and beverages will not be used as a reward or withheld as punishment for any reason.  The District’s School Nutrition Services will make available a list of healthy party ideas to parents and teachers, including non-food celebration ideas, and a list of foods and beverages which meet Smart Snack nutrition standards.   </w:t>
      </w:r>
    </w:p>
    <w:p w14:paraId="474EA631"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Food Sale Fundraising</w:t>
      </w:r>
      <w:r w:rsidRPr="00CC4B69">
        <w:rPr>
          <w:rFonts w:eastAsia="Cambria"/>
          <w:b/>
          <w:iCs/>
          <w:sz w:val="23"/>
          <w:szCs w:val="23"/>
        </w:rPr>
        <w:t>.</w:t>
      </w:r>
    </w:p>
    <w:p w14:paraId="2F4A87BC" w14:textId="7CCEAD9B" w:rsidR="00FB4E6B" w:rsidRPr="00CC4B69" w:rsidRDefault="00FB4E6B" w:rsidP="00FB4E6B">
      <w:pPr>
        <w:spacing w:after="240"/>
        <w:ind w:left="360"/>
        <w:rPr>
          <w:rFonts w:eastAsia="Cambria"/>
          <w:sz w:val="23"/>
          <w:szCs w:val="23"/>
        </w:rPr>
      </w:pPr>
      <w:r w:rsidRPr="00CC4B69">
        <w:rPr>
          <w:rFonts w:eastAsia="Cambria"/>
          <w:sz w:val="23"/>
          <w:szCs w:val="23"/>
        </w:rPr>
        <w:t>Foods and beverages that meet or exceed the USDA Smart Snacks in Schools nutrition standards may be sold through fundraisers on the school campus during the school day. Fundraising groups are encouraged to choose non-food fundraisers, and to consider healthy fundraising ideas.  Notwithstanding this provision, each school may allow up to nine</w:t>
      </w:r>
      <w:r w:rsidR="007F45EE">
        <w:rPr>
          <w:rFonts w:eastAsia="Cambria"/>
          <w:sz w:val="23"/>
          <w:szCs w:val="23"/>
        </w:rPr>
        <w:t xml:space="preserve"> </w:t>
      </w:r>
      <w:r w:rsidRPr="00CC4B69">
        <w:rPr>
          <w:rFonts w:eastAsia="Cambria"/>
          <w:sz w:val="23"/>
          <w:szCs w:val="23"/>
        </w:rPr>
        <w:t xml:space="preserve">bake sales or other fundraising food sales of non-compliant foods (i.e., that do not meet Smart Snack standards), which are no more than one day in duration each. </w:t>
      </w:r>
    </w:p>
    <w:p w14:paraId="57050CC5"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Nutrition Promotion</w:t>
      </w:r>
      <w:r w:rsidRPr="00CC4B69">
        <w:rPr>
          <w:rFonts w:eastAsia="Cambria"/>
          <w:b/>
          <w:iCs/>
          <w:sz w:val="23"/>
          <w:szCs w:val="23"/>
        </w:rPr>
        <w:t>.</w:t>
      </w:r>
    </w:p>
    <w:p w14:paraId="77C7BCC0" w14:textId="009C98A8" w:rsidR="00FB4E6B" w:rsidRPr="00CC4B69" w:rsidRDefault="00FB4E6B" w:rsidP="00FB4E6B">
      <w:pPr>
        <w:spacing w:after="240"/>
        <w:ind w:left="360"/>
        <w:rPr>
          <w:rFonts w:eastAsia="Cambria"/>
          <w:sz w:val="23"/>
          <w:szCs w:val="23"/>
        </w:rPr>
      </w:pPr>
      <w:r w:rsidRPr="00CC4B69">
        <w:rPr>
          <w:rFonts w:eastAsia="Cambria"/>
          <w:sz w:val="23"/>
          <w:szCs w:val="23"/>
        </w:rPr>
        <w:t xml:space="preserve">The </w:t>
      </w:r>
      <w:proofErr w:type="gramStart"/>
      <w:r w:rsidRPr="00CC4B69">
        <w:rPr>
          <w:rFonts w:eastAsia="Cambria"/>
          <w:sz w:val="23"/>
          <w:szCs w:val="23"/>
        </w:rPr>
        <w:t>District</w:t>
      </w:r>
      <w:proofErr w:type="gramEnd"/>
      <w:r w:rsidRPr="00CC4B69">
        <w:rPr>
          <w:rFonts w:eastAsia="Cambria"/>
          <w:sz w:val="23"/>
          <w:szCs w:val="23"/>
        </w:rPr>
        <w:t xml:space="preserve"> will promote healthy food and beverage choices for all students throughout the school campus, as well as encourage participation in school meal programs. This promotion will include.</w:t>
      </w:r>
    </w:p>
    <w:p w14:paraId="44A11420"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Implementation of at least ____ or more evidence-based healthy food promotion techniques in the school meal programs using methods included in the Smarter Lunchroom Movement, which may be found at:</w:t>
      </w:r>
    </w:p>
    <w:p w14:paraId="728DEB8F" w14:textId="77777777" w:rsidR="00FB4E6B" w:rsidRPr="00CC4B69" w:rsidRDefault="00FB4E6B" w:rsidP="00FB4E6B">
      <w:pPr>
        <w:ind w:left="1800" w:right="-180" w:hanging="540"/>
        <w:jc w:val="both"/>
        <w:rPr>
          <w:rFonts w:eastAsia="Cambria"/>
          <w:b/>
          <w:bCs/>
          <w:i/>
          <w:iCs/>
          <w:sz w:val="23"/>
          <w:szCs w:val="23"/>
        </w:rPr>
      </w:pPr>
      <w:r w:rsidRPr="00CC4B69">
        <w:rPr>
          <w:rFonts w:eastAsia="Cambria"/>
          <w:b/>
          <w:bCs/>
          <w:i/>
          <w:iCs/>
          <w:sz w:val="23"/>
          <w:szCs w:val="23"/>
        </w:rPr>
        <w:t>https://www.smarterlunchrooms.org/scorecard-tools/smarter-lunchrooms-strategies</w:t>
      </w:r>
    </w:p>
    <w:p w14:paraId="4992C848" w14:textId="77777777" w:rsidR="00FB4E6B" w:rsidRPr="00CC4B69" w:rsidRDefault="00FB4E6B" w:rsidP="00FB4E6B">
      <w:pPr>
        <w:widowControl/>
        <w:numPr>
          <w:ilvl w:val="1"/>
          <w:numId w:val="10"/>
        </w:numPr>
        <w:autoSpaceDE/>
        <w:autoSpaceDN/>
        <w:spacing w:after="240"/>
        <w:ind w:left="1080"/>
        <w:rPr>
          <w:rFonts w:eastAsia="Cambria"/>
          <w:sz w:val="23"/>
          <w:szCs w:val="23"/>
        </w:rPr>
      </w:pPr>
      <w:r w:rsidRPr="00CC4B69">
        <w:rPr>
          <w:rFonts w:eastAsia="Cambria"/>
          <w:sz w:val="23"/>
          <w:szCs w:val="23"/>
        </w:rPr>
        <w:t xml:space="preserve">Ensuring 100% of foods and beverages promoted to students during the school day meet the USDA Smart Snacks in School nutrition standards. Additional promotion techniques that the </w:t>
      </w:r>
      <w:proofErr w:type="gramStart"/>
      <w:r w:rsidRPr="00CC4B69">
        <w:rPr>
          <w:rFonts w:eastAsia="Cambria"/>
          <w:sz w:val="23"/>
          <w:szCs w:val="23"/>
        </w:rPr>
        <w:t>District</w:t>
      </w:r>
      <w:proofErr w:type="gramEnd"/>
      <w:r w:rsidRPr="00CC4B69">
        <w:rPr>
          <w:rFonts w:eastAsia="Cambria"/>
          <w:sz w:val="23"/>
          <w:szCs w:val="23"/>
        </w:rPr>
        <w:t xml:space="preserve"> and individual schools may use are available through the Smart Flood Planner of the Alliance for a Healthier Generation, available at: </w:t>
      </w:r>
    </w:p>
    <w:p w14:paraId="1F1A4B66" w14:textId="77777777" w:rsidR="00FB4E6B" w:rsidRPr="00CC4B69" w:rsidRDefault="00FB4E6B" w:rsidP="00FB4E6B">
      <w:pPr>
        <w:spacing w:after="240"/>
        <w:ind w:left="1440"/>
        <w:rPr>
          <w:rFonts w:eastAsia="Cambria"/>
          <w:b/>
          <w:bCs/>
          <w:i/>
          <w:iCs/>
          <w:sz w:val="23"/>
          <w:szCs w:val="23"/>
        </w:rPr>
      </w:pPr>
      <w:r w:rsidRPr="00CC4B69">
        <w:rPr>
          <w:rFonts w:eastAsia="Cambria"/>
          <w:b/>
          <w:bCs/>
          <w:i/>
          <w:iCs/>
          <w:sz w:val="23"/>
          <w:szCs w:val="23"/>
        </w:rPr>
        <w:t>https://www.healthiergeneration.org/our-work/business-sector-engagement/improving-access-to-address-health-equity/smart-food-planner.</w:t>
      </w:r>
    </w:p>
    <w:p w14:paraId="6F23BC9C" w14:textId="77777777" w:rsidR="00FB4E6B" w:rsidRPr="00CC4B69" w:rsidRDefault="00FB4E6B" w:rsidP="00FB4E6B">
      <w:pPr>
        <w:numPr>
          <w:ilvl w:val="0"/>
          <w:numId w:val="11"/>
        </w:numPr>
        <w:spacing w:after="240"/>
        <w:ind w:left="360"/>
        <w:jc w:val="both"/>
        <w:rPr>
          <w:rFonts w:eastAsia="Cambria"/>
          <w:b/>
          <w:iCs/>
          <w:sz w:val="23"/>
          <w:szCs w:val="23"/>
          <w:u w:val="single"/>
        </w:rPr>
      </w:pPr>
      <w:r w:rsidRPr="00CC4B69">
        <w:rPr>
          <w:rFonts w:eastAsia="Cambria"/>
          <w:b/>
          <w:iCs/>
          <w:sz w:val="23"/>
          <w:szCs w:val="23"/>
          <w:u w:val="single"/>
        </w:rPr>
        <w:t>Nutrition Education</w:t>
      </w:r>
      <w:r w:rsidRPr="00CC4B69">
        <w:rPr>
          <w:rFonts w:eastAsia="Cambria"/>
          <w:b/>
          <w:iCs/>
          <w:sz w:val="23"/>
          <w:szCs w:val="23"/>
        </w:rPr>
        <w:t>.</w:t>
      </w:r>
    </w:p>
    <w:p w14:paraId="490795DF" w14:textId="7E6194F6" w:rsidR="00FB4E6B" w:rsidRPr="00CC4B69" w:rsidRDefault="00FB4E6B" w:rsidP="00FB4E6B">
      <w:pPr>
        <w:spacing w:after="240"/>
        <w:ind w:left="360"/>
        <w:rPr>
          <w:rFonts w:eastAsia="Cambria"/>
          <w:sz w:val="23"/>
          <w:szCs w:val="23"/>
        </w:rPr>
      </w:pPr>
      <w:r w:rsidRPr="00CC4B69">
        <w:rPr>
          <w:rFonts w:eastAsia="Cambria"/>
          <w:sz w:val="23"/>
          <w:szCs w:val="23"/>
        </w:rPr>
        <w:lastRenderedPageBreak/>
        <w:t xml:space="preserve">The </w:t>
      </w:r>
      <w:proofErr w:type="gramStart"/>
      <w:r w:rsidRPr="00CC4B69">
        <w:rPr>
          <w:rFonts w:eastAsia="Cambria"/>
          <w:sz w:val="23"/>
          <w:szCs w:val="23"/>
        </w:rPr>
        <w:t>District</w:t>
      </w:r>
      <w:proofErr w:type="gramEnd"/>
      <w:r w:rsidRPr="00CC4B69">
        <w:rPr>
          <w:rFonts w:eastAsia="Cambria"/>
          <w:sz w:val="23"/>
          <w:szCs w:val="23"/>
        </w:rPr>
        <w:t xml:space="preserve"> will teach, model, encourage and support healthy eating by all students. </w:t>
      </w:r>
    </w:p>
    <w:p w14:paraId="430D66C0"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sz w:val="23"/>
          <w:szCs w:val="23"/>
        </w:rPr>
        <w:t xml:space="preserve">Nutrition education shall be included in the health curriculum so that instruction is sequential </w:t>
      </w:r>
      <w:r w:rsidRPr="00CC4B69">
        <w:rPr>
          <w:rFonts w:eastAsia="Cambria"/>
          <w:sz w:val="23"/>
          <w:szCs w:val="23"/>
        </w:rPr>
        <w:t>and standards-based and provides students with the knowledge, attitudes, and skills necessary to lead healthy lives.</w:t>
      </w:r>
    </w:p>
    <w:p w14:paraId="742BAC50" w14:textId="2D1E4C4B" w:rsidR="00FB4E6B" w:rsidRPr="00CC4B69" w:rsidRDefault="00FB4E6B" w:rsidP="00FB4E6B">
      <w:pPr>
        <w:widowControl/>
        <w:numPr>
          <w:ilvl w:val="1"/>
          <w:numId w:val="10"/>
        </w:numPr>
        <w:autoSpaceDE/>
        <w:autoSpaceDN/>
        <w:spacing w:after="120"/>
        <w:ind w:left="1080"/>
        <w:rPr>
          <w:sz w:val="23"/>
          <w:szCs w:val="23"/>
        </w:rPr>
      </w:pPr>
      <w:r w:rsidRPr="00CC4B69">
        <w:rPr>
          <w:rFonts w:eastAsia="Cambria"/>
          <w:sz w:val="23"/>
          <w:szCs w:val="23"/>
        </w:rPr>
        <w:t>Nutrition education</w:t>
      </w:r>
      <w:r w:rsidRPr="00CC4B69">
        <w:rPr>
          <w:sz w:val="23"/>
          <w:szCs w:val="23"/>
        </w:rPr>
        <w:t xml:space="preserve"> posters will be displayed in each school cafeteria </w:t>
      </w:r>
    </w:p>
    <w:p w14:paraId="4A7E6DBA" w14:textId="77777777" w:rsidR="00FB4E6B" w:rsidRPr="00CC4B69" w:rsidRDefault="00FB4E6B" w:rsidP="00FB4E6B">
      <w:pPr>
        <w:widowControl/>
        <w:numPr>
          <w:ilvl w:val="1"/>
          <w:numId w:val="10"/>
        </w:numPr>
        <w:autoSpaceDE/>
        <w:autoSpaceDN/>
        <w:spacing w:after="120"/>
        <w:ind w:left="1080"/>
        <w:rPr>
          <w:sz w:val="23"/>
          <w:szCs w:val="23"/>
        </w:rPr>
      </w:pPr>
      <w:r w:rsidRPr="00CC4B69">
        <w:rPr>
          <w:sz w:val="23"/>
          <w:szCs w:val="23"/>
        </w:rPr>
        <w:t xml:space="preserve">Consistent nutrition messages shall be disseminated throughout the school. </w:t>
      </w:r>
    </w:p>
    <w:p w14:paraId="6F444B5D" w14:textId="71B1899F" w:rsidR="00FB4E6B" w:rsidRPr="00CC4B69" w:rsidRDefault="00FB4E6B" w:rsidP="00FB4E6B">
      <w:pPr>
        <w:spacing w:after="240"/>
        <w:ind w:left="360"/>
        <w:rPr>
          <w:rFonts w:eastAsia="Cambria"/>
          <w:sz w:val="23"/>
          <w:szCs w:val="23"/>
        </w:rPr>
      </w:pPr>
      <w:r w:rsidRPr="00CC4B69">
        <w:rPr>
          <w:rFonts w:eastAsia="Cambria"/>
          <w:sz w:val="23"/>
          <w:szCs w:val="23"/>
        </w:rPr>
        <w:t>Schools should provide additional nutrition education tha</w:t>
      </w:r>
      <w:r w:rsidR="007F45EE">
        <w:rPr>
          <w:rFonts w:eastAsia="Cambria"/>
          <w:sz w:val="23"/>
          <w:szCs w:val="23"/>
        </w:rPr>
        <w:t>t</w:t>
      </w:r>
      <w:r w:rsidRPr="00CC4B69">
        <w:rPr>
          <w:rFonts w:eastAsia="Cambria"/>
          <w:sz w:val="23"/>
          <w:szCs w:val="23"/>
        </w:rPr>
        <w:t>:</w:t>
      </w:r>
    </w:p>
    <w:p w14:paraId="2A0C23FA"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 xml:space="preserve">Is designed to provide students with the knowledge and skills necessary to promote and protect their </w:t>
      </w:r>
      <w:proofErr w:type="gramStart"/>
      <w:r w:rsidRPr="00CC4B69">
        <w:rPr>
          <w:rFonts w:eastAsia="Cambria"/>
          <w:sz w:val="23"/>
          <w:szCs w:val="23"/>
        </w:rPr>
        <w:t>health;</w:t>
      </w:r>
      <w:proofErr w:type="gramEnd"/>
    </w:p>
    <w:p w14:paraId="2ECCE498"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 xml:space="preserve">To the extent practicable is integrated into other classroom instruction through subjects such as math, science, language arts, social sciences and elective </w:t>
      </w:r>
      <w:proofErr w:type="gramStart"/>
      <w:r w:rsidRPr="00CC4B69">
        <w:rPr>
          <w:rFonts w:eastAsia="Cambria"/>
          <w:sz w:val="23"/>
          <w:szCs w:val="23"/>
        </w:rPr>
        <w:t>subjects;</w:t>
      </w:r>
      <w:proofErr w:type="gramEnd"/>
      <w:r w:rsidRPr="00CC4B69">
        <w:rPr>
          <w:rFonts w:eastAsia="Cambria"/>
          <w:sz w:val="23"/>
          <w:szCs w:val="23"/>
        </w:rPr>
        <w:t xml:space="preserve"> </w:t>
      </w:r>
    </w:p>
    <w:p w14:paraId="056A6C98"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 xml:space="preserve">May include enjoyable, </w:t>
      </w:r>
      <w:proofErr w:type="gramStart"/>
      <w:r w:rsidRPr="00CC4B69">
        <w:rPr>
          <w:rFonts w:eastAsia="Cambria"/>
          <w:sz w:val="23"/>
          <w:szCs w:val="23"/>
        </w:rPr>
        <w:t>developmentally-appropriate</w:t>
      </w:r>
      <w:proofErr w:type="gramEnd"/>
      <w:r w:rsidRPr="00CC4B69">
        <w:rPr>
          <w:rFonts w:eastAsia="Cambria"/>
          <w:sz w:val="23"/>
          <w:szCs w:val="23"/>
        </w:rPr>
        <w:t>, culturally-relevant and participatory activities, such as cooking demonstrations or lessons, promotions, taste-testing, farm visits and school gardens;</w:t>
      </w:r>
    </w:p>
    <w:p w14:paraId="5ED4C0BC"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 xml:space="preserve">Promotes fruits, vegetables, whole-grain products, low-fat and fat-free dairy products and healthy food preparation </w:t>
      </w:r>
      <w:proofErr w:type="gramStart"/>
      <w:r w:rsidRPr="00CC4B69">
        <w:rPr>
          <w:rFonts w:eastAsia="Cambria"/>
          <w:sz w:val="23"/>
          <w:szCs w:val="23"/>
        </w:rPr>
        <w:t>methods;</w:t>
      </w:r>
      <w:proofErr w:type="gramEnd"/>
    </w:p>
    <w:p w14:paraId="22F2CB02"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Emphasizes caloric balance between food intake and energy expenditure (promotes physical activity/exercise</w:t>
      </w:r>
      <w:proofErr w:type="gramStart"/>
      <w:r w:rsidRPr="00CC4B69">
        <w:rPr>
          <w:rFonts w:eastAsia="Cambria"/>
          <w:sz w:val="23"/>
          <w:szCs w:val="23"/>
        </w:rPr>
        <w:t>);</w:t>
      </w:r>
      <w:proofErr w:type="gramEnd"/>
    </w:p>
    <w:p w14:paraId="5762D5FB"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 xml:space="preserve">Links with school meal programs, cafeteria nutrition promotion activities, school gardens, Farm to School programs, other school foods and nutrition-related community </w:t>
      </w:r>
      <w:proofErr w:type="gramStart"/>
      <w:r w:rsidRPr="00CC4B69">
        <w:rPr>
          <w:rFonts w:eastAsia="Cambria"/>
          <w:sz w:val="23"/>
          <w:szCs w:val="23"/>
        </w:rPr>
        <w:t>services;</w:t>
      </w:r>
      <w:proofErr w:type="gramEnd"/>
    </w:p>
    <w:p w14:paraId="05B7D840" w14:textId="77777777" w:rsidR="00FB4E6B" w:rsidRPr="00CC4B69" w:rsidRDefault="00FB4E6B" w:rsidP="00FB4E6B">
      <w:pPr>
        <w:widowControl/>
        <w:numPr>
          <w:ilvl w:val="1"/>
          <w:numId w:val="10"/>
        </w:numPr>
        <w:autoSpaceDE/>
        <w:autoSpaceDN/>
        <w:spacing w:after="120"/>
        <w:ind w:left="1080"/>
        <w:rPr>
          <w:rFonts w:eastAsia="Cambria"/>
          <w:sz w:val="23"/>
          <w:szCs w:val="23"/>
        </w:rPr>
      </w:pPr>
      <w:r w:rsidRPr="00CC4B69">
        <w:rPr>
          <w:rFonts w:eastAsia="Cambria"/>
          <w:sz w:val="23"/>
          <w:szCs w:val="23"/>
        </w:rPr>
        <w:t>Teaches media literacy with an emphasis on food and beverage marketing; and</w:t>
      </w:r>
    </w:p>
    <w:p w14:paraId="78EFCF76" w14:textId="77777777" w:rsidR="00FB4E6B" w:rsidRPr="00CC4B69" w:rsidRDefault="00FB4E6B" w:rsidP="00FB4E6B">
      <w:pPr>
        <w:widowControl/>
        <w:numPr>
          <w:ilvl w:val="1"/>
          <w:numId w:val="10"/>
        </w:numPr>
        <w:autoSpaceDE/>
        <w:autoSpaceDN/>
        <w:spacing w:after="240"/>
        <w:ind w:left="1080"/>
        <w:rPr>
          <w:rFonts w:eastAsia="Cambria"/>
          <w:sz w:val="23"/>
          <w:szCs w:val="23"/>
        </w:rPr>
      </w:pPr>
      <w:r w:rsidRPr="00CC4B69">
        <w:rPr>
          <w:rFonts w:eastAsia="Cambria"/>
          <w:sz w:val="23"/>
          <w:szCs w:val="23"/>
        </w:rPr>
        <w:t xml:space="preserve">Includes nutrition education training for teachers and other staff.  </w:t>
      </w:r>
    </w:p>
    <w:p w14:paraId="5F7D04B6" w14:textId="77777777" w:rsidR="00FB4E6B" w:rsidRPr="00CC4B69" w:rsidRDefault="00FB4E6B" w:rsidP="00FB4E6B">
      <w:pPr>
        <w:numPr>
          <w:ilvl w:val="0"/>
          <w:numId w:val="6"/>
        </w:numPr>
        <w:spacing w:before="240" w:after="240"/>
        <w:ind w:left="0" w:hanging="187"/>
        <w:rPr>
          <w:rFonts w:eastAsia="Cambria"/>
          <w:b/>
          <w:sz w:val="23"/>
          <w:szCs w:val="23"/>
          <w:u w:val="single"/>
        </w:rPr>
      </w:pPr>
      <w:bookmarkStart w:id="3" w:name="_Hlk31055069"/>
      <w:bookmarkStart w:id="4" w:name="Physical_Activity"/>
      <w:r w:rsidRPr="00CC4B69">
        <w:rPr>
          <w:rFonts w:eastAsia="Cambria"/>
          <w:b/>
          <w:sz w:val="23"/>
          <w:szCs w:val="23"/>
          <w:u w:val="single"/>
        </w:rPr>
        <w:t>PHYSIC</w:t>
      </w:r>
      <w:bookmarkEnd w:id="3"/>
      <w:r w:rsidRPr="00CC4B69">
        <w:rPr>
          <w:rFonts w:eastAsia="Cambria"/>
          <w:b/>
          <w:sz w:val="23"/>
          <w:szCs w:val="23"/>
          <w:u w:val="single"/>
        </w:rPr>
        <w:t>AL ACTIVITY</w:t>
      </w:r>
      <w:r w:rsidRPr="00CC4B69">
        <w:rPr>
          <w:rFonts w:eastAsia="Cambria"/>
          <w:b/>
          <w:sz w:val="23"/>
          <w:szCs w:val="23"/>
        </w:rPr>
        <w:t>.</w:t>
      </w:r>
      <w:r w:rsidRPr="00CC4B69">
        <w:rPr>
          <w:rFonts w:eastAsia="Cambria"/>
          <w:b/>
          <w:sz w:val="23"/>
          <w:szCs w:val="23"/>
          <w:u w:val="single"/>
        </w:rPr>
        <w:t xml:space="preserve"> </w:t>
      </w:r>
    </w:p>
    <w:bookmarkEnd w:id="4"/>
    <w:p w14:paraId="5A2A9694" w14:textId="5F21CC59" w:rsidR="00FB4E6B" w:rsidRPr="00CC4B69" w:rsidRDefault="00FB4E6B" w:rsidP="00FB4E6B">
      <w:pPr>
        <w:spacing w:after="240"/>
        <w:jc w:val="both"/>
        <w:rPr>
          <w:rFonts w:eastAsia="Cambria"/>
          <w:sz w:val="23"/>
          <w:szCs w:val="23"/>
        </w:rPr>
      </w:pPr>
      <w:r w:rsidRPr="00CC4B69">
        <w:rPr>
          <w:rFonts w:eastAsia="Cambria"/>
          <w:sz w:val="23"/>
          <w:szCs w:val="23"/>
        </w:rPr>
        <w:t xml:space="preserve">The </w:t>
      </w:r>
      <w:proofErr w:type="gramStart"/>
      <w:r w:rsidRPr="00CC4B69">
        <w:rPr>
          <w:rFonts w:eastAsia="Cambria"/>
          <w:sz w:val="23"/>
          <w:szCs w:val="23"/>
        </w:rPr>
        <w:t>District</w:t>
      </w:r>
      <w:proofErr w:type="gramEnd"/>
      <w:r w:rsidRPr="00CC4B69">
        <w:rPr>
          <w:rFonts w:eastAsia="Cambria"/>
          <w:sz w:val="23"/>
          <w:szCs w:val="23"/>
        </w:rPr>
        <w:t xml:space="preserve"> will provide physical education consistent with national and state standards.  Physical activity during the school day (including but not limited to recess, classroom physical activity breaks or physical education) </w:t>
      </w:r>
      <w:r w:rsidRPr="00CC4B69">
        <w:rPr>
          <w:rFonts w:eastAsia="Cambria"/>
          <w:b/>
          <w:sz w:val="23"/>
          <w:szCs w:val="23"/>
        </w:rPr>
        <w:t xml:space="preserve">will not be withheld </w:t>
      </w:r>
      <w:r w:rsidRPr="00CC4B69">
        <w:rPr>
          <w:rFonts w:eastAsia="Cambria"/>
          <w:sz w:val="23"/>
          <w:szCs w:val="23"/>
        </w:rPr>
        <w:t xml:space="preserve">as punishment for any reason. </w:t>
      </w:r>
    </w:p>
    <w:p w14:paraId="2EDF8B27" w14:textId="77777777" w:rsidR="00FB4E6B" w:rsidRPr="00CC4B69" w:rsidRDefault="00FB4E6B" w:rsidP="00FB4E6B">
      <w:pPr>
        <w:widowControl/>
        <w:numPr>
          <w:ilvl w:val="0"/>
          <w:numId w:val="13"/>
        </w:numPr>
        <w:autoSpaceDE/>
        <w:autoSpaceDN/>
        <w:spacing w:after="240"/>
        <w:ind w:left="360"/>
        <w:jc w:val="both"/>
        <w:rPr>
          <w:rFonts w:eastAsia="Cambria"/>
          <w:b/>
          <w:iCs/>
          <w:sz w:val="23"/>
          <w:szCs w:val="23"/>
        </w:rPr>
      </w:pPr>
      <w:r w:rsidRPr="00CC4B69">
        <w:rPr>
          <w:rFonts w:eastAsia="Cambria"/>
          <w:b/>
          <w:iCs/>
          <w:sz w:val="23"/>
          <w:szCs w:val="23"/>
          <w:u w:val="single"/>
        </w:rPr>
        <w:t>Classroom Physical Activity Breaks</w:t>
      </w:r>
      <w:r w:rsidRPr="00CC4B69">
        <w:rPr>
          <w:rFonts w:eastAsia="Cambria"/>
          <w:b/>
          <w:iCs/>
          <w:sz w:val="23"/>
          <w:szCs w:val="23"/>
        </w:rPr>
        <w:t>.</w:t>
      </w:r>
    </w:p>
    <w:p w14:paraId="4248BF0C" w14:textId="02A860C6" w:rsidR="00FB4E6B" w:rsidRPr="00CC4B69" w:rsidRDefault="00FB4E6B" w:rsidP="00FB4E6B">
      <w:pPr>
        <w:numPr>
          <w:ilvl w:val="0"/>
          <w:numId w:val="13"/>
        </w:numPr>
        <w:spacing w:after="240"/>
        <w:ind w:left="360"/>
        <w:jc w:val="both"/>
        <w:rPr>
          <w:rFonts w:eastAsia="Cambria"/>
          <w:b/>
          <w:iCs/>
          <w:sz w:val="23"/>
          <w:szCs w:val="23"/>
        </w:rPr>
      </w:pPr>
      <w:r w:rsidRPr="00CC4B69">
        <w:rPr>
          <w:rFonts w:eastAsia="Cambria"/>
          <w:sz w:val="23"/>
          <w:szCs w:val="23"/>
        </w:rPr>
        <w:t xml:space="preserve">In addition to any recess periods provided in the ordinary daily schedule, students will be offered </w:t>
      </w:r>
      <w:r w:rsidRPr="00CC4B69">
        <w:rPr>
          <w:rFonts w:eastAsia="Cambria"/>
          <w:b/>
          <w:sz w:val="23"/>
          <w:szCs w:val="23"/>
        </w:rPr>
        <w:t>periodic opportunities</w:t>
      </w:r>
      <w:r w:rsidRPr="00CC4B69">
        <w:rPr>
          <w:rFonts w:eastAsia="Cambria"/>
          <w:sz w:val="23"/>
          <w:szCs w:val="23"/>
        </w:rPr>
        <w:t xml:space="preserve"> to be active or to stretch throughout the day.  The </w:t>
      </w:r>
      <w:proofErr w:type="gramStart"/>
      <w:r w:rsidRPr="00CC4B69">
        <w:rPr>
          <w:rFonts w:eastAsia="Cambria"/>
          <w:sz w:val="23"/>
          <w:szCs w:val="23"/>
        </w:rPr>
        <w:t>District</w:t>
      </w:r>
      <w:proofErr w:type="gramEnd"/>
      <w:r w:rsidRPr="00CC4B69">
        <w:rPr>
          <w:rFonts w:eastAsia="Cambria"/>
          <w:sz w:val="23"/>
          <w:szCs w:val="23"/>
        </w:rPr>
        <w:t xml:space="preserve"> </w:t>
      </w:r>
      <w:r w:rsidRPr="00CC4B69">
        <w:rPr>
          <w:rFonts w:eastAsia="Cambria"/>
          <w:color w:val="000000" w:themeColor="text1"/>
          <w:sz w:val="23"/>
          <w:szCs w:val="23"/>
        </w:rPr>
        <w:t>recommends</w:t>
      </w:r>
      <w:r>
        <w:rPr>
          <w:rFonts w:eastAsia="Cambria"/>
          <w:color w:val="000000" w:themeColor="text1"/>
          <w:sz w:val="23"/>
          <w:szCs w:val="23"/>
        </w:rPr>
        <w:t xml:space="preserve"> </w:t>
      </w:r>
      <w:r w:rsidRPr="00CC4B69">
        <w:rPr>
          <w:rFonts w:eastAsia="Cambria"/>
          <w:color w:val="000000" w:themeColor="text1"/>
          <w:sz w:val="23"/>
          <w:szCs w:val="23"/>
        </w:rPr>
        <w:t xml:space="preserve">teachers provide short </w:t>
      </w:r>
      <w:r w:rsidR="007A5758">
        <w:rPr>
          <w:rFonts w:eastAsia="Cambria"/>
          <w:color w:val="000000" w:themeColor="text1"/>
          <w:sz w:val="23"/>
          <w:szCs w:val="23"/>
        </w:rPr>
        <w:t xml:space="preserve">3 to 5 </w:t>
      </w:r>
      <w:r w:rsidRPr="00CC4B69">
        <w:rPr>
          <w:rFonts w:eastAsia="Cambria"/>
          <w:color w:val="000000" w:themeColor="text1"/>
          <w:sz w:val="23"/>
          <w:szCs w:val="23"/>
        </w:rPr>
        <w:t xml:space="preserve">minute physical activity breaks to students during and between classroom time at least three days per week. These physical activity breaks will complement, not substitute, for physical education class, recess, and class transition periods.  </w:t>
      </w:r>
      <w:r w:rsidRPr="00CC4B69">
        <w:rPr>
          <w:rFonts w:eastAsia="Cambria"/>
          <w:b/>
          <w:iCs/>
          <w:sz w:val="23"/>
          <w:szCs w:val="23"/>
          <w:u w:val="single"/>
        </w:rPr>
        <w:t>Before and After School Activities</w:t>
      </w:r>
      <w:r w:rsidRPr="00CC4B69">
        <w:rPr>
          <w:rFonts w:eastAsia="Cambria"/>
          <w:b/>
          <w:iCs/>
          <w:sz w:val="23"/>
          <w:szCs w:val="23"/>
        </w:rPr>
        <w:t>.</w:t>
      </w:r>
    </w:p>
    <w:p w14:paraId="7BD6054C" w14:textId="77777777" w:rsidR="00FB4E6B" w:rsidRPr="00CC4B69" w:rsidRDefault="00FB4E6B" w:rsidP="00FB4E6B">
      <w:pPr>
        <w:spacing w:after="240"/>
        <w:ind w:left="360"/>
        <w:jc w:val="both"/>
        <w:rPr>
          <w:rFonts w:eastAsia="Cambria"/>
          <w:b/>
          <w:iCs/>
          <w:sz w:val="23"/>
          <w:szCs w:val="23"/>
        </w:rPr>
      </w:pPr>
      <w:r w:rsidRPr="00CC4B69">
        <w:rPr>
          <w:rFonts w:eastAsia="Cambria"/>
          <w:sz w:val="23"/>
          <w:szCs w:val="23"/>
        </w:rPr>
        <w:t xml:space="preserve">The </w:t>
      </w:r>
      <w:proofErr w:type="gramStart"/>
      <w:r w:rsidRPr="00CC4B69">
        <w:rPr>
          <w:rFonts w:eastAsia="Cambria"/>
          <w:sz w:val="23"/>
          <w:szCs w:val="23"/>
        </w:rPr>
        <w:t>District</w:t>
      </w:r>
      <w:proofErr w:type="gramEnd"/>
      <w:r w:rsidRPr="00CC4B69">
        <w:rPr>
          <w:rFonts w:eastAsia="Cambria"/>
          <w:sz w:val="23"/>
          <w:szCs w:val="23"/>
        </w:rPr>
        <w:t xml:space="preserve"> offers opportunities for students to participate in physical activity after school through interscholastic and intramural sports and clubs.  </w:t>
      </w:r>
    </w:p>
    <w:p w14:paraId="5C9641EC" w14:textId="77777777" w:rsidR="00FB4E6B" w:rsidRPr="00CC4B69" w:rsidRDefault="00FB4E6B" w:rsidP="00FB4E6B">
      <w:pPr>
        <w:numPr>
          <w:ilvl w:val="0"/>
          <w:numId w:val="13"/>
        </w:numPr>
        <w:spacing w:after="240"/>
        <w:ind w:left="360"/>
        <w:jc w:val="both"/>
        <w:rPr>
          <w:rFonts w:eastAsia="Cambria"/>
          <w:b/>
          <w:iCs/>
          <w:sz w:val="23"/>
          <w:szCs w:val="23"/>
        </w:rPr>
      </w:pPr>
      <w:r w:rsidRPr="00CC4B69">
        <w:rPr>
          <w:rFonts w:eastAsia="Cambria"/>
          <w:b/>
          <w:iCs/>
          <w:sz w:val="23"/>
          <w:szCs w:val="23"/>
          <w:u w:val="single"/>
        </w:rPr>
        <w:t>Walking and Biking to School</w:t>
      </w:r>
      <w:r w:rsidRPr="00CC4B69">
        <w:rPr>
          <w:rFonts w:eastAsia="Cambria"/>
          <w:b/>
          <w:iCs/>
          <w:sz w:val="23"/>
          <w:szCs w:val="23"/>
        </w:rPr>
        <w:t>.</w:t>
      </w:r>
    </w:p>
    <w:p w14:paraId="0B6BEAC1" w14:textId="77777777" w:rsidR="00FB4E6B" w:rsidRPr="00CC4B69" w:rsidRDefault="00FB4E6B" w:rsidP="00FB4E6B">
      <w:pPr>
        <w:spacing w:after="240"/>
        <w:ind w:left="360"/>
        <w:jc w:val="both"/>
        <w:rPr>
          <w:rFonts w:eastAsia="Cambria"/>
          <w:sz w:val="23"/>
          <w:szCs w:val="23"/>
        </w:rPr>
      </w:pPr>
      <w:r w:rsidRPr="00CC4B69">
        <w:rPr>
          <w:rFonts w:eastAsia="Cambria"/>
          <w:sz w:val="23"/>
          <w:szCs w:val="23"/>
        </w:rPr>
        <w:t xml:space="preserve">The </w:t>
      </w:r>
      <w:proofErr w:type="gramStart"/>
      <w:r w:rsidRPr="00CC4B69">
        <w:rPr>
          <w:rFonts w:eastAsia="Cambria"/>
          <w:sz w:val="23"/>
          <w:szCs w:val="23"/>
        </w:rPr>
        <w:t>District</w:t>
      </w:r>
      <w:proofErr w:type="gramEnd"/>
      <w:r w:rsidRPr="00CC4B69">
        <w:rPr>
          <w:rFonts w:eastAsia="Cambria"/>
          <w:sz w:val="23"/>
          <w:szCs w:val="23"/>
        </w:rPr>
        <w:t xml:space="preserve"> will support walking or biking to school by students or faculty only if determined safe by the building principal. </w:t>
      </w:r>
    </w:p>
    <w:p w14:paraId="5EFC9F8A" w14:textId="77777777" w:rsidR="007F45EE" w:rsidRPr="00CC4B69" w:rsidRDefault="007F45EE" w:rsidP="007F45EE">
      <w:pPr>
        <w:numPr>
          <w:ilvl w:val="0"/>
          <w:numId w:val="6"/>
        </w:numPr>
        <w:spacing w:before="240" w:after="240"/>
        <w:ind w:left="0" w:hanging="187"/>
        <w:rPr>
          <w:rFonts w:eastAsia="Cambria"/>
          <w:b/>
          <w:iCs/>
          <w:sz w:val="23"/>
          <w:szCs w:val="23"/>
        </w:rPr>
      </w:pPr>
      <w:r w:rsidRPr="00CC4B69">
        <w:rPr>
          <w:rFonts w:eastAsia="Cambria"/>
          <w:b/>
          <w:sz w:val="23"/>
          <w:szCs w:val="23"/>
          <w:u w:val="single"/>
        </w:rPr>
        <w:t>OTHER ACTIVITIES TO PROMOTE STUDENT WELLNESS</w:t>
      </w:r>
      <w:r w:rsidRPr="00CC4B69">
        <w:rPr>
          <w:rFonts w:eastAsia="Cambria"/>
          <w:b/>
          <w:sz w:val="23"/>
          <w:szCs w:val="23"/>
        </w:rPr>
        <w:t>.</w:t>
      </w:r>
    </w:p>
    <w:p w14:paraId="1C8152C4" w14:textId="243D9E0E" w:rsidR="007F45EE" w:rsidRPr="00CC4B69" w:rsidRDefault="007F45EE" w:rsidP="007F45EE">
      <w:pPr>
        <w:spacing w:after="240"/>
        <w:jc w:val="both"/>
        <w:rPr>
          <w:rFonts w:eastAsia="Cambria"/>
          <w:b/>
          <w:i/>
          <w:sz w:val="23"/>
          <w:szCs w:val="23"/>
        </w:rPr>
      </w:pPr>
      <w:r w:rsidRPr="00CC4B69">
        <w:rPr>
          <w:rFonts w:eastAsia="Cambria"/>
          <w:bCs/>
          <w:iCs/>
          <w:sz w:val="23"/>
          <w:szCs w:val="23"/>
        </w:rPr>
        <w:lastRenderedPageBreak/>
        <w:t xml:space="preserve">The </w:t>
      </w:r>
      <w:proofErr w:type="gramStart"/>
      <w:r w:rsidRPr="00CC4B69">
        <w:rPr>
          <w:rFonts w:eastAsia="Cambria"/>
          <w:bCs/>
          <w:iCs/>
          <w:sz w:val="23"/>
          <w:szCs w:val="23"/>
        </w:rPr>
        <w:t>District</w:t>
      </w:r>
      <w:proofErr w:type="gramEnd"/>
      <w:r w:rsidRPr="00CC4B69">
        <w:rPr>
          <w:rFonts w:eastAsia="Cambria"/>
          <w:bCs/>
          <w:iCs/>
          <w:sz w:val="23"/>
          <w:szCs w:val="23"/>
        </w:rPr>
        <w:t xml:space="preserve"> will endeavor to integrate wellness activities across the entire school setting, not just in the cafeteria or physical education and athletic facilities.  In furtherance of this objective</w:t>
      </w:r>
      <w:r w:rsidRPr="00CC4B69">
        <w:rPr>
          <w:rFonts w:eastAsia="Cambria"/>
          <w:bCs/>
          <w:i/>
          <w:sz w:val="23"/>
          <w:szCs w:val="23"/>
        </w:rPr>
        <w:t xml:space="preserve">, </w:t>
      </w:r>
      <w:r w:rsidRPr="00CC4B69">
        <w:rPr>
          <w:rFonts w:eastAsia="Cambria"/>
          <w:bCs/>
          <w:iCs/>
          <w:sz w:val="23"/>
          <w:szCs w:val="23"/>
        </w:rPr>
        <w:t>each school in the District will</w:t>
      </w:r>
      <w:r w:rsidR="007A5758">
        <w:rPr>
          <w:rFonts w:eastAsia="Cambria"/>
          <w:bCs/>
          <w:iCs/>
          <w:sz w:val="23"/>
          <w:szCs w:val="23"/>
        </w:rPr>
        <w:t xml:space="preserve"> provide at least one school wide activity</w:t>
      </w:r>
      <w:r w:rsidRPr="00CC4B69">
        <w:rPr>
          <w:rFonts w:eastAsia="Cambria"/>
          <w:bCs/>
          <w:i/>
          <w:sz w:val="23"/>
          <w:szCs w:val="23"/>
        </w:rPr>
        <w:t xml:space="preserve"> </w:t>
      </w:r>
      <w:r w:rsidRPr="00CC4B69">
        <w:rPr>
          <w:rFonts w:eastAsia="Cambria"/>
          <w:bCs/>
          <w:iCs/>
          <w:sz w:val="23"/>
          <w:szCs w:val="23"/>
        </w:rPr>
        <w:t>each school year.</w:t>
      </w:r>
    </w:p>
    <w:p w14:paraId="256BD435" w14:textId="77777777" w:rsidR="007F45EE" w:rsidRPr="00CC4B69" w:rsidRDefault="007F45EE" w:rsidP="007F45EE">
      <w:pPr>
        <w:numPr>
          <w:ilvl w:val="0"/>
          <w:numId w:val="6"/>
        </w:numPr>
        <w:spacing w:before="240" w:after="240"/>
        <w:ind w:left="0" w:hanging="187"/>
        <w:rPr>
          <w:rFonts w:eastAsia="Cambria"/>
          <w:b/>
          <w:iCs/>
          <w:sz w:val="23"/>
          <w:szCs w:val="23"/>
        </w:rPr>
      </w:pPr>
      <w:r w:rsidRPr="00CC4B69">
        <w:rPr>
          <w:rFonts w:eastAsia="Cambria"/>
          <w:b/>
          <w:iCs/>
          <w:sz w:val="23"/>
          <w:szCs w:val="23"/>
          <w:u w:val="single"/>
        </w:rPr>
        <w:t>PROFESSIONAL LEARNING</w:t>
      </w:r>
      <w:r w:rsidRPr="00CC4B69">
        <w:rPr>
          <w:rFonts w:eastAsia="Cambria"/>
          <w:b/>
          <w:iCs/>
          <w:sz w:val="23"/>
          <w:szCs w:val="23"/>
        </w:rPr>
        <w:t xml:space="preserve">. </w:t>
      </w:r>
    </w:p>
    <w:p w14:paraId="34B8B265" w14:textId="77777777" w:rsidR="007F45EE" w:rsidRPr="00CC4B69" w:rsidRDefault="007F45EE" w:rsidP="007F45EE">
      <w:pPr>
        <w:spacing w:after="240"/>
        <w:rPr>
          <w:rFonts w:eastAsia="Cambria"/>
          <w:sz w:val="23"/>
          <w:szCs w:val="23"/>
        </w:rPr>
      </w:pPr>
      <w:r w:rsidRPr="00CC4B69">
        <w:rPr>
          <w:rFonts w:eastAsia="Cambria"/>
          <w:sz w:val="23"/>
          <w:szCs w:val="23"/>
        </w:rPr>
        <w:t xml:space="preserve">When feasible, the </w:t>
      </w:r>
      <w:proofErr w:type="gramStart"/>
      <w:r w:rsidRPr="00CC4B69">
        <w:rPr>
          <w:rFonts w:eastAsia="Cambria"/>
          <w:sz w:val="23"/>
          <w:szCs w:val="23"/>
        </w:rPr>
        <w:t>District</w:t>
      </w:r>
      <w:proofErr w:type="gramEnd"/>
      <w:r w:rsidRPr="00CC4B69">
        <w:rPr>
          <w:rFonts w:eastAsia="Cambria"/>
          <w:sz w:val="23"/>
          <w:szCs w:val="23"/>
        </w:rPr>
        <w:t xml:space="preserve">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w:t>
      </w:r>
    </w:p>
    <w:p w14:paraId="7FA60F20" w14:textId="4619B6CB" w:rsidR="00FB4E6B" w:rsidRPr="00CC4B69" w:rsidRDefault="00FB4E6B" w:rsidP="00FB4E6B">
      <w:pPr>
        <w:spacing w:after="240"/>
        <w:ind w:left="1440"/>
        <w:rPr>
          <w:rFonts w:eastAsia="Cambria"/>
          <w:b/>
          <w:bCs/>
          <w:i/>
          <w:iCs/>
          <w:sz w:val="23"/>
          <w:szCs w:val="23"/>
        </w:rPr>
      </w:pPr>
    </w:p>
    <w:p w14:paraId="179E994B" w14:textId="77777777" w:rsidR="00FB4E6B" w:rsidRPr="00CC4B69" w:rsidRDefault="00FB4E6B" w:rsidP="00FB4E6B">
      <w:pPr>
        <w:spacing w:after="240"/>
        <w:rPr>
          <w:rFonts w:eastAsia="Cambria"/>
          <w:sz w:val="23"/>
          <w:szCs w:val="23"/>
        </w:rPr>
      </w:pPr>
    </w:p>
    <w:p w14:paraId="2B000828" w14:textId="7AE3C95F" w:rsidR="006C24CE" w:rsidRDefault="006C24CE">
      <w:pPr>
        <w:pStyle w:val="BodyText"/>
        <w:spacing w:before="0"/>
        <w:ind w:left="640" w:right="230"/>
      </w:pPr>
    </w:p>
    <w:p w14:paraId="3B45B2BC" w14:textId="77777777" w:rsidR="006C24CE" w:rsidRDefault="006C24CE">
      <w:pPr>
        <w:pStyle w:val="BodyText"/>
        <w:spacing w:before="0"/>
        <w:rPr>
          <w:sz w:val="26"/>
        </w:rPr>
      </w:pPr>
    </w:p>
    <w:p w14:paraId="7BE6A5B8" w14:textId="77777777" w:rsidR="006C24CE" w:rsidRDefault="00166F6C">
      <w:pPr>
        <w:spacing w:before="193"/>
        <w:ind w:left="640"/>
        <w:rPr>
          <w:b/>
          <w:i/>
        </w:rPr>
      </w:pPr>
      <w:r>
        <w:rPr>
          <w:b/>
          <w:i/>
          <w:u w:val="single"/>
        </w:rPr>
        <w:t xml:space="preserve">Legal </w:t>
      </w:r>
      <w:r>
        <w:rPr>
          <w:b/>
          <w:i/>
          <w:spacing w:val="-2"/>
          <w:u w:val="single"/>
        </w:rPr>
        <w:t>References</w:t>
      </w:r>
      <w:r>
        <w:rPr>
          <w:b/>
          <w:i/>
          <w:spacing w:val="-2"/>
        </w:rPr>
        <w:t>:</w:t>
      </w:r>
    </w:p>
    <w:p w14:paraId="5A70725D" w14:textId="77777777" w:rsidR="006C24CE" w:rsidRDefault="00166F6C">
      <w:pPr>
        <w:spacing w:before="2"/>
        <w:ind w:left="1360" w:right="2685"/>
        <w:rPr>
          <w:i/>
          <w:sz w:val="24"/>
        </w:rPr>
      </w:pPr>
      <w:r>
        <w:rPr>
          <w:i/>
          <w:sz w:val="24"/>
        </w:rPr>
        <w:t>42</w:t>
      </w:r>
      <w:r>
        <w:rPr>
          <w:i/>
          <w:spacing w:val="-5"/>
          <w:sz w:val="24"/>
        </w:rPr>
        <w:t xml:space="preserve"> </w:t>
      </w:r>
      <w:r>
        <w:rPr>
          <w:i/>
          <w:sz w:val="24"/>
        </w:rPr>
        <w:t>U.S.C.</w:t>
      </w:r>
      <w:r>
        <w:rPr>
          <w:i/>
          <w:spacing w:val="-5"/>
          <w:sz w:val="24"/>
        </w:rPr>
        <w:t xml:space="preserve"> </w:t>
      </w:r>
      <w:r>
        <w:rPr>
          <w:i/>
          <w:sz w:val="24"/>
        </w:rPr>
        <w:t>1751,</w:t>
      </w:r>
      <w:r>
        <w:rPr>
          <w:i/>
          <w:spacing w:val="-5"/>
          <w:sz w:val="24"/>
        </w:rPr>
        <w:t xml:space="preserve"> </w:t>
      </w:r>
      <w:r>
        <w:rPr>
          <w:i/>
          <w:sz w:val="24"/>
        </w:rPr>
        <w:t>Richard</w:t>
      </w:r>
      <w:r>
        <w:rPr>
          <w:i/>
          <w:spacing w:val="-5"/>
          <w:sz w:val="24"/>
        </w:rPr>
        <w:t xml:space="preserve"> </w:t>
      </w:r>
      <w:r>
        <w:rPr>
          <w:i/>
          <w:sz w:val="24"/>
        </w:rPr>
        <w:t>B.</w:t>
      </w:r>
      <w:r>
        <w:rPr>
          <w:i/>
          <w:spacing w:val="-5"/>
          <w:sz w:val="24"/>
        </w:rPr>
        <w:t xml:space="preserve"> </w:t>
      </w:r>
      <w:r>
        <w:rPr>
          <w:i/>
          <w:sz w:val="24"/>
        </w:rPr>
        <w:t>Russell</w:t>
      </w:r>
      <w:r>
        <w:rPr>
          <w:i/>
          <w:spacing w:val="-5"/>
          <w:sz w:val="24"/>
        </w:rPr>
        <w:t xml:space="preserve"> </w:t>
      </w:r>
      <w:r>
        <w:rPr>
          <w:i/>
          <w:sz w:val="24"/>
        </w:rPr>
        <w:t>National</w:t>
      </w:r>
      <w:r>
        <w:rPr>
          <w:i/>
          <w:spacing w:val="-5"/>
          <w:sz w:val="24"/>
        </w:rPr>
        <w:t xml:space="preserve"> </w:t>
      </w:r>
      <w:r>
        <w:rPr>
          <w:i/>
          <w:sz w:val="24"/>
        </w:rPr>
        <w:t>School</w:t>
      </w:r>
      <w:r>
        <w:rPr>
          <w:i/>
          <w:spacing w:val="-5"/>
          <w:sz w:val="24"/>
        </w:rPr>
        <w:t xml:space="preserve"> </w:t>
      </w:r>
      <w:r>
        <w:rPr>
          <w:i/>
          <w:sz w:val="24"/>
        </w:rPr>
        <w:t>Lunch</w:t>
      </w:r>
      <w:r>
        <w:rPr>
          <w:i/>
          <w:spacing w:val="-5"/>
          <w:sz w:val="24"/>
        </w:rPr>
        <w:t xml:space="preserve"> </w:t>
      </w:r>
      <w:r>
        <w:rPr>
          <w:i/>
          <w:sz w:val="24"/>
        </w:rPr>
        <w:t>Act 42 U.S.C. 1771, Child Nutrition Act of 1966</w:t>
      </w:r>
    </w:p>
    <w:p w14:paraId="26E030A1" w14:textId="77777777" w:rsidR="006C24CE" w:rsidRDefault="00166F6C">
      <w:pPr>
        <w:ind w:left="1360" w:right="498"/>
        <w:rPr>
          <w:i/>
          <w:sz w:val="24"/>
        </w:rPr>
      </w:pPr>
      <w:r>
        <w:rPr>
          <w:i/>
          <w:sz w:val="24"/>
        </w:rPr>
        <w:t>Section</w:t>
      </w:r>
      <w:r>
        <w:rPr>
          <w:i/>
          <w:spacing w:val="-4"/>
          <w:sz w:val="24"/>
        </w:rPr>
        <w:t xml:space="preserve"> </w:t>
      </w:r>
      <w:r>
        <w:rPr>
          <w:i/>
          <w:sz w:val="24"/>
        </w:rPr>
        <w:t>204</w:t>
      </w:r>
      <w:r>
        <w:rPr>
          <w:i/>
          <w:spacing w:val="-4"/>
          <w:sz w:val="24"/>
        </w:rPr>
        <w:t xml:space="preserve"> </w:t>
      </w:r>
      <w:r>
        <w:rPr>
          <w:i/>
          <w:sz w:val="24"/>
        </w:rPr>
        <w:t>of</w:t>
      </w:r>
      <w:r>
        <w:rPr>
          <w:i/>
          <w:spacing w:val="-4"/>
          <w:sz w:val="24"/>
        </w:rPr>
        <w:t xml:space="preserve"> </w:t>
      </w:r>
      <w:r>
        <w:rPr>
          <w:i/>
          <w:sz w:val="24"/>
        </w:rPr>
        <w:t>Public</w:t>
      </w:r>
      <w:r>
        <w:rPr>
          <w:i/>
          <w:spacing w:val="-5"/>
          <w:sz w:val="24"/>
        </w:rPr>
        <w:t xml:space="preserve"> </w:t>
      </w:r>
      <w:r>
        <w:rPr>
          <w:i/>
          <w:sz w:val="24"/>
        </w:rPr>
        <w:t>Law</w:t>
      </w:r>
      <w:r>
        <w:rPr>
          <w:i/>
          <w:spacing w:val="-4"/>
          <w:sz w:val="24"/>
        </w:rPr>
        <w:t xml:space="preserve"> </w:t>
      </w:r>
      <w:r>
        <w:rPr>
          <w:i/>
          <w:sz w:val="24"/>
        </w:rPr>
        <w:t>108-265,</w:t>
      </w:r>
      <w:r>
        <w:rPr>
          <w:i/>
          <w:spacing w:val="-4"/>
          <w:sz w:val="24"/>
        </w:rPr>
        <w:t xml:space="preserve"> </w:t>
      </w:r>
      <w:r>
        <w:rPr>
          <w:i/>
          <w:sz w:val="24"/>
        </w:rPr>
        <w:t>Child</w:t>
      </w:r>
      <w:r>
        <w:rPr>
          <w:i/>
          <w:spacing w:val="-4"/>
          <w:sz w:val="24"/>
        </w:rPr>
        <w:t xml:space="preserve"> </w:t>
      </w:r>
      <w:r>
        <w:rPr>
          <w:i/>
          <w:sz w:val="24"/>
        </w:rPr>
        <w:t>Nutrition</w:t>
      </w:r>
      <w:r>
        <w:rPr>
          <w:i/>
          <w:spacing w:val="-4"/>
          <w:sz w:val="24"/>
        </w:rPr>
        <w:t xml:space="preserve"> </w:t>
      </w:r>
      <w:r>
        <w:rPr>
          <w:i/>
          <w:sz w:val="24"/>
        </w:rPr>
        <w:t>and</w:t>
      </w:r>
      <w:r>
        <w:rPr>
          <w:i/>
          <w:spacing w:val="-4"/>
          <w:sz w:val="24"/>
        </w:rPr>
        <w:t xml:space="preserve"> </w:t>
      </w:r>
      <w:r>
        <w:rPr>
          <w:i/>
          <w:sz w:val="24"/>
        </w:rPr>
        <w:t>WIC</w:t>
      </w:r>
      <w:r>
        <w:rPr>
          <w:i/>
          <w:spacing w:val="-4"/>
          <w:sz w:val="24"/>
        </w:rPr>
        <w:t xml:space="preserve"> </w:t>
      </w:r>
      <w:r>
        <w:rPr>
          <w:i/>
          <w:sz w:val="24"/>
        </w:rPr>
        <w:t>Reauthorization</w:t>
      </w:r>
      <w:r>
        <w:rPr>
          <w:i/>
          <w:spacing w:val="-4"/>
          <w:sz w:val="24"/>
        </w:rPr>
        <w:t xml:space="preserve"> </w:t>
      </w:r>
      <w:r>
        <w:rPr>
          <w:i/>
          <w:sz w:val="24"/>
        </w:rPr>
        <w:t>Act</w:t>
      </w:r>
      <w:r>
        <w:rPr>
          <w:i/>
          <w:spacing w:val="-4"/>
          <w:sz w:val="24"/>
        </w:rPr>
        <w:t xml:space="preserve"> </w:t>
      </w:r>
      <w:r>
        <w:rPr>
          <w:i/>
          <w:sz w:val="24"/>
        </w:rPr>
        <w:t xml:space="preserve">of </w:t>
      </w:r>
      <w:r>
        <w:rPr>
          <w:i/>
          <w:spacing w:val="-4"/>
          <w:sz w:val="24"/>
        </w:rPr>
        <w:t>2004</w:t>
      </w:r>
    </w:p>
    <w:p w14:paraId="01B657F9" w14:textId="77777777" w:rsidR="006C24CE" w:rsidRDefault="00166F6C">
      <w:pPr>
        <w:ind w:left="1360"/>
        <w:rPr>
          <w:i/>
          <w:sz w:val="24"/>
        </w:rPr>
      </w:pPr>
      <w:r>
        <w:rPr>
          <w:i/>
          <w:sz w:val="24"/>
        </w:rPr>
        <w:t>The</w:t>
      </w:r>
      <w:r>
        <w:rPr>
          <w:i/>
          <w:spacing w:val="-4"/>
          <w:sz w:val="24"/>
        </w:rPr>
        <w:t xml:space="preserve"> </w:t>
      </w:r>
      <w:r>
        <w:rPr>
          <w:i/>
          <w:sz w:val="24"/>
        </w:rPr>
        <w:t>Healthy</w:t>
      </w:r>
      <w:r>
        <w:rPr>
          <w:i/>
          <w:spacing w:val="-3"/>
          <w:sz w:val="24"/>
        </w:rPr>
        <w:t xml:space="preserve"> </w:t>
      </w:r>
      <w:r>
        <w:rPr>
          <w:i/>
          <w:sz w:val="24"/>
        </w:rPr>
        <w:t>Hunger-Free</w:t>
      </w:r>
      <w:r>
        <w:rPr>
          <w:i/>
          <w:spacing w:val="-4"/>
          <w:sz w:val="24"/>
        </w:rPr>
        <w:t xml:space="preserve"> </w:t>
      </w:r>
      <w:r>
        <w:rPr>
          <w:i/>
          <w:sz w:val="24"/>
        </w:rPr>
        <w:t>Kids</w:t>
      </w:r>
      <w:r>
        <w:rPr>
          <w:i/>
          <w:spacing w:val="-2"/>
          <w:sz w:val="24"/>
        </w:rPr>
        <w:t xml:space="preserve"> </w:t>
      </w:r>
      <w:r>
        <w:rPr>
          <w:i/>
          <w:sz w:val="24"/>
        </w:rPr>
        <w:t>Act</w:t>
      </w:r>
      <w:r>
        <w:rPr>
          <w:i/>
          <w:spacing w:val="-3"/>
          <w:sz w:val="24"/>
        </w:rPr>
        <w:t xml:space="preserve"> </w:t>
      </w:r>
      <w:r>
        <w:rPr>
          <w:i/>
          <w:sz w:val="24"/>
        </w:rPr>
        <w:t>of</w:t>
      </w:r>
      <w:r>
        <w:rPr>
          <w:i/>
          <w:spacing w:val="-2"/>
          <w:sz w:val="24"/>
        </w:rPr>
        <w:t xml:space="preserve"> </w:t>
      </w:r>
      <w:r>
        <w:rPr>
          <w:i/>
          <w:spacing w:val="-4"/>
          <w:sz w:val="24"/>
        </w:rPr>
        <w:t>2010</w:t>
      </w:r>
    </w:p>
    <w:p w14:paraId="4B59A9DF" w14:textId="77777777" w:rsidR="006C24CE" w:rsidRDefault="00166F6C">
      <w:pPr>
        <w:ind w:left="1360" w:right="4409"/>
        <w:rPr>
          <w:i/>
          <w:sz w:val="24"/>
        </w:rPr>
      </w:pPr>
      <w:r>
        <w:rPr>
          <w:i/>
          <w:sz w:val="24"/>
        </w:rPr>
        <w:t>7</w:t>
      </w:r>
      <w:r>
        <w:rPr>
          <w:i/>
          <w:spacing w:val="-7"/>
          <w:sz w:val="24"/>
        </w:rPr>
        <w:t xml:space="preserve"> </w:t>
      </w:r>
      <w:r>
        <w:rPr>
          <w:i/>
          <w:sz w:val="24"/>
        </w:rPr>
        <w:t>C.F.R</w:t>
      </w:r>
      <w:r>
        <w:rPr>
          <w:i/>
          <w:spacing w:val="-8"/>
          <w:sz w:val="24"/>
        </w:rPr>
        <w:t xml:space="preserve"> </w:t>
      </w:r>
      <w:r>
        <w:rPr>
          <w:i/>
          <w:sz w:val="24"/>
        </w:rPr>
        <w:t>210,</w:t>
      </w:r>
      <w:r>
        <w:rPr>
          <w:i/>
          <w:spacing w:val="-7"/>
          <w:sz w:val="24"/>
        </w:rPr>
        <w:t xml:space="preserve"> </w:t>
      </w:r>
      <w:r>
        <w:rPr>
          <w:i/>
          <w:sz w:val="24"/>
        </w:rPr>
        <w:t>National</w:t>
      </w:r>
      <w:r>
        <w:rPr>
          <w:i/>
          <w:spacing w:val="-7"/>
          <w:sz w:val="24"/>
        </w:rPr>
        <w:t xml:space="preserve"> </w:t>
      </w:r>
      <w:r>
        <w:rPr>
          <w:i/>
          <w:sz w:val="24"/>
        </w:rPr>
        <w:t>School</w:t>
      </w:r>
      <w:r>
        <w:rPr>
          <w:i/>
          <w:spacing w:val="-7"/>
          <w:sz w:val="24"/>
        </w:rPr>
        <w:t xml:space="preserve"> </w:t>
      </w:r>
      <w:r>
        <w:rPr>
          <w:i/>
          <w:sz w:val="24"/>
        </w:rPr>
        <w:t>Lunch</w:t>
      </w:r>
      <w:r>
        <w:rPr>
          <w:i/>
          <w:spacing w:val="-7"/>
          <w:sz w:val="24"/>
        </w:rPr>
        <w:t xml:space="preserve"> </w:t>
      </w:r>
      <w:r>
        <w:rPr>
          <w:i/>
          <w:sz w:val="24"/>
        </w:rPr>
        <w:t>Program 7 C.F.R 220, School Breakfast Program</w:t>
      </w:r>
    </w:p>
    <w:p w14:paraId="49D6B59E" w14:textId="77777777" w:rsidR="006C24CE" w:rsidRDefault="00166F6C">
      <w:pPr>
        <w:ind w:left="1360"/>
        <w:rPr>
          <w:i/>
          <w:sz w:val="24"/>
        </w:rPr>
      </w:pPr>
      <w:r>
        <w:rPr>
          <w:i/>
          <w:sz w:val="24"/>
        </w:rPr>
        <w:t>RSA</w:t>
      </w:r>
      <w:r>
        <w:rPr>
          <w:i/>
          <w:spacing w:val="-2"/>
          <w:sz w:val="24"/>
        </w:rPr>
        <w:t xml:space="preserve"> </w:t>
      </w:r>
      <w:r>
        <w:rPr>
          <w:i/>
          <w:sz w:val="24"/>
        </w:rPr>
        <w:t>189:11-a,</w:t>
      </w:r>
      <w:r>
        <w:rPr>
          <w:i/>
          <w:spacing w:val="-1"/>
          <w:sz w:val="24"/>
        </w:rPr>
        <w:t xml:space="preserve"> </w:t>
      </w:r>
      <w:r>
        <w:rPr>
          <w:i/>
          <w:sz w:val="24"/>
        </w:rPr>
        <w:t>Food</w:t>
      </w:r>
      <w:r>
        <w:rPr>
          <w:i/>
          <w:spacing w:val="-1"/>
          <w:sz w:val="24"/>
        </w:rPr>
        <w:t xml:space="preserve"> </w:t>
      </w:r>
      <w:r>
        <w:rPr>
          <w:i/>
          <w:sz w:val="24"/>
        </w:rPr>
        <w:t>and</w:t>
      </w:r>
      <w:r>
        <w:rPr>
          <w:i/>
          <w:spacing w:val="1"/>
          <w:sz w:val="24"/>
        </w:rPr>
        <w:t xml:space="preserve"> </w:t>
      </w:r>
      <w:r>
        <w:rPr>
          <w:i/>
          <w:sz w:val="24"/>
        </w:rPr>
        <w:t>Nutrition</w:t>
      </w:r>
      <w:r>
        <w:rPr>
          <w:i/>
          <w:spacing w:val="-1"/>
          <w:sz w:val="24"/>
        </w:rPr>
        <w:t xml:space="preserve"> </w:t>
      </w:r>
      <w:r>
        <w:rPr>
          <w:i/>
          <w:spacing w:val="-2"/>
          <w:sz w:val="24"/>
        </w:rPr>
        <w:t>Programs</w:t>
      </w:r>
    </w:p>
    <w:p w14:paraId="4D024491" w14:textId="77777777" w:rsidR="006C24CE" w:rsidRDefault="00166F6C">
      <w:pPr>
        <w:ind w:left="1359"/>
        <w:rPr>
          <w:i/>
          <w:sz w:val="24"/>
        </w:rPr>
      </w:pPr>
      <w:r>
        <w:rPr>
          <w:i/>
          <w:sz w:val="24"/>
        </w:rPr>
        <w:t>N.H.</w:t>
      </w:r>
      <w:r>
        <w:rPr>
          <w:i/>
          <w:spacing w:val="-3"/>
          <w:sz w:val="24"/>
        </w:rPr>
        <w:t xml:space="preserve"> </w:t>
      </w:r>
      <w:r>
        <w:rPr>
          <w:i/>
          <w:sz w:val="24"/>
        </w:rPr>
        <w:t>Dept.</w:t>
      </w:r>
      <w:r>
        <w:rPr>
          <w:i/>
          <w:spacing w:val="-2"/>
          <w:sz w:val="24"/>
        </w:rPr>
        <w:t xml:space="preserve"> </w:t>
      </w:r>
      <w:r>
        <w:rPr>
          <w:i/>
          <w:sz w:val="24"/>
        </w:rPr>
        <w:t>of</w:t>
      </w:r>
      <w:r>
        <w:rPr>
          <w:i/>
          <w:spacing w:val="-2"/>
          <w:sz w:val="24"/>
        </w:rPr>
        <w:t xml:space="preserve"> </w:t>
      </w:r>
      <w:r>
        <w:rPr>
          <w:i/>
          <w:sz w:val="24"/>
        </w:rPr>
        <w:t>Education</w:t>
      </w:r>
      <w:r>
        <w:rPr>
          <w:i/>
          <w:spacing w:val="-3"/>
          <w:sz w:val="24"/>
        </w:rPr>
        <w:t xml:space="preserve"> </w:t>
      </w:r>
      <w:r>
        <w:rPr>
          <w:i/>
          <w:sz w:val="24"/>
        </w:rPr>
        <w:t>Administrative</w:t>
      </w:r>
      <w:r>
        <w:rPr>
          <w:i/>
          <w:spacing w:val="-3"/>
          <w:sz w:val="24"/>
        </w:rPr>
        <w:t xml:space="preserve"> </w:t>
      </w:r>
      <w:r>
        <w:rPr>
          <w:i/>
          <w:sz w:val="24"/>
        </w:rPr>
        <w:t>Rule</w:t>
      </w:r>
      <w:r>
        <w:rPr>
          <w:i/>
          <w:spacing w:val="-3"/>
          <w:sz w:val="24"/>
        </w:rPr>
        <w:t xml:space="preserve"> </w:t>
      </w:r>
      <w:r>
        <w:rPr>
          <w:i/>
          <w:sz w:val="24"/>
        </w:rPr>
        <w:t>–</w:t>
      </w:r>
      <w:r>
        <w:rPr>
          <w:i/>
          <w:spacing w:val="-2"/>
          <w:sz w:val="24"/>
        </w:rPr>
        <w:t xml:space="preserve"> </w:t>
      </w:r>
      <w:r>
        <w:rPr>
          <w:i/>
          <w:sz w:val="24"/>
        </w:rPr>
        <w:t>Ed</w:t>
      </w:r>
      <w:r>
        <w:rPr>
          <w:i/>
          <w:spacing w:val="-3"/>
          <w:sz w:val="24"/>
        </w:rPr>
        <w:t xml:space="preserve"> </w:t>
      </w:r>
      <w:r>
        <w:rPr>
          <w:i/>
          <w:sz w:val="24"/>
        </w:rPr>
        <w:t>306.04</w:t>
      </w:r>
      <w:r>
        <w:rPr>
          <w:i/>
          <w:spacing w:val="-2"/>
          <w:sz w:val="24"/>
        </w:rPr>
        <w:t xml:space="preserve"> </w:t>
      </w:r>
      <w:r>
        <w:rPr>
          <w:i/>
          <w:sz w:val="24"/>
        </w:rPr>
        <w:t xml:space="preserve">(a)(20), </w:t>
      </w:r>
      <w:r>
        <w:rPr>
          <w:i/>
          <w:spacing w:val="-2"/>
          <w:sz w:val="24"/>
        </w:rPr>
        <w:t>Wellness</w:t>
      </w:r>
    </w:p>
    <w:p w14:paraId="6B0D442B" w14:textId="77777777" w:rsidR="006C24CE" w:rsidRDefault="00166F6C">
      <w:pPr>
        <w:ind w:left="1359" w:right="327"/>
        <w:rPr>
          <w:i/>
          <w:sz w:val="24"/>
        </w:rPr>
      </w:pPr>
      <w:r>
        <w:rPr>
          <w:i/>
          <w:sz w:val="24"/>
        </w:rPr>
        <w:t>N.H.</w:t>
      </w:r>
      <w:r>
        <w:rPr>
          <w:i/>
          <w:spacing w:val="-3"/>
          <w:sz w:val="24"/>
        </w:rPr>
        <w:t xml:space="preserve"> </w:t>
      </w:r>
      <w:r>
        <w:rPr>
          <w:i/>
          <w:sz w:val="24"/>
        </w:rPr>
        <w:t>Dept.</w:t>
      </w:r>
      <w:r>
        <w:rPr>
          <w:i/>
          <w:spacing w:val="-3"/>
          <w:sz w:val="24"/>
        </w:rPr>
        <w:t xml:space="preserve"> </w:t>
      </w:r>
      <w:r>
        <w:rPr>
          <w:i/>
          <w:sz w:val="24"/>
        </w:rPr>
        <w:t>of</w:t>
      </w:r>
      <w:r>
        <w:rPr>
          <w:i/>
          <w:spacing w:val="-3"/>
          <w:sz w:val="24"/>
        </w:rPr>
        <w:t xml:space="preserve"> </w:t>
      </w:r>
      <w:r>
        <w:rPr>
          <w:i/>
          <w:sz w:val="24"/>
        </w:rPr>
        <w:t>Education</w:t>
      </w:r>
      <w:r>
        <w:rPr>
          <w:i/>
          <w:spacing w:val="-3"/>
          <w:sz w:val="24"/>
        </w:rPr>
        <w:t xml:space="preserve"> </w:t>
      </w:r>
      <w:r>
        <w:rPr>
          <w:i/>
          <w:sz w:val="24"/>
        </w:rPr>
        <w:t>Administrative</w:t>
      </w:r>
      <w:r>
        <w:rPr>
          <w:i/>
          <w:spacing w:val="-4"/>
          <w:sz w:val="24"/>
        </w:rPr>
        <w:t xml:space="preserve"> </w:t>
      </w:r>
      <w:r>
        <w:rPr>
          <w:i/>
          <w:sz w:val="24"/>
        </w:rPr>
        <w:t>Rule</w:t>
      </w:r>
      <w:r>
        <w:rPr>
          <w:i/>
          <w:spacing w:val="-4"/>
          <w:sz w:val="24"/>
        </w:rPr>
        <w:t xml:space="preserve"> </w:t>
      </w:r>
      <w:r>
        <w:rPr>
          <w:i/>
          <w:sz w:val="24"/>
        </w:rPr>
        <w:t>–</w:t>
      </w:r>
      <w:r>
        <w:rPr>
          <w:i/>
          <w:spacing w:val="-3"/>
          <w:sz w:val="24"/>
        </w:rPr>
        <w:t xml:space="preserve"> </w:t>
      </w:r>
      <w:r>
        <w:rPr>
          <w:i/>
          <w:sz w:val="24"/>
        </w:rPr>
        <w:t>Ed</w:t>
      </w:r>
      <w:r>
        <w:rPr>
          <w:i/>
          <w:spacing w:val="-3"/>
          <w:sz w:val="24"/>
        </w:rPr>
        <w:t xml:space="preserve"> </w:t>
      </w:r>
      <w:r>
        <w:rPr>
          <w:i/>
          <w:sz w:val="24"/>
        </w:rPr>
        <w:t>306.11</w:t>
      </w:r>
      <w:r>
        <w:rPr>
          <w:i/>
          <w:spacing w:val="-3"/>
          <w:sz w:val="24"/>
        </w:rPr>
        <w:t xml:space="preserve"> </w:t>
      </w:r>
      <w:r>
        <w:rPr>
          <w:i/>
          <w:sz w:val="24"/>
        </w:rPr>
        <w:t>(g),</w:t>
      </w:r>
      <w:r>
        <w:rPr>
          <w:i/>
          <w:spacing w:val="-3"/>
          <w:sz w:val="24"/>
        </w:rPr>
        <w:t xml:space="preserve"> </w:t>
      </w:r>
      <w:r>
        <w:rPr>
          <w:i/>
          <w:sz w:val="24"/>
        </w:rPr>
        <w:t>Food</w:t>
      </w:r>
      <w:r>
        <w:rPr>
          <w:i/>
          <w:spacing w:val="-3"/>
          <w:sz w:val="24"/>
        </w:rPr>
        <w:t xml:space="preserve"> </w:t>
      </w:r>
      <w:r>
        <w:rPr>
          <w:i/>
          <w:sz w:val="24"/>
        </w:rPr>
        <w:t>and</w:t>
      </w:r>
      <w:r>
        <w:rPr>
          <w:i/>
          <w:spacing w:val="-3"/>
          <w:sz w:val="24"/>
        </w:rPr>
        <w:t xml:space="preserve"> </w:t>
      </w:r>
      <w:r>
        <w:rPr>
          <w:i/>
          <w:sz w:val="24"/>
        </w:rPr>
        <w:t xml:space="preserve">Nutrition </w:t>
      </w:r>
      <w:r>
        <w:rPr>
          <w:i/>
          <w:spacing w:val="-2"/>
          <w:sz w:val="24"/>
        </w:rPr>
        <w:t>Services</w:t>
      </w:r>
    </w:p>
    <w:p w14:paraId="76FD091F" w14:textId="77777777" w:rsidR="006C24CE" w:rsidRDefault="00166F6C">
      <w:pPr>
        <w:ind w:left="1359"/>
        <w:rPr>
          <w:i/>
          <w:sz w:val="24"/>
        </w:rPr>
      </w:pPr>
      <w:r>
        <w:rPr>
          <w:i/>
          <w:sz w:val="24"/>
        </w:rPr>
        <w:t>N.H.</w:t>
      </w:r>
      <w:r>
        <w:rPr>
          <w:i/>
          <w:spacing w:val="-3"/>
          <w:sz w:val="24"/>
        </w:rPr>
        <w:t xml:space="preserve"> </w:t>
      </w:r>
      <w:r>
        <w:rPr>
          <w:i/>
          <w:sz w:val="24"/>
        </w:rPr>
        <w:t>Dept.</w:t>
      </w:r>
      <w:r>
        <w:rPr>
          <w:i/>
          <w:spacing w:val="-3"/>
          <w:sz w:val="24"/>
        </w:rPr>
        <w:t xml:space="preserve"> </w:t>
      </w:r>
      <w:r>
        <w:rPr>
          <w:i/>
          <w:sz w:val="24"/>
        </w:rPr>
        <w:t>of</w:t>
      </w:r>
      <w:r>
        <w:rPr>
          <w:i/>
          <w:spacing w:val="-3"/>
          <w:sz w:val="24"/>
        </w:rPr>
        <w:t xml:space="preserve"> </w:t>
      </w:r>
      <w:r>
        <w:rPr>
          <w:i/>
          <w:sz w:val="24"/>
        </w:rPr>
        <w:t>Education</w:t>
      </w:r>
      <w:r>
        <w:rPr>
          <w:i/>
          <w:spacing w:val="-3"/>
          <w:sz w:val="24"/>
        </w:rPr>
        <w:t xml:space="preserve"> </w:t>
      </w:r>
      <w:r>
        <w:rPr>
          <w:i/>
          <w:sz w:val="24"/>
        </w:rPr>
        <w:t>Administrative</w:t>
      </w:r>
      <w:r>
        <w:rPr>
          <w:i/>
          <w:spacing w:val="-4"/>
          <w:sz w:val="24"/>
        </w:rPr>
        <w:t xml:space="preserve"> </w:t>
      </w:r>
      <w:r>
        <w:rPr>
          <w:i/>
          <w:sz w:val="24"/>
        </w:rPr>
        <w:t>Rule</w:t>
      </w:r>
      <w:r>
        <w:rPr>
          <w:i/>
          <w:spacing w:val="-4"/>
          <w:sz w:val="24"/>
        </w:rPr>
        <w:t xml:space="preserve"> </w:t>
      </w:r>
      <w:r>
        <w:rPr>
          <w:i/>
          <w:sz w:val="24"/>
        </w:rPr>
        <w:t>–</w:t>
      </w:r>
      <w:r>
        <w:rPr>
          <w:i/>
          <w:spacing w:val="-3"/>
          <w:sz w:val="24"/>
        </w:rPr>
        <w:t xml:space="preserve"> </w:t>
      </w:r>
      <w:r>
        <w:rPr>
          <w:i/>
          <w:sz w:val="24"/>
        </w:rPr>
        <w:t>Ed</w:t>
      </w:r>
      <w:r>
        <w:rPr>
          <w:i/>
          <w:spacing w:val="-3"/>
          <w:sz w:val="24"/>
        </w:rPr>
        <w:t xml:space="preserve"> </w:t>
      </w:r>
      <w:r>
        <w:rPr>
          <w:i/>
          <w:sz w:val="24"/>
        </w:rPr>
        <w:t>306.38</w:t>
      </w:r>
      <w:r>
        <w:rPr>
          <w:i/>
          <w:spacing w:val="-3"/>
          <w:sz w:val="24"/>
        </w:rPr>
        <w:t xml:space="preserve"> </w:t>
      </w:r>
      <w:r>
        <w:rPr>
          <w:i/>
          <w:sz w:val="24"/>
        </w:rPr>
        <w:t>(b)(1)b,</w:t>
      </w:r>
      <w:r>
        <w:rPr>
          <w:i/>
          <w:spacing w:val="-3"/>
          <w:sz w:val="24"/>
        </w:rPr>
        <w:t xml:space="preserve"> </w:t>
      </w:r>
      <w:r>
        <w:rPr>
          <w:i/>
          <w:sz w:val="24"/>
        </w:rPr>
        <w:t>Family</w:t>
      </w:r>
      <w:r>
        <w:rPr>
          <w:i/>
          <w:spacing w:val="-4"/>
          <w:sz w:val="24"/>
        </w:rPr>
        <w:t xml:space="preserve"> </w:t>
      </w:r>
      <w:r>
        <w:rPr>
          <w:i/>
          <w:sz w:val="24"/>
        </w:rPr>
        <w:t>and</w:t>
      </w:r>
      <w:r>
        <w:rPr>
          <w:i/>
          <w:spacing w:val="-3"/>
          <w:sz w:val="24"/>
        </w:rPr>
        <w:t xml:space="preserve"> </w:t>
      </w:r>
      <w:r>
        <w:rPr>
          <w:i/>
          <w:sz w:val="24"/>
        </w:rPr>
        <w:t>Consumer Science Education Program (middle schools)</w:t>
      </w:r>
    </w:p>
    <w:p w14:paraId="6453F2DB" w14:textId="77777777" w:rsidR="006C24CE" w:rsidRDefault="00166F6C">
      <w:pPr>
        <w:ind w:left="1359"/>
        <w:rPr>
          <w:i/>
          <w:sz w:val="24"/>
        </w:rPr>
      </w:pPr>
      <w:r>
        <w:rPr>
          <w:i/>
          <w:sz w:val="24"/>
        </w:rPr>
        <w:t>N.H.</w:t>
      </w:r>
      <w:r>
        <w:rPr>
          <w:i/>
          <w:spacing w:val="-3"/>
          <w:sz w:val="24"/>
        </w:rPr>
        <w:t xml:space="preserve"> </w:t>
      </w:r>
      <w:r>
        <w:rPr>
          <w:i/>
          <w:sz w:val="24"/>
        </w:rPr>
        <w:t>Dept</w:t>
      </w:r>
      <w:r>
        <w:rPr>
          <w:i/>
          <w:spacing w:val="-2"/>
          <w:sz w:val="24"/>
        </w:rPr>
        <w:t xml:space="preserve"> </w:t>
      </w:r>
      <w:r>
        <w:rPr>
          <w:i/>
          <w:sz w:val="24"/>
        </w:rPr>
        <w:t>of</w:t>
      </w:r>
      <w:r>
        <w:rPr>
          <w:i/>
          <w:spacing w:val="-2"/>
          <w:sz w:val="24"/>
        </w:rPr>
        <w:t xml:space="preserve"> </w:t>
      </w:r>
      <w:r>
        <w:rPr>
          <w:i/>
          <w:sz w:val="24"/>
        </w:rPr>
        <w:t>Education</w:t>
      </w:r>
      <w:r>
        <w:rPr>
          <w:i/>
          <w:spacing w:val="-2"/>
          <w:sz w:val="24"/>
        </w:rPr>
        <w:t xml:space="preserve"> </w:t>
      </w:r>
      <w:r>
        <w:rPr>
          <w:i/>
          <w:sz w:val="24"/>
        </w:rPr>
        <w:t>Administrative</w:t>
      </w:r>
      <w:r>
        <w:rPr>
          <w:i/>
          <w:spacing w:val="-4"/>
          <w:sz w:val="24"/>
        </w:rPr>
        <w:t xml:space="preserve"> </w:t>
      </w:r>
      <w:r>
        <w:rPr>
          <w:i/>
          <w:sz w:val="24"/>
        </w:rPr>
        <w:t>Rule</w:t>
      </w:r>
      <w:r>
        <w:rPr>
          <w:i/>
          <w:spacing w:val="-3"/>
          <w:sz w:val="24"/>
        </w:rPr>
        <w:t xml:space="preserve"> </w:t>
      </w:r>
      <w:r>
        <w:rPr>
          <w:i/>
          <w:sz w:val="24"/>
        </w:rPr>
        <w:t>–</w:t>
      </w:r>
      <w:r>
        <w:rPr>
          <w:i/>
          <w:spacing w:val="-2"/>
          <w:sz w:val="24"/>
        </w:rPr>
        <w:t xml:space="preserve"> </w:t>
      </w:r>
      <w:r>
        <w:rPr>
          <w:i/>
          <w:sz w:val="24"/>
        </w:rPr>
        <w:t>Ed</w:t>
      </w:r>
      <w:r>
        <w:rPr>
          <w:i/>
          <w:spacing w:val="-2"/>
          <w:sz w:val="24"/>
        </w:rPr>
        <w:t xml:space="preserve"> </w:t>
      </w:r>
      <w:r>
        <w:rPr>
          <w:i/>
          <w:sz w:val="24"/>
        </w:rPr>
        <w:t>306.40,</w:t>
      </w:r>
      <w:r>
        <w:rPr>
          <w:i/>
          <w:spacing w:val="-3"/>
          <w:sz w:val="24"/>
        </w:rPr>
        <w:t xml:space="preserve"> </w:t>
      </w:r>
      <w:r>
        <w:rPr>
          <w:i/>
          <w:sz w:val="24"/>
        </w:rPr>
        <w:t>Health</w:t>
      </w:r>
      <w:r>
        <w:rPr>
          <w:i/>
          <w:spacing w:val="-2"/>
          <w:sz w:val="24"/>
        </w:rPr>
        <w:t xml:space="preserve"> </w:t>
      </w:r>
      <w:r>
        <w:rPr>
          <w:i/>
          <w:sz w:val="24"/>
        </w:rPr>
        <w:t>Education</w:t>
      </w:r>
      <w:r>
        <w:rPr>
          <w:i/>
          <w:spacing w:val="-2"/>
          <w:sz w:val="24"/>
        </w:rPr>
        <w:t xml:space="preserve"> Program</w:t>
      </w:r>
    </w:p>
    <w:p w14:paraId="03989A7F" w14:textId="77777777" w:rsidR="006C24CE" w:rsidRDefault="006C24CE">
      <w:pPr>
        <w:pStyle w:val="BodyText"/>
        <w:spacing w:before="0"/>
        <w:rPr>
          <w:i/>
          <w:sz w:val="26"/>
        </w:rPr>
      </w:pPr>
    </w:p>
    <w:p w14:paraId="106BB2F0" w14:textId="77777777" w:rsidR="006C24CE" w:rsidRDefault="006C24CE">
      <w:pPr>
        <w:pStyle w:val="BodyText"/>
        <w:spacing w:before="8"/>
        <w:rPr>
          <w:i/>
          <w:sz w:val="34"/>
        </w:rPr>
      </w:pPr>
    </w:p>
    <w:p w14:paraId="0EBC4887" w14:textId="77777777" w:rsidR="006C24CE" w:rsidRDefault="00166F6C">
      <w:pPr>
        <w:pStyle w:val="BodyText"/>
        <w:spacing w:before="0"/>
        <w:ind w:left="639"/>
      </w:pPr>
      <w:r>
        <w:t>SAU</w:t>
      </w:r>
      <w:r>
        <w:rPr>
          <w:spacing w:val="-4"/>
        </w:rPr>
        <w:t xml:space="preserve"> </w:t>
      </w:r>
      <w:r>
        <w:t>Policy</w:t>
      </w:r>
      <w:r>
        <w:rPr>
          <w:spacing w:val="-2"/>
        </w:rPr>
        <w:t xml:space="preserve"> </w:t>
      </w:r>
      <w:r>
        <w:t>Committee:</w:t>
      </w:r>
      <w:r>
        <w:rPr>
          <w:spacing w:val="55"/>
        </w:rPr>
        <w:t xml:space="preserve"> </w:t>
      </w:r>
      <w:r>
        <w:t>Adopted</w:t>
      </w:r>
      <w:r>
        <w:rPr>
          <w:spacing w:val="-2"/>
        </w:rPr>
        <w:t xml:space="preserve"> </w:t>
      </w:r>
      <w:r>
        <w:t>–</w:t>
      </w:r>
      <w:r>
        <w:rPr>
          <w:spacing w:val="-2"/>
        </w:rPr>
        <w:t xml:space="preserve"> </w:t>
      </w:r>
      <w:r>
        <w:t>October</w:t>
      </w:r>
      <w:r>
        <w:rPr>
          <w:spacing w:val="-4"/>
        </w:rPr>
        <w:t xml:space="preserve"> </w:t>
      </w:r>
      <w:r>
        <w:t>15,</w:t>
      </w:r>
      <w:r>
        <w:rPr>
          <w:spacing w:val="-2"/>
        </w:rPr>
        <w:t xml:space="preserve"> </w:t>
      </w:r>
      <w:r>
        <w:rPr>
          <w:spacing w:val="-4"/>
        </w:rPr>
        <w:t>2020</w:t>
      </w:r>
    </w:p>
    <w:p w14:paraId="429B2EF2" w14:textId="77777777" w:rsidR="007F45EE" w:rsidRDefault="00166F6C" w:rsidP="007F45EE">
      <w:pPr>
        <w:pStyle w:val="NoSpacing"/>
      </w:pPr>
      <w:r>
        <w:t>Clarksville</w:t>
      </w:r>
      <w:r>
        <w:rPr>
          <w:spacing w:val="-4"/>
        </w:rPr>
        <w:t xml:space="preserve"> </w:t>
      </w:r>
      <w:r>
        <w:t>School</w:t>
      </w:r>
      <w:r>
        <w:rPr>
          <w:spacing w:val="-3"/>
        </w:rPr>
        <w:t xml:space="preserve"> </w:t>
      </w:r>
      <w:r>
        <w:t>Board:</w:t>
      </w:r>
      <w:r>
        <w:rPr>
          <w:spacing w:val="40"/>
        </w:rPr>
        <w:t xml:space="preserve"> </w:t>
      </w:r>
      <w:r>
        <w:t>Adopted</w:t>
      </w:r>
      <w:r>
        <w:rPr>
          <w:spacing w:val="-3"/>
        </w:rPr>
        <w:t xml:space="preserve"> </w:t>
      </w:r>
      <w:r>
        <w:t>–</w:t>
      </w:r>
      <w:r>
        <w:rPr>
          <w:spacing w:val="-3"/>
        </w:rPr>
        <w:t xml:space="preserve"> </w:t>
      </w:r>
      <w:r>
        <w:t>December</w:t>
      </w:r>
      <w:r>
        <w:rPr>
          <w:spacing w:val="-4"/>
        </w:rPr>
        <w:t xml:space="preserve"> </w:t>
      </w:r>
      <w:r>
        <w:t>14,</w:t>
      </w:r>
      <w:r>
        <w:rPr>
          <w:spacing w:val="-3"/>
        </w:rPr>
        <w:t xml:space="preserve"> </w:t>
      </w:r>
      <w:r>
        <w:t xml:space="preserve">2020 </w:t>
      </w:r>
    </w:p>
    <w:p w14:paraId="7794C855" w14:textId="77777777" w:rsidR="007F45EE" w:rsidRDefault="00166F6C" w:rsidP="007F45EE">
      <w:pPr>
        <w:pStyle w:val="NoSpacing"/>
      </w:pPr>
      <w:r>
        <w:t>Colebrook School Board:</w:t>
      </w:r>
      <w:r>
        <w:rPr>
          <w:spacing w:val="40"/>
        </w:rPr>
        <w:t xml:space="preserve"> </w:t>
      </w:r>
      <w:r>
        <w:t xml:space="preserve">Adopted – December 15, 2021 </w:t>
      </w:r>
    </w:p>
    <w:p w14:paraId="353C130E" w14:textId="77777777" w:rsidR="007F45EE" w:rsidRDefault="00166F6C" w:rsidP="007F45EE">
      <w:pPr>
        <w:pStyle w:val="NoSpacing"/>
      </w:pPr>
      <w:r>
        <w:t>Columbia School Board:</w:t>
      </w:r>
      <w:r>
        <w:rPr>
          <w:spacing w:val="40"/>
        </w:rPr>
        <w:t xml:space="preserve"> </w:t>
      </w:r>
      <w:r>
        <w:t>Adopted – January 6, 2021</w:t>
      </w:r>
    </w:p>
    <w:p w14:paraId="201EF847" w14:textId="77777777" w:rsidR="007F45EE" w:rsidRDefault="00166F6C" w:rsidP="007F45EE">
      <w:pPr>
        <w:pStyle w:val="NoSpacing"/>
      </w:pPr>
      <w:r>
        <w:t>Pittsburg School Board:</w:t>
      </w:r>
      <w:r>
        <w:rPr>
          <w:spacing w:val="40"/>
        </w:rPr>
        <w:t xml:space="preserve"> </w:t>
      </w:r>
      <w:r>
        <w:t xml:space="preserve">Adopted – December 1, 2020 </w:t>
      </w:r>
    </w:p>
    <w:p w14:paraId="2895A438" w14:textId="5F278DD6" w:rsidR="007F45EE" w:rsidRDefault="00166F6C" w:rsidP="007F45EE">
      <w:pPr>
        <w:pStyle w:val="NoSpacing"/>
      </w:pPr>
      <w:r>
        <w:t>Stewartstown</w:t>
      </w:r>
      <w:r>
        <w:rPr>
          <w:spacing w:val="-5"/>
        </w:rPr>
        <w:t xml:space="preserve"> </w:t>
      </w:r>
      <w:r>
        <w:t>School</w:t>
      </w:r>
      <w:r>
        <w:rPr>
          <w:spacing w:val="-5"/>
        </w:rPr>
        <w:t xml:space="preserve"> </w:t>
      </w:r>
      <w:r>
        <w:t>Board:</w:t>
      </w:r>
      <w:r>
        <w:rPr>
          <w:spacing w:val="40"/>
        </w:rPr>
        <w:t xml:space="preserve"> </w:t>
      </w:r>
      <w:r>
        <w:t>Adopted</w:t>
      </w:r>
      <w:r>
        <w:rPr>
          <w:spacing w:val="-5"/>
        </w:rPr>
        <w:t xml:space="preserve"> </w:t>
      </w:r>
      <w:r>
        <w:t>–</w:t>
      </w:r>
      <w:r>
        <w:rPr>
          <w:spacing w:val="-5"/>
        </w:rPr>
        <w:t xml:space="preserve"> </w:t>
      </w:r>
      <w:r>
        <w:t>January</w:t>
      </w:r>
      <w:r>
        <w:rPr>
          <w:spacing w:val="-3"/>
        </w:rPr>
        <w:t xml:space="preserve"> </w:t>
      </w:r>
      <w:r>
        <w:t>12,</w:t>
      </w:r>
      <w:r>
        <w:rPr>
          <w:spacing w:val="-5"/>
        </w:rPr>
        <w:t xml:space="preserve"> </w:t>
      </w:r>
      <w:r>
        <w:t>2021</w:t>
      </w:r>
    </w:p>
    <w:p w14:paraId="393B274B" w14:textId="77777777" w:rsidR="00F77349" w:rsidRDefault="00F77349" w:rsidP="007F45EE">
      <w:pPr>
        <w:pStyle w:val="NoSpacing"/>
      </w:pPr>
      <w:r>
        <w:t>Pittsburg School Board: Revised – November 14, 2022</w:t>
      </w:r>
    </w:p>
    <w:p w14:paraId="11F6961F" w14:textId="77777777" w:rsidR="00F77349" w:rsidRDefault="00F77349" w:rsidP="007F45EE">
      <w:pPr>
        <w:pStyle w:val="NoSpacing"/>
      </w:pPr>
      <w:r>
        <w:t>Colebrook School Board: Revised – November 15, 2022</w:t>
      </w:r>
    </w:p>
    <w:p w14:paraId="1AD445C5" w14:textId="77777777" w:rsidR="00F77349" w:rsidRDefault="00F77349" w:rsidP="007F45EE">
      <w:pPr>
        <w:pStyle w:val="NoSpacing"/>
      </w:pPr>
      <w:r>
        <w:t>Clarksville School Board: Revised – December 12, 2022</w:t>
      </w:r>
    </w:p>
    <w:p w14:paraId="0DFFFDD7" w14:textId="77777777" w:rsidR="00F77349" w:rsidRDefault="00F77349" w:rsidP="007F45EE">
      <w:pPr>
        <w:pStyle w:val="NoSpacing"/>
      </w:pPr>
      <w:r>
        <w:t>Columbia School Board: Revised – January 3, 2023</w:t>
      </w:r>
    </w:p>
    <w:p w14:paraId="08736077" w14:textId="77777777" w:rsidR="00F77349" w:rsidRDefault="00F77349" w:rsidP="007F45EE">
      <w:pPr>
        <w:pStyle w:val="NoSpacing"/>
      </w:pPr>
      <w:r>
        <w:t>Stewartstown School Board: Revised – January 4, 2023</w:t>
      </w:r>
    </w:p>
    <w:p w14:paraId="0B7946FA" w14:textId="69C6BDFC" w:rsidR="007F45EE" w:rsidRDefault="007F45EE" w:rsidP="007F45EE">
      <w:pPr>
        <w:pStyle w:val="NoSpacing"/>
      </w:pPr>
      <w:r>
        <w:t xml:space="preserve"> </w:t>
      </w:r>
    </w:p>
    <w:sectPr w:rsidR="007F45EE">
      <w:pgSz w:w="12240" w:h="15840"/>
      <w:pgMar w:top="1360" w:right="11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DE01" w14:textId="77777777" w:rsidR="00FB4E6B" w:rsidRDefault="00FB4E6B" w:rsidP="00FB4E6B">
      <w:r>
        <w:separator/>
      </w:r>
    </w:p>
  </w:endnote>
  <w:endnote w:type="continuationSeparator" w:id="0">
    <w:p w14:paraId="47E96B93" w14:textId="77777777" w:rsidR="00FB4E6B" w:rsidRDefault="00FB4E6B" w:rsidP="00FB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E047" w14:textId="77777777" w:rsidR="00FB4E6B" w:rsidRDefault="00FB4E6B" w:rsidP="00FB4E6B">
      <w:r>
        <w:separator/>
      </w:r>
    </w:p>
  </w:footnote>
  <w:footnote w:type="continuationSeparator" w:id="0">
    <w:p w14:paraId="18C8CC52" w14:textId="77777777" w:rsidR="00FB4E6B" w:rsidRDefault="00FB4E6B" w:rsidP="00FB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51D"/>
    <w:multiLevelType w:val="hybridMultilevel"/>
    <w:tmpl w:val="58089D10"/>
    <w:lvl w:ilvl="0" w:tplc="04090001">
      <w:start w:val="1"/>
      <w:numFmt w:val="bullet"/>
      <w:lvlText w:val=""/>
      <w:lvlJc w:val="left"/>
      <w:pPr>
        <w:ind w:left="2160" w:hanging="360"/>
      </w:pPr>
      <w:rPr>
        <w:rFonts w:ascii="Symbol" w:hAnsi="Symbol" w:hint="default"/>
        <w:sz w:val="16"/>
        <w:szCs w:val="16"/>
      </w:rPr>
    </w:lvl>
    <w:lvl w:ilvl="1" w:tplc="C2083398">
      <w:numFmt w:val="bullet"/>
      <w:lvlText w:val="•"/>
      <w:lvlJc w:val="left"/>
      <w:pPr>
        <w:ind w:left="2880" w:hanging="360"/>
      </w:pPr>
      <w:rPr>
        <w:rFonts w:ascii="Calibri" w:eastAsia="Cambria"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55334"/>
    <w:multiLevelType w:val="hybridMultilevel"/>
    <w:tmpl w:val="4CC215F8"/>
    <w:lvl w:ilvl="0" w:tplc="4E7EA7EA">
      <w:numFmt w:val="bullet"/>
      <w:lvlText w:val="•"/>
      <w:lvlJc w:val="left"/>
      <w:pPr>
        <w:ind w:left="1720" w:hanging="360"/>
      </w:pPr>
      <w:rPr>
        <w:rFonts w:ascii="Calibri" w:eastAsia="Calibri" w:hAnsi="Calibri" w:cs="Calibri" w:hint="default"/>
        <w:w w:val="100"/>
        <w:lang w:val="en-US" w:eastAsia="en-US" w:bidi="ar-SA"/>
      </w:rPr>
    </w:lvl>
    <w:lvl w:ilvl="1" w:tplc="4364C234">
      <w:numFmt w:val="bullet"/>
      <w:lvlText w:val="•"/>
      <w:lvlJc w:val="left"/>
      <w:pPr>
        <w:ind w:left="2574" w:hanging="360"/>
      </w:pPr>
      <w:rPr>
        <w:rFonts w:hint="default"/>
        <w:lang w:val="en-US" w:eastAsia="en-US" w:bidi="ar-SA"/>
      </w:rPr>
    </w:lvl>
    <w:lvl w:ilvl="2" w:tplc="F43AE76C">
      <w:numFmt w:val="bullet"/>
      <w:lvlText w:val="•"/>
      <w:lvlJc w:val="left"/>
      <w:pPr>
        <w:ind w:left="3428" w:hanging="360"/>
      </w:pPr>
      <w:rPr>
        <w:rFonts w:hint="default"/>
        <w:lang w:val="en-US" w:eastAsia="en-US" w:bidi="ar-SA"/>
      </w:rPr>
    </w:lvl>
    <w:lvl w:ilvl="3" w:tplc="D9D210BA">
      <w:numFmt w:val="bullet"/>
      <w:lvlText w:val="•"/>
      <w:lvlJc w:val="left"/>
      <w:pPr>
        <w:ind w:left="4282" w:hanging="360"/>
      </w:pPr>
      <w:rPr>
        <w:rFonts w:hint="default"/>
        <w:lang w:val="en-US" w:eastAsia="en-US" w:bidi="ar-SA"/>
      </w:rPr>
    </w:lvl>
    <w:lvl w:ilvl="4" w:tplc="01EACA32">
      <w:numFmt w:val="bullet"/>
      <w:lvlText w:val="•"/>
      <w:lvlJc w:val="left"/>
      <w:pPr>
        <w:ind w:left="5136" w:hanging="360"/>
      </w:pPr>
      <w:rPr>
        <w:rFonts w:hint="default"/>
        <w:lang w:val="en-US" w:eastAsia="en-US" w:bidi="ar-SA"/>
      </w:rPr>
    </w:lvl>
    <w:lvl w:ilvl="5" w:tplc="78B06B26">
      <w:numFmt w:val="bullet"/>
      <w:lvlText w:val="•"/>
      <w:lvlJc w:val="left"/>
      <w:pPr>
        <w:ind w:left="5990" w:hanging="360"/>
      </w:pPr>
      <w:rPr>
        <w:rFonts w:hint="default"/>
        <w:lang w:val="en-US" w:eastAsia="en-US" w:bidi="ar-SA"/>
      </w:rPr>
    </w:lvl>
    <w:lvl w:ilvl="6" w:tplc="0F521922">
      <w:numFmt w:val="bullet"/>
      <w:lvlText w:val="•"/>
      <w:lvlJc w:val="left"/>
      <w:pPr>
        <w:ind w:left="6844" w:hanging="360"/>
      </w:pPr>
      <w:rPr>
        <w:rFonts w:hint="default"/>
        <w:lang w:val="en-US" w:eastAsia="en-US" w:bidi="ar-SA"/>
      </w:rPr>
    </w:lvl>
    <w:lvl w:ilvl="7" w:tplc="805E297C">
      <w:numFmt w:val="bullet"/>
      <w:lvlText w:val="•"/>
      <w:lvlJc w:val="left"/>
      <w:pPr>
        <w:ind w:left="7698" w:hanging="360"/>
      </w:pPr>
      <w:rPr>
        <w:rFonts w:hint="default"/>
        <w:lang w:val="en-US" w:eastAsia="en-US" w:bidi="ar-SA"/>
      </w:rPr>
    </w:lvl>
    <w:lvl w:ilvl="8" w:tplc="C1EE4544">
      <w:numFmt w:val="bullet"/>
      <w:lvlText w:val="•"/>
      <w:lvlJc w:val="left"/>
      <w:pPr>
        <w:ind w:left="8552" w:hanging="360"/>
      </w:pPr>
      <w:rPr>
        <w:rFonts w:hint="default"/>
        <w:lang w:val="en-US" w:eastAsia="en-US" w:bidi="ar-SA"/>
      </w:rPr>
    </w:lvl>
  </w:abstractNum>
  <w:abstractNum w:abstractNumId="3" w15:restartNumberingAfterBreak="0">
    <w:nsid w:val="2E231DA3"/>
    <w:multiLevelType w:val="hybridMultilevel"/>
    <w:tmpl w:val="79B6B42A"/>
    <w:lvl w:ilvl="0" w:tplc="33CEEBF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31B9B"/>
    <w:multiLevelType w:val="hybridMultilevel"/>
    <w:tmpl w:val="CD2ED30C"/>
    <w:lvl w:ilvl="0" w:tplc="342871C0">
      <w:start w:val="1"/>
      <w:numFmt w:val="upperLetter"/>
      <w:lvlText w:val="%1."/>
      <w:lvlJc w:val="left"/>
      <w:pPr>
        <w:ind w:left="720" w:hanging="360"/>
      </w:pPr>
      <w:rPr>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A2A6B"/>
    <w:multiLevelType w:val="hybridMultilevel"/>
    <w:tmpl w:val="19AE95A6"/>
    <w:lvl w:ilvl="0" w:tplc="7C949C82">
      <w:numFmt w:val="bullet"/>
      <w:lvlText w:val=""/>
      <w:lvlJc w:val="left"/>
      <w:pPr>
        <w:ind w:left="1720" w:hanging="360"/>
      </w:pPr>
      <w:rPr>
        <w:rFonts w:ascii="Symbol" w:eastAsia="Symbol" w:hAnsi="Symbol" w:cs="Symbol" w:hint="default"/>
        <w:b w:val="0"/>
        <w:bCs w:val="0"/>
        <w:i w:val="0"/>
        <w:iCs w:val="0"/>
        <w:w w:val="100"/>
        <w:sz w:val="16"/>
        <w:szCs w:val="16"/>
        <w:lang w:val="en-US" w:eastAsia="en-US" w:bidi="ar-SA"/>
      </w:rPr>
    </w:lvl>
    <w:lvl w:ilvl="1" w:tplc="ABA8CFE2">
      <w:numFmt w:val="bullet"/>
      <w:lvlText w:val="•"/>
      <w:lvlJc w:val="left"/>
      <w:pPr>
        <w:ind w:left="2574" w:hanging="360"/>
      </w:pPr>
      <w:rPr>
        <w:rFonts w:hint="default"/>
        <w:lang w:val="en-US" w:eastAsia="en-US" w:bidi="ar-SA"/>
      </w:rPr>
    </w:lvl>
    <w:lvl w:ilvl="2" w:tplc="A02C2816">
      <w:numFmt w:val="bullet"/>
      <w:lvlText w:val="•"/>
      <w:lvlJc w:val="left"/>
      <w:pPr>
        <w:ind w:left="3428" w:hanging="360"/>
      </w:pPr>
      <w:rPr>
        <w:rFonts w:hint="default"/>
        <w:lang w:val="en-US" w:eastAsia="en-US" w:bidi="ar-SA"/>
      </w:rPr>
    </w:lvl>
    <w:lvl w:ilvl="3" w:tplc="342AA8A6">
      <w:numFmt w:val="bullet"/>
      <w:lvlText w:val="•"/>
      <w:lvlJc w:val="left"/>
      <w:pPr>
        <w:ind w:left="4282" w:hanging="360"/>
      </w:pPr>
      <w:rPr>
        <w:rFonts w:hint="default"/>
        <w:lang w:val="en-US" w:eastAsia="en-US" w:bidi="ar-SA"/>
      </w:rPr>
    </w:lvl>
    <w:lvl w:ilvl="4" w:tplc="7D7A4582">
      <w:numFmt w:val="bullet"/>
      <w:lvlText w:val="•"/>
      <w:lvlJc w:val="left"/>
      <w:pPr>
        <w:ind w:left="5136" w:hanging="360"/>
      </w:pPr>
      <w:rPr>
        <w:rFonts w:hint="default"/>
        <w:lang w:val="en-US" w:eastAsia="en-US" w:bidi="ar-SA"/>
      </w:rPr>
    </w:lvl>
    <w:lvl w:ilvl="5" w:tplc="21040B8E">
      <w:numFmt w:val="bullet"/>
      <w:lvlText w:val="•"/>
      <w:lvlJc w:val="left"/>
      <w:pPr>
        <w:ind w:left="5990" w:hanging="360"/>
      </w:pPr>
      <w:rPr>
        <w:rFonts w:hint="default"/>
        <w:lang w:val="en-US" w:eastAsia="en-US" w:bidi="ar-SA"/>
      </w:rPr>
    </w:lvl>
    <w:lvl w:ilvl="6" w:tplc="906E4E32">
      <w:numFmt w:val="bullet"/>
      <w:lvlText w:val="•"/>
      <w:lvlJc w:val="left"/>
      <w:pPr>
        <w:ind w:left="6844" w:hanging="360"/>
      </w:pPr>
      <w:rPr>
        <w:rFonts w:hint="default"/>
        <w:lang w:val="en-US" w:eastAsia="en-US" w:bidi="ar-SA"/>
      </w:rPr>
    </w:lvl>
    <w:lvl w:ilvl="7" w:tplc="652CB81E">
      <w:numFmt w:val="bullet"/>
      <w:lvlText w:val="•"/>
      <w:lvlJc w:val="left"/>
      <w:pPr>
        <w:ind w:left="7698" w:hanging="360"/>
      </w:pPr>
      <w:rPr>
        <w:rFonts w:hint="default"/>
        <w:lang w:val="en-US" w:eastAsia="en-US" w:bidi="ar-SA"/>
      </w:rPr>
    </w:lvl>
    <w:lvl w:ilvl="8" w:tplc="EEAE2AB0">
      <w:numFmt w:val="bullet"/>
      <w:lvlText w:val="•"/>
      <w:lvlJc w:val="left"/>
      <w:pPr>
        <w:ind w:left="8552" w:hanging="360"/>
      </w:pPr>
      <w:rPr>
        <w:rFonts w:hint="default"/>
        <w:lang w:val="en-US" w:eastAsia="en-US" w:bidi="ar-SA"/>
      </w:rPr>
    </w:lvl>
  </w:abstractNum>
  <w:abstractNum w:abstractNumId="6" w15:restartNumberingAfterBreak="0">
    <w:nsid w:val="3A005247"/>
    <w:multiLevelType w:val="hybridMultilevel"/>
    <w:tmpl w:val="417A2F92"/>
    <w:lvl w:ilvl="0" w:tplc="33CEEBF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F69A7"/>
    <w:multiLevelType w:val="hybridMultilevel"/>
    <w:tmpl w:val="CD2ED30C"/>
    <w:lvl w:ilvl="0" w:tplc="342871C0">
      <w:start w:val="1"/>
      <w:numFmt w:val="upperLetter"/>
      <w:lvlText w:val="%1."/>
      <w:lvlJc w:val="left"/>
      <w:pPr>
        <w:ind w:left="720" w:hanging="360"/>
      </w:pPr>
      <w:rPr>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E6A9B"/>
    <w:multiLevelType w:val="multilevel"/>
    <w:tmpl w:val="0CE4C3D6"/>
    <w:lvl w:ilvl="0">
      <w:start w:val="1"/>
      <w:numFmt w:val="decimal"/>
      <w:lvlText w:val="(%1)"/>
      <w:lvlJc w:val="left"/>
      <w:pPr>
        <w:ind w:left="940" w:hanging="360"/>
      </w:p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9" w15:restartNumberingAfterBreak="0">
    <w:nsid w:val="71587F7D"/>
    <w:multiLevelType w:val="hybridMultilevel"/>
    <w:tmpl w:val="7DD4A9A6"/>
    <w:lvl w:ilvl="0" w:tplc="BCC8DD3E">
      <w:numFmt w:val="bullet"/>
      <w:lvlText w:val="•"/>
      <w:lvlJc w:val="left"/>
      <w:pPr>
        <w:ind w:left="1720" w:hanging="360"/>
      </w:pPr>
      <w:rPr>
        <w:rFonts w:ascii="Calibri" w:eastAsia="Calibri" w:hAnsi="Calibri" w:cs="Calibri" w:hint="default"/>
        <w:b w:val="0"/>
        <w:bCs w:val="0"/>
        <w:i w:val="0"/>
        <w:iCs w:val="0"/>
        <w:w w:val="100"/>
        <w:sz w:val="24"/>
        <w:szCs w:val="24"/>
        <w:lang w:val="en-US" w:eastAsia="en-US" w:bidi="ar-SA"/>
      </w:rPr>
    </w:lvl>
    <w:lvl w:ilvl="1" w:tplc="3488A68A">
      <w:numFmt w:val="bullet"/>
      <w:lvlText w:val="•"/>
      <w:lvlJc w:val="left"/>
      <w:pPr>
        <w:ind w:left="2574" w:hanging="360"/>
      </w:pPr>
      <w:rPr>
        <w:rFonts w:hint="default"/>
        <w:lang w:val="en-US" w:eastAsia="en-US" w:bidi="ar-SA"/>
      </w:rPr>
    </w:lvl>
    <w:lvl w:ilvl="2" w:tplc="7EF04812">
      <w:numFmt w:val="bullet"/>
      <w:lvlText w:val="•"/>
      <w:lvlJc w:val="left"/>
      <w:pPr>
        <w:ind w:left="3428" w:hanging="360"/>
      </w:pPr>
      <w:rPr>
        <w:rFonts w:hint="default"/>
        <w:lang w:val="en-US" w:eastAsia="en-US" w:bidi="ar-SA"/>
      </w:rPr>
    </w:lvl>
    <w:lvl w:ilvl="3" w:tplc="37A8A99E">
      <w:numFmt w:val="bullet"/>
      <w:lvlText w:val="•"/>
      <w:lvlJc w:val="left"/>
      <w:pPr>
        <w:ind w:left="4282" w:hanging="360"/>
      </w:pPr>
      <w:rPr>
        <w:rFonts w:hint="default"/>
        <w:lang w:val="en-US" w:eastAsia="en-US" w:bidi="ar-SA"/>
      </w:rPr>
    </w:lvl>
    <w:lvl w:ilvl="4" w:tplc="7BD414DC">
      <w:numFmt w:val="bullet"/>
      <w:lvlText w:val="•"/>
      <w:lvlJc w:val="left"/>
      <w:pPr>
        <w:ind w:left="5136" w:hanging="360"/>
      </w:pPr>
      <w:rPr>
        <w:rFonts w:hint="default"/>
        <w:lang w:val="en-US" w:eastAsia="en-US" w:bidi="ar-SA"/>
      </w:rPr>
    </w:lvl>
    <w:lvl w:ilvl="5" w:tplc="9C04ACF8">
      <w:numFmt w:val="bullet"/>
      <w:lvlText w:val="•"/>
      <w:lvlJc w:val="left"/>
      <w:pPr>
        <w:ind w:left="5990" w:hanging="360"/>
      </w:pPr>
      <w:rPr>
        <w:rFonts w:hint="default"/>
        <w:lang w:val="en-US" w:eastAsia="en-US" w:bidi="ar-SA"/>
      </w:rPr>
    </w:lvl>
    <w:lvl w:ilvl="6" w:tplc="348664E6">
      <w:numFmt w:val="bullet"/>
      <w:lvlText w:val="•"/>
      <w:lvlJc w:val="left"/>
      <w:pPr>
        <w:ind w:left="6844" w:hanging="360"/>
      </w:pPr>
      <w:rPr>
        <w:rFonts w:hint="default"/>
        <w:lang w:val="en-US" w:eastAsia="en-US" w:bidi="ar-SA"/>
      </w:rPr>
    </w:lvl>
    <w:lvl w:ilvl="7" w:tplc="4808CF28">
      <w:numFmt w:val="bullet"/>
      <w:lvlText w:val="•"/>
      <w:lvlJc w:val="left"/>
      <w:pPr>
        <w:ind w:left="7698" w:hanging="360"/>
      </w:pPr>
      <w:rPr>
        <w:rFonts w:hint="default"/>
        <w:lang w:val="en-US" w:eastAsia="en-US" w:bidi="ar-SA"/>
      </w:rPr>
    </w:lvl>
    <w:lvl w:ilvl="8" w:tplc="A6D6011E">
      <w:numFmt w:val="bullet"/>
      <w:lvlText w:val="•"/>
      <w:lvlJc w:val="left"/>
      <w:pPr>
        <w:ind w:left="8552" w:hanging="360"/>
      </w:pPr>
      <w:rPr>
        <w:rFonts w:hint="default"/>
        <w:lang w:val="en-US" w:eastAsia="en-US" w:bidi="ar-SA"/>
      </w:rPr>
    </w:lvl>
  </w:abstractNum>
  <w:abstractNum w:abstractNumId="10" w15:restartNumberingAfterBreak="0">
    <w:nsid w:val="789677D3"/>
    <w:multiLevelType w:val="hybridMultilevel"/>
    <w:tmpl w:val="6BDC6EFA"/>
    <w:lvl w:ilvl="0" w:tplc="DBACEFD6">
      <w:start w:val="1"/>
      <w:numFmt w:val="upperRoman"/>
      <w:lvlText w:val="%1."/>
      <w:lvlJc w:val="left"/>
      <w:pPr>
        <w:ind w:left="640" w:hanging="341"/>
        <w:jc w:val="right"/>
      </w:pPr>
      <w:rPr>
        <w:rFonts w:ascii="Times New Roman" w:eastAsia="Times New Roman" w:hAnsi="Times New Roman" w:cs="Times New Roman" w:hint="default"/>
        <w:b/>
        <w:bCs/>
        <w:i w:val="0"/>
        <w:iCs w:val="0"/>
        <w:w w:val="99"/>
        <w:sz w:val="24"/>
        <w:szCs w:val="24"/>
        <w:lang w:val="en-US" w:eastAsia="en-US" w:bidi="ar-SA"/>
      </w:rPr>
    </w:lvl>
    <w:lvl w:ilvl="1" w:tplc="A8F89D70">
      <w:start w:val="1"/>
      <w:numFmt w:val="upperLetter"/>
      <w:lvlText w:val="%2."/>
      <w:lvlJc w:val="left"/>
      <w:pPr>
        <w:ind w:left="1000"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2" w:tplc="49A81F9A">
      <w:numFmt w:val="bullet"/>
      <w:lvlText w:val=""/>
      <w:lvlJc w:val="left"/>
      <w:pPr>
        <w:ind w:left="1540" w:hanging="180"/>
      </w:pPr>
      <w:rPr>
        <w:rFonts w:ascii="Wingdings" w:eastAsia="Wingdings" w:hAnsi="Wingdings" w:cs="Wingdings" w:hint="default"/>
        <w:b w:val="0"/>
        <w:bCs w:val="0"/>
        <w:i w:val="0"/>
        <w:iCs w:val="0"/>
        <w:w w:val="100"/>
        <w:sz w:val="16"/>
        <w:szCs w:val="16"/>
        <w:lang w:val="en-US" w:eastAsia="en-US" w:bidi="ar-SA"/>
      </w:rPr>
    </w:lvl>
    <w:lvl w:ilvl="3" w:tplc="A9B2B348">
      <w:numFmt w:val="bullet"/>
      <w:lvlText w:val="•"/>
      <w:lvlJc w:val="left"/>
      <w:pPr>
        <w:ind w:left="2630" w:hanging="180"/>
      </w:pPr>
      <w:rPr>
        <w:rFonts w:hint="default"/>
        <w:lang w:val="en-US" w:eastAsia="en-US" w:bidi="ar-SA"/>
      </w:rPr>
    </w:lvl>
    <w:lvl w:ilvl="4" w:tplc="819017B8">
      <w:numFmt w:val="bullet"/>
      <w:lvlText w:val="•"/>
      <w:lvlJc w:val="left"/>
      <w:pPr>
        <w:ind w:left="3720" w:hanging="180"/>
      </w:pPr>
      <w:rPr>
        <w:rFonts w:hint="default"/>
        <w:lang w:val="en-US" w:eastAsia="en-US" w:bidi="ar-SA"/>
      </w:rPr>
    </w:lvl>
    <w:lvl w:ilvl="5" w:tplc="7106850C">
      <w:numFmt w:val="bullet"/>
      <w:lvlText w:val="•"/>
      <w:lvlJc w:val="left"/>
      <w:pPr>
        <w:ind w:left="4810" w:hanging="180"/>
      </w:pPr>
      <w:rPr>
        <w:rFonts w:hint="default"/>
        <w:lang w:val="en-US" w:eastAsia="en-US" w:bidi="ar-SA"/>
      </w:rPr>
    </w:lvl>
    <w:lvl w:ilvl="6" w:tplc="A0743234">
      <w:numFmt w:val="bullet"/>
      <w:lvlText w:val="•"/>
      <w:lvlJc w:val="left"/>
      <w:pPr>
        <w:ind w:left="5900" w:hanging="180"/>
      </w:pPr>
      <w:rPr>
        <w:rFonts w:hint="default"/>
        <w:lang w:val="en-US" w:eastAsia="en-US" w:bidi="ar-SA"/>
      </w:rPr>
    </w:lvl>
    <w:lvl w:ilvl="7" w:tplc="7C5686C6">
      <w:numFmt w:val="bullet"/>
      <w:lvlText w:val="•"/>
      <w:lvlJc w:val="left"/>
      <w:pPr>
        <w:ind w:left="6990" w:hanging="180"/>
      </w:pPr>
      <w:rPr>
        <w:rFonts w:hint="default"/>
        <w:lang w:val="en-US" w:eastAsia="en-US" w:bidi="ar-SA"/>
      </w:rPr>
    </w:lvl>
    <w:lvl w:ilvl="8" w:tplc="DB6C7CD4">
      <w:numFmt w:val="bullet"/>
      <w:lvlText w:val="•"/>
      <w:lvlJc w:val="left"/>
      <w:pPr>
        <w:ind w:left="8080" w:hanging="180"/>
      </w:pPr>
      <w:rPr>
        <w:rFonts w:hint="default"/>
        <w:lang w:val="en-US" w:eastAsia="en-US" w:bidi="ar-SA"/>
      </w:rPr>
    </w:lvl>
  </w:abstractNum>
  <w:abstractNum w:abstractNumId="11" w15:restartNumberingAfterBreak="0">
    <w:nsid w:val="7B485F0A"/>
    <w:multiLevelType w:val="hybridMultilevel"/>
    <w:tmpl w:val="CD2ED30C"/>
    <w:lvl w:ilvl="0" w:tplc="342871C0">
      <w:start w:val="1"/>
      <w:numFmt w:val="upperLetter"/>
      <w:lvlText w:val="%1."/>
      <w:lvlJc w:val="left"/>
      <w:pPr>
        <w:ind w:left="720" w:hanging="360"/>
      </w:pPr>
      <w:rPr>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6379D"/>
    <w:multiLevelType w:val="hybridMultilevel"/>
    <w:tmpl w:val="93EAF6F6"/>
    <w:lvl w:ilvl="0" w:tplc="CEBC83D6">
      <w:numFmt w:val="bullet"/>
      <w:lvlText w:val="•"/>
      <w:lvlJc w:val="left"/>
      <w:pPr>
        <w:ind w:left="1720" w:hanging="360"/>
      </w:pPr>
      <w:rPr>
        <w:rFonts w:ascii="Calibri" w:eastAsia="Calibri" w:hAnsi="Calibri" w:cs="Calibri" w:hint="default"/>
        <w:w w:val="100"/>
        <w:lang w:val="en-US" w:eastAsia="en-US" w:bidi="ar-SA"/>
      </w:rPr>
    </w:lvl>
    <w:lvl w:ilvl="1" w:tplc="50B0E68E">
      <w:numFmt w:val="bullet"/>
      <w:lvlText w:val="•"/>
      <w:lvlJc w:val="left"/>
      <w:pPr>
        <w:ind w:left="2574" w:hanging="360"/>
      </w:pPr>
      <w:rPr>
        <w:rFonts w:hint="default"/>
        <w:lang w:val="en-US" w:eastAsia="en-US" w:bidi="ar-SA"/>
      </w:rPr>
    </w:lvl>
    <w:lvl w:ilvl="2" w:tplc="851AD50C">
      <w:numFmt w:val="bullet"/>
      <w:lvlText w:val="•"/>
      <w:lvlJc w:val="left"/>
      <w:pPr>
        <w:ind w:left="3428" w:hanging="360"/>
      </w:pPr>
      <w:rPr>
        <w:rFonts w:hint="default"/>
        <w:lang w:val="en-US" w:eastAsia="en-US" w:bidi="ar-SA"/>
      </w:rPr>
    </w:lvl>
    <w:lvl w:ilvl="3" w:tplc="ABDCC586">
      <w:numFmt w:val="bullet"/>
      <w:lvlText w:val="•"/>
      <w:lvlJc w:val="left"/>
      <w:pPr>
        <w:ind w:left="4282" w:hanging="360"/>
      </w:pPr>
      <w:rPr>
        <w:rFonts w:hint="default"/>
        <w:lang w:val="en-US" w:eastAsia="en-US" w:bidi="ar-SA"/>
      </w:rPr>
    </w:lvl>
    <w:lvl w:ilvl="4" w:tplc="3A067A4E">
      <w:numFmt w:val="bullet"/>
      <w:lvlText w:val="•"/>
      <w:lvlJc w:val="left"/>
      <w:pPr>
        <w:ind w:left="5136" w:hanging="360"/>
      </w:pPr>
      <w:rPr>
        <w:rFonts w:hint="default"/>
        <w:lang w:val="en-US" w:eastAsia="en-US" w:bidi="ar-SA"/>
      </w:rPr>
    </w:lvl>
    <w:lvl w:ilvl="5" w:tplc="8C86782A">
      <w:numFmt w:val="bullet"/>
      <w:lvlText w:val="•"/>
      <w:lvlJc w:val="left"/>
      <w:pPr>
        <w:ind w:left="5990" w:hanging="360"/>
      </w:pPr>
      <w:rPr>
        <w:rFonts w:hint="default"/>
        <w:lang w:val="en-US" w:eastAsia="en-US" w:bidi="ar-SA"/>
      </w:rPr>
    </w:lvl>
    <w:lvl w:ilvl="6" w:tplc="41362608">
      <w:numFmt w:val="bullet"/>
      <w:lvlText w:val="•"/>
      <w:lvlJc w:val="left"/>
      <w:pPr>
        <w:ind w:left="6844" w:hanging="360"/>
      </w:pPr>
      <w:rPr>
        <w:rFonts w:hint="default"/>
        <w:lang w:val="en-US" w:eastAsia="en-US" w:bidi="ar-SA"/>
      </w:rPr>
    </w:lvl>
    <w:lvl w:ilvl="7" w:tplc="51F806BA">
      <w:numFmt w:val="bullet"/>
      <w:lvlText w:val="•"/>
      <w:lvlJc w:val="left"/>
      <w:pPr>
        <w:ind w:left="7698" w:hanging="360"/>
      </w:pPr>
      <w:rPr>
        <w:rFonts w:hint="default"/>
        <w:lang w:val="en-US" w:eastAsia="en-US" w:bidi="ar-SA"/>
      </w:rPr>
    </w:lvl>
    <w:lvl w:ilvl="8" w:tplc="464400EA">
      <w:numFmt w:val="bullet"/>
      <w:lvlText w:val="•"/>
      <w:lvlJc w:val="left"/>
      <w:pPr>
        <w:ind w:left="8552" w:hanging="360"/>
      </w:pPr>
      <w:rPr>
        <w:rFonts w:hint="default"/>
        <w:lang w:val="en-US" w:eastAsia="en-US" w:bidi="ar-SA"/>
      </w:rPr>
    </w:lvl>
  </w:abstractNum>
  <w:num w:numId="1" w16cid:durableId="226501600">
    <w:abstractNumId w:val="12"/>
  </w:num>
  <w:num w:numId="2" w16cid:durableId="901867166">
    <w:abstractNumId w:val="9"/>
  </w:num>
  <w:num w:numId="3" w16cid:durableId="1021935569">
    <w:abstractNumId w:val="2"/>
  </w:num>
  <w:num w:numId="4" w16cid:durableId="48843843">
    <w:abstractNumId w:val="5"/>
  </w:num>
  <w:num w:numId="5" w16cid:durableId="684136950">
    <w:abstractNumId w:val="10"/>
  </w:num>
  <w:num w:numId="6" w16cid:durableId="559367338">
    <w:abstractNumId w:val="1"/>
  </w:num>
  <w:num w:numId="7" w16cid:durableId="9844254">
    <w:abstractNumId w:val="11"/>
  </w:num>
  <w:num w:numId="8" w16cid:durableId="1511796362">
    <w:abstractNumId w:val="6"/>
  </w:num>
  <w:num w:numId="9" w16cid:durableId="710619644">
    <w:abstractNumId w:val="3"/>
  </w:num>
  <w:num w:numId="10" w16cid:durableId="1783038520">
    <w:abstractNumId w:val="0"/>
  </w:num>
  <w:num w:numId="11" w16cid:durableId="1245651355">
    <w:abstractNumId w:val="7"/>
  </w:num>
  <w:num w:numId="12" w16cid:durableId="870342352">
    <w:abstractNumId w:val="8"/>
  </w:num>
  <w:num w:numId="13" w16cid:durableId="773205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CE"/>
    <w:rsid w:val="00166F6C"/>
    <w:rsid w:val="00600681"/>
    <w:rsid w:val="006C24CE"/>
    <w:rsid w:val="007A5758"/>
    <w:rsid w:val="007F45EE"/>
    <w:rsid w:val="00F77349"/>
    <w:rsid w:val="00FB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584B"/>
  <w15:docId w15:val="{302F39C1-E2BE-4445-9793-A5C29976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hanging="514"/>
      <w:outlineLvl w:val="0"/>
    </w:pPr>
    <w:rPr>
      <w:b/>
      <w:bCs/>
      <w:sz w:val="24"/>
      <w:szCs w:val="24"/>
      <w:u w:val="single" w:color="000000"/>
    </w:rPr>
  </w:style>
  <w:style w:type="paragraph" w:styleId="Heading2">
    <w:name w:val="heading 2"/>
    <w:basedOn w:val="Normal"/>
    <w:uiPriority w:val="9"/>
    <w:unhideWhenUsed/>
    <w:qFormat/>
    <w:pPr>
      <w:ind w:left="1000" w:hanging="3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ind w:left="28"/>
    </w:pPr>
    <w:rPr>
      <w:b/>
      <w:bCs/>
      <w:sz w:val="28"/>
      <w:szCs w:val="28"/>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B4E6B"/>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B4E6B"/>
    <w:rPr>
      <w:rFonts w:eastAsiaTheme="minorEastAsia"/>
      <w:sz w:val="20"/>
      <w:szCs w:val="20"/>
    </w:rPr>
  </w:style>
  <w:style w:type="character" w:styleId="FootnoteReference">
    <w:name w:val="footnote reference"/>
    <w:basedOn w:val="DefaultParagraphFont"/>
    <w:uiPriority w:val="99"/>
    <w:semiHidden/>
    <w:unhideWhenUsed/>
    <w:rsid w:val="00FB4E6B"/>
    <w:rPr>
      <w:vertAlign w:val="superscript"/>
    </w:rPr>
  </w:style>
  <w:style w:type="character" w:styleId="Hyperlink">
    <w:name w:val="Hyperlink"/>
    <w:basedOn w:val="DefaultParagraphFont"/>
    <w:uiPriority w:val="99"/>
    <w:unhideWhenUsed/>
    <w:rsid w:val="00FB4E6B"/>
    <w:rPr>
      <w:color w:val="0000FF" w:themeColor="hyperlink"/>
      <w:u w:val="single"/>
    </w:rPr>
  </w:style>
  <w:style w:type="character" w:styleId="UnresolvedMention">
    <w:name w:val="Unresolved Mention"/>
    <w:basedOn w:val="DefaultParagraphFont"/>
    <w:uiPriority w:val="99"/>
    <w:semiHidden/>
    <w:unhideWhenUsed/>
    <w:rsid w:val="00FB4E6B"/>
    <w:rPr>
      <w:color w:val="605E5C"/>
      <w:shd w:val="clear" w:color="auto" w:fill="E1DFDD"/>
    </w:rPr>
  </w:style>
  <w:style w:type="paragraph" w:styleId="CommentText">
    <w:name w:val="annotation text"/>
    <w:basedOn w:val="Normal"/>
    <w:link w:val="CommentTextChar"/>
    <w:uiPriority w:val="99"/>
    <w:unhideWhenUsed/>
    <w:rsid w:val="00FB4E6B"/>
    <w:pPr>
      <w:widowControl/>
      <w:autoSpaceDE/>
      <w:autoSpaceDN/>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B4E6B"/>
    <w:rPr>
      <w:rFonts w:ascii="Cambria" w:eastAsia="Cambria" w:hAnsi="Cambria" w:cs="Times New Roman"/>
      <w:sz w:val="20"/>
      <w:szCs w:val="20"/>
    </w:rPr>
  </w:style>
  <w:style w:type="paragraph" w:styleId="NoSpacing">
    <w:name w:val="No Spacing"/>
    <w:uiPriority w:val="1"/>
    <w:qFormat/>
    <w:rsid w:val="007F45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ns.usda.gov/school-meals/nutrition-standards-school-meals" TargetMode="External"/><Relationship Id="rId3" Type="http://schemas.openxmlformats.org/officeDocument/2006/relationships/settings" Target="settings.xml"/><Relationship Id="rId7" Type="http://schemas.openxmlformats.org/officeDocument/2006/relationships/hyperlink" Target="http://www.schools.healthiergener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ns.usda.gov/school-meals/profession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Phillips</dc:creator>
  <dc:description/>
  <cp:lastModifiedBy>Billie Paquette</cp:lastModifiedBy>
  <cp:revision>2</cp:revision>
  <dcterms:created xsi:type="dcterms:W3CDTF">2023-01-03T15:59:00Z</dcterms:created>
  <dcterms:modified xsi:type="dcterms:W3CDTF">2023-01-03T15:59:00Z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Acrobat PDFMaker 15 for Word</vt:lpwstr>
  </property>
  <property fmtid="{D5CDD505-2E9C-101B-9397-08002B2CF9AE}" pid="4" name="LastSaved">
    <vt:filetime>2022-10-28T00:00:00Z</vt:filetime>
  </property>
  <property fmtid="{D5CDD505-2E9C-101B-9397-08002B2CF9AE}" pid="5" name="Producer">
    <vt:lpwstr>Adobe PDF Library 15.0</vt:lpwstr>
  </property>
  <property fmtid="{D5CDD505-2E9C-101B-9397-08002B2CF9AE}" pid="6" name="SourceModified">
    <vt:lpwstr>D:20210426180048</vt:lpwstr>
  </property>
</Properties>
</file>