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8F" w:rsidRDefault="00F152CB">
      <w:pPr>
        <w:pStyle w:val="Header"/>
        <w:tabs>
          <w:tab w:val="clear" w:pos="4320"/>
          <w:tab w:val="clear" w:pos="8640"/>
        </w:tabs>
        <w:rPr>
          <w:noProof/>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165735</wp:posOffset>
                </wp:positionH>
                <wp:positionV relativeFrom="paragraph">
                  <wp:posOffset>40640</wp:posOffset>
                </wp:positionV>
                <wp:extent cx="3581400" cy="3048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04800"/>
                        </a:xfrm>
                        <a:prstGeom prst="rect">
                          <a:avLst/>
                        </a:prstGeom>
                        <a:solidFill>
                          <a:srgbClr val="FFFFFF"/>
                        </a:solidFill>
                        <a:ln w="9525">
                          <a:solidFill>
                            <a:srgbClr val="000000"/>
                          </a:solidFill>
                          <a:miter lim="800000"/>
                          <a:headEnd/>
                          <a:tailEnd/>
                        </a:ln>
                      </wps:spPr>
                      <wps:txbx>
                        <w:txbxContent>
                          <w:p w:rsidR="003349A5" w:rsidRPr="00114924" w:rsidRDefault="003349A5" w:rsidP="00401AAC">
                            <w:pPr>
                              <w:pStyle w:val="Heading1"/>
                              <w:rPr>
                                <w14:textOutline w14:w="9525" w14:cap="rnd" w14:cmpd="sng" w14:algn="ctr">
                                  <w14:solidFill>
                                    <w14:srgbClr w14:val="000000"/>
                                  </w14:solidFill>
                                  <w14:prstDash w14:val="solid"/>
                                  <w14:bevel/>
                                </w14:textOutline>
                              </w:rPr>
                            </w:pPr>
                            <w:r>
                              <w:t>Pay and 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3.05pt;margin-top:3.2pt;width:282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KKQIAAFE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" o:allowincell="f">
                <v:textbox>
                  <w:txbxContent>
                    <w:p w:rsidR="003349A5" w:rsidRPr="00114924" w:rsidRDefault="003349A5" w:rsidP="00401AAC">
                      <w:pPr>
                        <w:pStyle w:val="Heading1"/>
                        <w:rPr>
                          <w14:textOutline w14:w="9525" w14:cap="rnd" w14:cmpd="sng" w14:algn="ctr">
                            <w14:solidFill>
                              <w14:srgbClr w14:val="000000"/>
                            </w14:solidFill>
                            <w14:prstDash w14:val="solid"/>
                            <w14:bevel/>
                          </w14:textOutline>
                        </w:rPr>
                      </w:pPr>
                      <w:r>
                        <w:t>Pay and Benefits</w:t>
                      </w:r>
                    </w:p>
                  </w:txbxContent>
                </v:textbox>
              </v:shape>
            </w:pict>
          </mc:Fallback>
        </mc:AlternateContent>
      </w:r>
    </w:p>
    <w:p w:rsidR="00343C8F" w:rsidRDefault="00343C8F">
      <w:pPr>
        <w:rPr>
          <w:b/>
          <w:sz w:val="24"/>
        </w:rPr>
      </w:pPr>
    </w:p>
    <w:p w:rsidR="00343C8F" w:rsidRDefault="00343C8F">
      <w:pPr>
        <w:rPr>
          <w:b/>
          <w:sz w:val="24"/>
        </w:rPr>
      </w:pPr>
    </w:p>
    <w:p w:rsidR="00343C8F" w:rsidRDefault="00343C8F" w:rsidP="00343C8F">
      <w:pPr>
        <w:pStyle w:val="Level2"/>
        <w:numPr>
          <w:ilvl w:val="1"/>
          <w:numId w:val="3"/>
        </w:numPr>
        <w:ind w:hanging="990"/>
        <w:rPr>
          <w:b/>
          <w:sz w:val="24"/>
        </w:rPr>
      </w:pPr>
      <w:r>
        <w:rPr>
          <w:b/>
          <w:sz w:val="24"/>
        </w:rPr>
        <w:t>Benefits</w:t>
      </w:r>
    </w:p>
    <w:p w:rsidR="00343C8F" w:rsidRDefault="00343C8F">
      <w:pPr>
        <w:ind w:left="-180"/>
        <w:rPr>
          <w:sz w:val="24"/>
        </w:rPr>
      </w:pPr>
    </w:p>
    <w:p w:rsidR="00343C8F" w:rsidRDefault="00343C8F" w:rsidP="00343C8F">
      <w:pPr>
        <w:pStyle w:val="Level3"/>
        <w:numPr>
          <w:ilvl w:val="2"/>
          <w:numId w:val="3"/>
        </w:numPr>
        <w:tabs>
          <w:tab w:val="clear" w:pos="2160"/>
          <w:tab w:val="left" w:pos="-1620"/>
          <w:tab w:val="left" w:pos="-900"/>
          <w:tab w:val="left" w:pos="-180"/>
          <w:tab w:val="left" w:pos="540"/>
          <w:tab w:val="left" w:pos="1260"/>
          <w:tab w:val="num" w:pos="1980"/>
          <w:tab w:val="left" w:pos="2700"/>
          <w:tab w:val="left" w:pos="3420"/>
          <w:tab w:val="left" w:pos="4140"/>
          <w:tab w:val="left" w:pos="4860"/>
          <w:tab w:val="left" w:pos="5580"/>
          <w:tab w:val="left" w:pos="6300"/>
          <w:tab w:val="left" w:pos="7020"/>
          <w:tab w:val="left" w:pos="7740"/>
          <w:tab w:val="left" w:pos="8460"/>
          <w:tab w:val="left" w:pos="9180"/>
        </w:tabs>
        <w:ind w:left="1260" w:firstLine="0"/>
        <w:rPr>
          <w:b/>
          <w:sz w:val="24"/>
        </w:rPr>
      </w:pPr>
      <w:r>
        <w:rPr>
          <w:b/>
          <w:sz w:val="24"/>
        </w:rPr>
        <w:t>Schedules of Benefits</w:t>
      </w:r>
    </w:p>
    <w:p w:rsidR="00343C8F" w:rsidRDefault="00343C8F">
      <w:pPr>
        <w:ind w:left="-180"/>
        <w:rPr>
          <w:sz w:val="24"/>
        </w:rPr>
      </w:pPr>
    </w:p>
    <w:p w:rsidR="00343C8F" w:rsidRDefault="00343C8F">
      <w:pPr>
        <w:tabs>
          <w:tab w:val="left" w:pos="2070"/>
        </w:tabs>
        <w:ind w:left="1980"/>
        <w:rPr>
          <w:sz w:val="24"/>
        </w:rPr>
      </w:pPr>
      <w:r>
        <w:rPr>
          <w:sz w:val="24"/>
        </w:rPr>
        <w:t xml:space="preserve">The BOCES has designed three separate Schedules of Benefits for its employees: Schedule A, Schedule B, Schedule C.  </w:t>
      </w:r>
      <w:r>
        <w:rPr>
          <w:b/>
          <w:bCs/>
          <w:sz w:val="24"/>
        </w:rPr>
        <w:t>See Section I for these Schedules</w:t>
      </w:r>
      <w:r>
        <w:rPr>
          <w:sz w:val="24"/>
        </w:rPr>
        <w:t xml:space="preserve">.  The premise for each of the schedules is the number of days in the employee’s Employment Agreement.  The benefits are detailed on each of the schedules.  </w:t>
      </w:r>
    </w:p>
    <w:p w:rsidR="00343C8F" w:rsidRDefault="00343C8F">
      <w:pPr>
        <w:pStyle w:val="Level4"/>
        <w:numPr>
          <w:ilvl w:val="0"/>
          <w:numId w:val="0"/>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sz w:val="24"/>
        </w:rPr>
      </w:pPr>
    </w:p>
    <w:p w:rsidR="00343C8F" w:rsidRDefault="00343C8F">
      <w:pPr>
        <w:pStyle w:val="Level5"/>
        <w:ind w:left="1980"/>
      </w:pPr>
      <w:r>
        <w:t>Employees other than those on Benefit Schedule A are required to have an individual employee calendar</w:t>
      </w:r>
      <w:r>
        <w:rPr>
          <w:b/>
          <w:smallCaps/>
          <w:vertAlign w:val="superscript"/>
        </w:rPr>
        <w:t xml:space="preserve"> </w:t>
      </w:r>
      <w:r>
        <w:t xml:space="preserve">on file in the Human Resources office. </w:t>
      </w:r>
      <w:r w:rsidR="008D0574">
        <w:rPr>
          <w:b/>
          <w:bCs/>
        </w:rPr>
        <w:t>HR will email you a blank calendar to complete each fiscal year to return and maintain in the HR office</w:t>
      </w:r>
      <w:r w:rsidR="0079494E">
        <w:t xml:space="preserve">. Special Education staff </w:t>
      </w:r>
      <w:r>
        <w:t>have different calendars dependi</w:t>
      </w:r>
      <w:r w:rsidR="008D0574">
        <w:t xml:space="preserve">ng on the positions they hold. </w:t>
      </w:r>
    </w:p>
    <w:p w:rsidR="00343C8F" w:rsidRDefault="00343C8F">
      <w:pPr>
        <w:pStyle w:val="Level5"/>
        <w:ind w:left="1980"/>
      </w:pPr>
    </w:p>
    <w:p w:rsidR="00343C8F" w:rsidRDefault="008D0574">
      <w:pPr>
        <w:pStyle w:val="Level5"/>
        <w:ind w:left="1980"/>
      </w:pPr>
      <w:r>
        <w:t>Employee calendar’s shall be approved</w:t>
      </w:r>
      <w:r w:rsidR="00343C8F">
        <w:t xml:space="preserve"> by the immediate supervisor.</w:t>
      </w:r>
    </w:p>
    <w:p w:rsidR="00343C8F" w:rsidRDefault="00343C8F">
      <w:pPr>
        <w:tabs>
          <w:tab w:val="left" w:pos="2880"/>
        </w:tabs>
        <w:ind w:left="1980"/>
        <w:rPr>
          <w:sz w:val="24"/>
        </w:rPr>
      </w:pPr>
    </w:p>
    <w:p w:rsidR="00343C8F" w:rsidRDefault="00343C8F" w:rsidP="00343C8F">
      <w:pPr>
        <w:pStyle w:val="Level3"/>
        <w:numPr>
          <w:ilvl w:val="2"/>
          <w:numId w:val="3"/>
        </w:numPr>
        <w:tabs>
          <w:tab w:val="clear" w:pos="2160"/>
          <w:tab w:val="left" w:pos="-1620"/>
          <w:tab w:val="left" w:pos="-900"/>
          <w:tab w:val="left" w:pos="-180"/>
          <w:tab w:val="left" w:pos="540"/>
          <w:tab w:val="left" w:pos="1260"/>
          <w:tab w:val="num"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Family Leave Medical Act</w:t>
      </w:r>
    </w:p>
    <w:p w:rsidR="00343C8F" w:rsidRDefault="00343C8F">
      <w:pPr>
        <w:ind w:left="-180"/>
        <w:rPr>
          <w:sz w:val="24"/>
        </w:rPr>
      </w:pPr>
    </w:p>
    <w:p w:rsidR="00343C8F" w:rsidRDefault="00343C8F">
      <w:pPr>
        <w:ind w:left="1980"/>
        <w:rPr>
          <w:sz w:val="24"/>
        </w:rPr>
      </w:pPr>
      <w:r>
        <w:rPr>
          <w:sz w:val="24"/>
        </w:rPr>
        <w:t>Pursuant to the Family and Medical Leave Act (FLMA) of 1993, employees are qualified for leave for the reasons and provisions as specified in the Act.  To be eligible for leave under this policy, an employee shall have been employed for at least 12 months and shall have worked at least 1,250 hours during the 12-month period preceding the commencement of the leave.  A full-time classroom teacher shall be deemed to be eligible for family leave.  If an employee is entitled to paid leave under another policy, the employee shall take the paid leave first. An eligible employee shall be entitled to a combined total of 12 weeks leave per year under particular circumstances that are critical to the life a family.</w:t>
      </w:r>
    </w:p>
    <w:p w:rsidR="00343C8F" w:rsidRDefault="00343C8F">
      <w:pPr>
        <w:ind w:left="-180"/>
        <w:rPr>
          <w:sz w:val="24"/>
        </w:rPr>
      </w:pPr>
    </w:p>
    <w:p w:rsidR="00343C8F" w:rsidRDefault="00343C8F">
      <w:pPr>
        <w:ind w:left="1980"/>
        <w:rPr>
          <w:sz w:val="24"/>
        </w:rPr>
      </w:pPr>
      <w:r>
        <w:rPr>
          <w:sz w:val="24"/>
        </w:rPr>
        <w:t>Family leave is taken for the purpose of either childbirth, child care, adoption, or case of illness in the employee’s immediate family.</w:t>
      </w:r>
    </w:p>
    <w:p w:rsidR="00343C8F" w:rsidRDefault="00343C8F">
      <w:pPr>
        <w:ind w:left="-180"/>
        <w:rPr>
          <w:sz w:val="24"/>
        </w:rPr>
      </w:pPr>
    </w:p>
    <w:p w:rsidR="00343C8F" w:rsidRDefault="00343C8F" w:rsidP="00B135B0">
      <w:pPr>
        <w:ind w:left="1980"/>
        <w:rPr>
          <w:sz w:val="24"/>
        </w:rPr>
      </w:pPr>
      <w:r>
        <w:rPr>
          <w:sz w:val="24"/>
        </w:rPr>
        <w:t>The complete BOCES policy rega</w:t>
      </w:r>
      <w:r w:rsidR="008D0574">
        <w:rPr>
          <w:sz w:val="24"/>
        </w:rPr>
        <w:t xml:space="preserve">rding Family Leave is detailed on the CBOCES website, </w:t>
      </w:r>
      <w:hyperlink r:id="rId9" w:history="1">
        <w:r w:rsidR="008D0574" w:rsidRPr="00B81B5E">
          <w:rPr>
            <w:rStyle w:val="Hyperlink"/>
            <w:sz w:val="24"/>
          </w:rPr>
          <w:t>www.cboces.org</w:t>
        </w:r>
      </w:hyperlink>
      <w:r w:rsidR="008D0574">
        <w:rPr>
          <w:sz w:val="24"/>
        </w:rPr>
        <w:t>, about us, Board policies, Section G- personnel, GBGF, GBGF-R</w:t>
      </w:r>
      <w:r>
        <w:rPr>
          <w:sz w:val="24"/>
        </w:rPr>
        <w:t>.</w:t>
      </w:r>
    </w:p>
    <w:p w:rsidR="00B135B0" w:rsidRDefault="00B135B0">
      <w:pPr>
        <w:ind w:left="1980"/>
        <w:rPr>
          <w:sz w:val="24"/>
        </w:rPr>
      </w:pPr>
    </w:p>
    <w:p w:rsidR="00343C8F" w:rsidRDefault="00343C8F">
      <w:pPr>
        <w:ind w:left="1980"/>
        <w:rPr>
          <w:sz w:val="24"/>
        </w:rPr>
      </w:pPr>
    </w:p>
    <w:p w:rsidR="00343C8F" w:rsidRDefault="00343C8F">
      <w:pPr>
        <w:ind w:left="1980"/>
        <w:rPr>
          <w:sz w:val="24"/>
        </w:rPr>
      </w:pPr>
    </w:p>
    <w:p w:rsidR="00343C8F" w:rsidRDefault="00343C8F">
      <w:pPr>
        <w:ind w:left="1980"/>
        <w:rPr>
          <w:sz w:val="24"/>
        </w:rPr>
      </w:pPr>
    </w:p>
    <w:p w:rsidR="00343C8F" w:rsidRDefault="00343C8F">
      <w:pPr>
        <w:numPr>
          <w:ilvl w:val="2"/>
          <w:numId w:val="3"/>
        </w:numPr>
        <w:tabs>
          <w:tab w:val="left" w:pos="1980"/>
        </w:tabs>
        <w:rPr>
          <w:b/>
          <w:bCs/>
          <w:sz w:val="24"/>
        </w:rPr>
      </w:pPr>
      <w:r>
        <w:rPr>
          <w:b/>
          <w:bCs/>
          <w:sz w:val="24"/>
        </w:rPr>
        <w:lastRenderedPageBreak/>
        <w:t>Sick Leave Bank</w:t>
      </w:r>
    </w:p>
    <w:p w:rsidR="00343C8F" w:rsidRDefault="00343C8F">
      <w:pPr>
        <w:tabs>
          <w:tab w:val="left" w:pos="1980"/>
        </w:tabs>
        <w:ind w:left="1440"/>
        <w:rPr>
          <w:sz w:val="24"/>
        </w:rPr>
      </w:pPr>
    </w:p>
    <w:p w:rsidR="00343C8F" w:rsidRDefault="00343C8F">
      <w:pPr>
        <w:pStyle w:val="BodyTextIndent2"/>
      </w:pPr>
      <w:r>
        <w:t xml:space="preserve">In accordance with BOCES policy </w:t>
      </w:r>
      <w:r w:rsidR="008D0574">
        <w:t>GBGH under personnel on the CBOCES’S website, under Board Policies</w:t>
      </w:r>
      <w:r>
        <w:t xml:space="preserve"> in addition to the regular sick leave allotted to each BOCES employee (see Policy </w:t>
      </w:r>
      <w:r w:rsidR="008D0574">
        <w:t>GBGG</w:t>
      </w:r>
      <w:r>
        <w:t>), a Sick Leave Bank has been established by the Centennial BOCES for use by any BOCES employee whose accumulated sick leave is inadequate for an extended illness or disabling condition.  An employee may be required to furnish satisfactory medical proof of illness or disability.</w:t>
      </w:r>
    </w:p>
    <w:p w:rsidR="00343C8F" w:rsidRDefault="00343C8F">
      <w:pPr>
        <w:rPr>
          <w:sz w:val="24"/>
        </w:rPr>
      </w:pPr>
    </w:p>
    <w:p w:rsidR="00343C8F" w:rsidRDefault="00343C8F">
      <w:pPr>
        <w:ind w:left="1980"/>
        <w:rPr>
          <w:sz w:val="24"/>
        </w:rPr>
      </w:pPr>
      <w:r>
        <w:rPr>
          <w:sz w:val="24"/>
        </w:rPr>
        <w:t xml:space="preserve">Each BOCES staff member employed at .5 FTE, or more, is eligible to join the Bank, and may do so voluntarily by contributing two (2) days from his/her eligible sick leave.  These days will be removed from the individual’s sick leave eligibility and will be transferred to the Bank total.  </w:t>
      </w:r>
    </w:p>
    <w:p w:rsidR="00343C8F" w:rsidRDefault="00343C8F">
      <w:pPr>
        <w:rPr>
          <w:sz w:val="24"/>
        </w:rPr>
      </w:pPr>
    </w:p>
    <w:p w:rsidR="00343C8F" w:rsidRDefault="00343C8F">
      <w:pPr>
        <w:ind w:left="1260" w:firstLine="720"/>
        <w:rPr>
          <w:b/>
          <w:bCs/>
          <w:sz w:val="24"/>
        </w:rPr>
      </w:pPr>
      <w:r>
        <w:rPr>
          <w:b/>
          <w:bCs/>
          <w:sz w:val="24"/>
        </w:rPr>
        <w:t>Eligibility</w:t>
      </w:r>
    </w:p>
    <w:p w:rsidR="00343C8F" w:rsidRDefault="00343C8F">
      <w:pPr>
        <w:rPr>
          <w:sz w:val="24"/>
        </w:rPr>
      </w:pPr>
    </w:p>
    <w:p w:rsidR="00343C8F" w:rsidRDefault="00343C8F">
      <w:pPr>
        <w:ind w:left="1980"/>
        <w:rPr>
          <w:sz w:val="24"/>
        </w:rPr>
      </w:pPr>
      <w:r>
        <w:rPr>
          <w:sz w:val="24"/>
        </w:rPr>
        <w:t xml:space="preserve">Participation in the bank is voluntary.  Upon an employee’s hiring, the opportunity to join the Bank will be offered.  If the employee wishes to join the Bank, the first two days of unused sick leave days will be donated to the bank.  All other employees may join by September 1 of any year.  Employees who choose not to contribute to the Bank will not have the opportunity to take advantage of the Bank.  </w:t>
      </w:r>
    </w:p>
    <w:p w:rsidR="00343C8F" w:rsidRDefault="00343C8F">
      <w:pPr>
        <w:ind w:left="1980"/>
        <w:rPr>
          <w:sz w:val="24"/>
        </w:rPr>
      </w:pPr>
    </w:p>
    <w:p w:rsidR="00343C8F" w:rsidRDefault="00343C8F">
      <w:pPr>
        <w:ind w:left="1980"/>
        <w:rPr>
          <w:b/>
          <w:bCs/>
          <w:sz w:val="24"/>
        </w:rPr>
      </w:pPr>
      <w:r>
        <w:rPr>
          <w:b/>
          <w:bCs/>
          <w:sz w:val="24"/>
        </w:rPr>
        <w:t>Participation In and Utilization of Bank</w:t>
      </w:r>
    </w:p>
    <w:p w:rsidR="00343C8F" w:rsidRDefault="00343C8F">
      <w:pPr>
        <w:ind w:left="1980"/>
        <w:rPr>
          <w:b/>
          <w:bCs/>
          <w:sz w:val="24"/>
        </w:rPr>
      </w:pPr>
    </w:p>
    <w:p w:rsidR="00343C8F" w:rsidRDefault="00343C8F">
      <w:pPr>
        <w:pStyle w:val="BodyTextIndent2"/>
        <w:tabs>
          <w:tab w:val="clear" w:pos="1980"/>
        </w:tabs>
        <w:rPr>
          <w:b/>
          <w:bCs/>
        </w:rPr>
      </w:pPr>
      <w:r>
        <w:t>To find out more about the use of the bank please refer to the policy, CBOCES Policy</w:t>
      </w:r>
      <w:r w:rsidR="008D0574">
        <w:t>- under Personnel</w:t>
      </w:r>
      <w:r>
        <w:t xml:space="preserve"> </w:t>
      </w:r>
      <w:r w:rsidR="008D0574">
        <w:t>GBGH</w:t>
      </w:r>
      <w:r>
        <w:t xml:space="preserve">.  The Membership Application  to become a member and the Sick Leave Bank Application Form are included for your information. </w:t>
      </w:r>
    </w:p>
    <w:p w:rsidR="00343C8F" w:rsidRDefault="00343C8F">
      <w:pPr>
        <w:ind w:left="-180"/>
        <w:rPr>
          <w:sz w:val="24"/>
        </w:rPr>
      </w:pPr>
    </w:p>
    <w:p w:rsidR="00343C8F" w:rsidRDefault="00343C8F" w:rsidP="00343C8F">
      <w:pPr>
        <w:pStyle w:val="Level3"/>
        <w:numPr>
          <w:ilvl w:val="2"/>
          <w:numId w:val="3"/>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Leaves</w:t>
      </w:r>
    </w:p>
    <w:p w:rsidR="00343C8F" w:rsidRDefault="00343C8F">
      <w:pPr>
        <w:rPr>
          <w:sz w:val="24"/>
        </w:rPr>
      </w:pPr>
    </w:p>
    <w:p w:rsidR="00343C8F" w:rsidRDefault="00343C8F">
      <w:pPr>
        <w:pStyle w:val="BodyTextIndent2"/>
      </w:pPr>
      <w:r>
        <w:t>Leaves available to BOCES employees that are not detailed on the Schedules of Benefits are as follows:</w:t>
      </w:r>
    </w:p>
    <w:p w:rsidR="00343C8F" w:rsidRDefault="00343C8F">
      <w:pPr>
        <w:rPr>
          <w:sz w:val="24"/>
        </w:rPr>
      </w:pPr>
    </w:p>
    <w:p w:rsidR="00343C8F" w:rsidRDefault="00343C8F">
      <w:pPr>
        <w:tabs>
          <w:tab w:val="left" w:pos="-1440"/>
        </w:tabs>
        <w:ind w:left="2880" w:hanging="720"/>
        <w:rPr>
          <w:sz w:val="24"/>
        </w:rPr>
      </w:pPr>
      <w:r>
        <w:rPr>
          <w:rFonts w:ascii="WP IconicSymbolsA" w:hAnsi="WP IconicSymbolsA"/>
          <w:sz w:val="24"/>
        </w:rPr>
        <w:sym w:font="Wingdings" w:char="F072"/>
      </w:r>
      <w:r>
        <w:rPr>
          <w:rFonts w:ascii="WP IconicSymbolsA" w:hAnsi="WP IconicSymbolsA"/>
          <w:sz w:val="24"/>
        </w:rPr>
        <w:tab/>
      </w:r>
      <w:r>
        <w:rPr>
          <w:sz w:val="24"/>
        </w:rPr>
        <w:t>Jury Duty and Witness Leave (Policy: G</w:t>
      </w:r>
      <w:r w:rsidR="00A35586">
        <w:rPr>
          <w:sz w:val="24"/>
        </w:rPr>
        <w:t>BGK</w:t>
      </w:r>
      <w:r>
        <w:rPr>
          <w:sz w:val="24"/>
        </w:rPr>
        <w:t>)</w:t>
      </w: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r>
      <w:r w:rsidR="00A35586">
        <w:rPr>
          <w:sz w:val="24"/>
        </w:rPr>
        <w:t>Staff Victim Leave (Policy: GBGL)</w:t>
      </w: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t>Military (Policy: G</w:t>
      </w:r>
      <w:r w:rsidR="00A35586">
        <w:rPr>
          <w:sz w:val="24"/>
        </w:rPr>
        <w:t>BGI)</w:t>
      </w:r>
      <w:r>
        <w:rPr>
          <w:sz w:val="24"/>
        </w:rPr>
        <w:tab/>
      </w:r>
    </w:p>
    <w:p w:rsidR="00343C8F" w:rsidRDefault="00343C8F">
      <w:pPr>
        <w:rPr>
          <w:sz w:val="24"/>
        </w:rPr>
      </w:pPr>
    </w:p>
    <w:p w:rsidR="00343C8F" w:rsidRDefault="00343C8F">
      <w:pPr>
        <w:ind w:left="1980"/>
        <w:rPr>
          <w:sz w:val="24"/>
        </w:rPr>
      </w:pPr>
      <w:r>
        <w:rPr>
          <w:sz w:val="24"/>
        </w:rPr>
        <w:t xml:space="preserve">All employees taking </w:t>
      </w:r>
      <w:r w:rsidR="00A35586">
        <w:rPr>
          <w:sz w:val="24"/>
        </w:rPr>
        <w:t xml:space="preserve">available leaves must request leave on the portal </w:t>
      </w:r>
      <w:r>
        <w:rPr>
          <w:sz w:val="24"/>
        </w:rPr>
        <w:t>and obtain supervisor approval.</w:t>
      </w:r>
      <w:r w:rsidR="00A35586">
        <w:rPr>
          <w:sz w:val="24"/>
        </w:rPr>
        <w:t xml:space="preserve"> </w:t>
      </w:r>
      <w:hyperlink r:id="rId10" w:history="1">
        <w:r w:rsidR="00A35586" w:rsidRPr="00B81B5E">
          <w:rPr>
            <w:rStyle w:val="Hyperlink"/>
            <w:sz w:val="24"/>
          </w:rPr>
          <w:t>www.cboces.org</w:t>
        </w:r>
      </w:hyperlink>
      <w:r w:rsidR="00A35586">
        <w:rPr>
          <w:sz w:val="24"/>
        </w:rPr>
        <w:t>, go to employee services, employee online IV, login username 1</w:t>
      </w:r>
      <w:r w:rsidR="00A35586" w:rsidRPr="00A35586">
        <w:rPr>
          <w:sz w:val="24"/>
          <w:vertAlign w:val="superscript"/>
        </w:rPr>
        <w:t>st</w:t>
      </w:r>
      <w:r w:rsidR="00A35586">
        <w:rPr>
          <w:sz w:val="24"/>
        </w:rPr>
        <w:t xml:space="preserve"> initial, last name, password Cboces123, (when authenticate check spam email for code), employee </w:t>
      </w:r>
      <w:r w:rsidR="00A35586">
        <w:rPr>
          <w:sz w:val="24"/>
        </w:rPr>
        <w:lastRenderedPageBreak/>
        <w:t xml:space="preserve">resources, attendance, request time off, follow </w:t>
      </w:r>
      <w:proofErr w:type="spellStart"/>
      <w:r w:rsidR="00A35586">
        <w:rPr>
          <w:sz w:val="24"/>
        </w:rPr>
        <w:t>promps</w:t>
      </w:r>
      <w:proofErr w:type="spellEnd"/>
      <w:r w:rsidR="00A35586">
        <w:rPr>
          <w:sz w:val="24"/>
        </w:rPr>
        <w:t>.</w:t>
      </w:r>
      <w:r>
        <w:rPr>
          <w:sz w:val="24"/>
        </w:rPr>
        <w:tab/>
      </w:r>
    </w:p>
    <w:p w:rsidR="00343C8F" w:rsidRDefault="00343C8F">
      <w:pPr>
        <w:ind w:left="1980"/>
        <w:rPr>
          <w:sz w:val="24"/>
        </w:rPr>
      </w:pPr>
    </w:p>
    <w:p w:rsidR="00343C8F" w:rsidRDefault="00343C8F">
      <w:pPr>
        <w:ind w:left="1980"/>
        <w:rPr>
          <w:sz w:val="24"/>
        </w:rPr>
      </w:pPr>
    </w:p>
    <w:p w:rsidR="00343C8F" w:rsidRDefault="00F70D11">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rPr>
          <w:b/>
          <w:sz w:val="24"/>
        </w:rPr>
      </w:pPr>
      <w:r>
        <w:rPr>
          <w:b/>
          <w:sz w:val="24"/>
        </w:rPr>
        <w:t>I</w:t>
      </w:r>
      <w:r w:rsidR="00343C8F">
        <w:rPr>
          <w:b/>
          <w:sz w:val="24"/>
        </w:rPr>
        <w:t>nsurance and Other Benefits</w:t>
      </w:r>
    </w:p>
    <w:p w:rsidR="00343C8F" w:rsidRDefault="00343C8F">
      <w:pPr>
        <w:rPr>
          <w:sz w:val="24"/>
        </w:rPr>
      </w:pPr>
    </w:p>
    <w:p w:rsidR="00343C8F" w:rsidRDefault="00343C8F">
      <w:pPr>
        <w:pStyle w:val="BodyTextIndent2"/>
        <w:tabs>
          <w:tab w:val="clear" w:pos="1980"/>
        </w:tabs>
      </w:pPr>
      <w:r>
        <w:t xml:space="preserve">For employees who work less than 1.0 FTE, the BOCES paid benefit amount is pro-rated commensurate with the employee’s FTE.  This definition is detailed in the BOCES </w:t>
      </w:r>
      <w:r w:rsidR="00F231B7">
        <w:t>Policy GCBD and on the Schedule A,B, or C.</w:t>
      </w:r>
    </w:p>
    <w:p w:rsidR="00343C8F" w:rsidRDefault="00343C8F">
      <w:pPr>
        <w:ind w:firstLine="720"/>
        <w:rPr>
          <w:sz w:val="24"/>
        </w:rPr>
      </w:pPr>
    </w:p>
    <w:p w:rsidR="00343C8F" w:rsidRDefault="00F152CB">
      <w:pPr>
        <w:ind w:firstLine="2160"/>
        <w:rPr>
          <w:sz w:val="24"/>
        </w:rPr>
      </w:pPr>
      <w:r>
        <w:rPr>
          <w:noProof/>
        </w:rPr>
        <mc:AlternateContent>
          <mc:Choice Requires="wps">
            <w:drawing>
              <wp:anchor distT="0" distB="0" distL="114300" distR="114300" simplePos="0" relativeHeight="251655168" behindDoc="1" locked="1" layoutInCell="0" allowOverlap="1">
                <wp:simplePos x="0" y="0"/>
                <wp:positionH relativeFrom="margin">
                  <wp:posOffset>1194435</wp:posOffset>
                </wp:positionH>
                <wp:positionV relativeFrom="paragraph">
                  <wp:posOffset>0</wp:posOffset>
                </wp:positionV>
                <wp:extent cx="2743200" cy="39243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92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49A5" w:rsidRDefault="003349A5">
                            <w:pPr>
                              <w:pBdr>
                                <w:top w:val="double" w:sz="7" w:space="0" w:color="000000"/>
                                <w:left w:val="double" w:sz="7" w:space="0" w:color="000000"/>
                                <w:bottom w:val="double" w:sz="7" w:space="0" w:color="000000"/>
                                <w:right w:val="double" w:sz="7" w:space="0" w:color="000000"/>
                              </w:pBdr>
                              <w:rPr>
                                <w:sz w:val="24"/>
                              </w:rPr>
                            </w:pPr>
                            <w:r>
                              <w:rPr>
                                <w:b/>
                                <w:sz w:val="24"/>
                              </w:rPr>
                              <w:t>Group Insurance Benefit Package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4.05pt;margin-top:0;width:3in;height:30.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" o:allowincell="f" filled="f" stroked="f" strokeweight="0">
                <v:textbox inset="0,0,0,0">
                  <w:txbxContent>
                    <w:p w:rsidR="003349A5" w:rsidRDefault="003349A5">
                      <w:pPr>
                        <w:pBdr>
                          <w:top w:val="double" w:sz="7" w:space="0" w:color="000000"/>
                          <w:left w:val="double" w:sz="7" w:space="0" w:color="000000"/>
                          <w:bottom w:val="double" w:sz="7" w:space="0" w:color="000000"/>
                          <w:right w:val="double" w:sz="7" w:space="0" w:color="000000"/>
                        </w:pBdr>
                        <w:rPr>
                          <w:sz w:val="24"/>
                        </w:rPr>
                      </w:pPr>
                      <w:r>
                        <w:rPr>
                          <w:b/>
                          <w:sz w:val="24"/>
                        </w:rPr>
                        <w:t>Group Insurance Benefit Package</w:t>
                      </w:r>
                    </w:p>
                  </w:txbxContent>
                </v:textbox>
                <w10:wrap anchorx="margin"/>
                <w10:anchorlock/>
              </v:rect>
            </w:pict>
          </mc:Fallback>
        </mc:AlternateContent>
      </w:r>
    </w:p>
    <w:p w:rsidR="00343C8F" w:rsidRDefault="00343C8F">
      <w:pPr>
        <w:ind w:left="1440"/>
        <w:rPr>
          <w:sz w:val="24"/>
        </w:rPr>
      </w:pPr>
    </w:p>
    <w:p w:rsidR="00343C8F" w:rsidRDefault="00343C8F">
      <w:pPr>
        <w:tabs>
          <w:tab w:val="left" w:pos="-1440"/>
        </w:tabs>
        <w:ind w:left="2880" w:hanging="720"/>
        <w:rPr>
          <w:rFonts w:ascii="WP IconicSymbolsA" w:hAnsi="WP IconicSymbolsA"/>
          <w:sz w:val="24"/>
        </w:rPr>
      </w:pPr>
    </w:p>
    <w:p w:rsidR="00343C8F" w:rsidRDefault="00343C8F">
      <w:pPr>
        <w:tabs>
          <w:tab w:val="left" w:pos="-1440"/>
        </w:tabs>
        <w:ind w:left="2880" w:hanging="720"/>
        <w:rPr>
          <w:sz w:val="24"/>
        </w:rPr>
      </w:pPr>
      <w:r>
        <w:rPr>
          <w:rFonts w:ascii="WP IconicSymbolsA" w:hAnsi="WP IconicSymbolsA"/>
          <w:sz w:val="24"/>
        </w:rPr>
        <w:sym w:font="Wingdings" w:char="F072"/>
      </w:r>
      <w:r>
        <w:rPr>
          <w:sz w:val="24"/>
        </w:rPr>
        <w:tab/>
        <w:t>Major Medical Insurance</w:t>
      </w:r>
      <w:r>
        <w:rPr>
          <w:sz w:val="24"/>
        </w:rPr>
        <w:tab/>
      </w:r>
      <w:r>
        <w:rPr>
          <w:rFonts w:ascii="WP IconicSymbolsA" w:hAnsi="WP IconicSymbolsA"/>
          <w:sz w:val="24"/>
        </w:rPr>
        <w:sym w:font="Wingdings" w:char="F072"/>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rFonts w:ascii="WP IconicSymbolsA" w:hAnsi="WP IconicSymbolsA"/>
          <w:sz w:val="24"/>
        </w:rPr>
        <w:t></w:t>
      </w:r>
      <w:r w:rsidR="00F231B7">
        <w:rPr>
          <w:sz w:val="24"/>
        </w:rPr>
        <w:t>P.E.R.A.</w:t>
      </w:r>
      <w:r w:rsidR="00F231B7">
        <w:rPr>
          <w:rFonts w:ascii="WP IconicSymbolsA" w:hAnsi="WP IconicSymbolsA"/>
          <w:sz w:val="24"/>
        </w:rPr>
        <w:t></w:t>
      </w:r>
    </w:p>
    <w:p w:rsidR="00343C8F" w:rsidRDefault="00343C8F">
      <w:pPr>
        <w:ind w:firstLine="2160"/>
        <w:rPr>
          <w:sz w:val="24"/>
        </w:rPr>
      </w:pPr>
      <w:r>
        <w:rPr>
          <w:rFonts w:ascii="WP IconicSymbolsA" w:hAnsi="WP IconicSymbolsA"/>
          <w:sz w:val="24"/>
        </w:rPr>
        <w:sym w:font="Wingdings" w:char="F072"/>
      </w:r>
      <w:r>
        <w:rPr>
          <w:sz w:val="24"/>
        </w:rPr>
        <w:tab/>
        <w:t>Life Insurance</w:t>
      </w:r>
      <w:r>
        <w:rPr>
          <w:sz w:val="24"/>
        </w:rPr>
        <w:tab/>
      </w:r>
      <w:r>
        <w:rPr>
          <w:sz w:val="24"/>
        </w:rPr>
        <w:tab/>
      </w:r>
      <w:r>
        <w:rPr>
          <w:sz w:val="24"/>
        </w:rPr>
        <w:tab/>
      </w:r>
      <w:r>
        <w:rPr>
          <w:rFonts w:ascii="WP IconicSymbolsA" w:hAnsi="WP IconicSymbolsA"/>
          <w:sz w:val="24"/>
        </w:rPr>
        <w:sym w:font="Wingdings" w:char="F072"/>
      </w:r>
      <w:r>
        <w:rPr>
          <w:sz w:val="24"/>
        </w:rPr>
        <w:tab/>
        <w:t>Long Term Disability</w:t>
      </w:r>
    </w:p>
    <w:p w:rsidR="00343C8F" w:rsidRDefault="00343C8F">
      <w:pPr>
        <w:ind w:firstLine="1440"/>
        <w:rPr>
          <w:sz w:val="24"/>
        </w:rPr>
      </w:pPr>
    </w:p>
    <w:p w:rsidR="00343C8F" w:rsidRDefault="00343C8F">
      <w:pPr>
        <w:ind w:left="2160"/>
        <w:rPr>
          <w:sz w:val="24"/>
        </w:rPr>
      </w:pPr>
      <w:r>
        <w:rPr>
          <w:sz w:val="24"/>
        </w:rPr>
        <w:t>The BOCES pays employee coverage as per the Schedule of Benefits.  Dependent coverage may be purchased by employee.</w:t>
      </w:r>
    </w:p>
    <w:p w:rsidR="00343C8F" w:rsidRDefault="00343C8F">
      <w:pPr>
        <w:rPr>
          <w:sz w:val="24"/>
        </w:rPr>
      </w:pPr>
    </w:p>
    <w:p w:rsidR="00343C8F" w:rsidRDefault="00343C8F" w:rsidP="00343C8F">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Workers’ Compensation</w:t>
      </w:r>
    </w:p>
    <w:p w:rsidR="00343C8F" w:rsidRDefault="00343C8F">
      <w:pPr>
        <w:rPr>
          <w:sz w:val="24"/>
        </w:rPr>
      </w:pPr>
    </w:p>
    <w:p w:rsidR="00343C8F" w:rsidRDefault="00343C8F">
      <w:pPr>
        <w:ind w:left="1980"/>
        <w:rPr>
          <w:sz w:val="24"/>
        </w:rPr>
      </w:pPr>
      <w:r>
        <w:rPr>
          <w:sz w:val="24"/>
        </w:rPr>
        <w:t>Workers’ Compensation Insurance is maintained by the BOCES to pay costs and benefits in connection with accidents or covered occupational diseases which arise out of and in the scope of employment.</w:t>
      </w:r>
    </w:p>
    <w:p w:rsidR="00343C8F" w:rsidRDefault="00343C8F">
      <w:pPr>
        <w:ind w:left="1980"/>
        <w:rPr>
          <w:sz w:val="24"/>
        </w:rPr>
      </w:pPr>
    </w:p>
    <w:p w:rsidR="00343C8F" w:rsidRDefault="00343C8F">
      <w:pPr>
        <w:ind w:left="1980"/>
        <w:rPr>
          <w:sz w:val="24"/>
        </w:rPr>
      </w:pPr>
      <w:r>
        <w:rPr>
          <w:sz w:val="24"/>
        </w:rPr>
        <w:t>You are required to report your accident to your supervisor and the Centennial BOCES Human Resource Department immediately.    Effective July 1, 1998, all employees must obtain treatment for work-related injuries and illnesses from one of the following:</w:t>
      </w:r>
    </w:p>
    <w:p w:rsidR="00343C8F" w:rsidRDefault="00343C8F">
      <w:pPr>
        <w:rPr>
          <w:sz w:val="24"/>
        </w:rPr>
      </w:pPr>
    </w:p>
    <w:p w:rsidR="00343C8F" w:rsidRDefault="00343C8F">
      <w:pPr>
        <w:rPr>
          <w:sz w:val="24"/>
        </w:rPr>
        <w:sectPr w:rsidR="00343C8F">
          <w:headerReference w:type="default" r:id="rId11"/>
          <w:footerReference w:type="default" r:id="rId12"/>
          <w:endnotePr>
            <w:numFmt w:val="decimal"/>
          </w:endnotePr>
          <w:type w:val="continuous"/>
          <w:pgSz w:w="12240" w:h="15840"/>
          <w:pgMar w:top="1350" w:right="1440" w:bottom="1440" w:left="1260" w:header="1440" w:footer="1440" w:gutter="0"/>
          <w:cols w:space="720"/>
          <w:noEndnote/>
        </w:sectPr>
      </w:pPr>
    </w:p>
    <w:p w:rsidR="003D674C" w:rsidRDefault="003D674C" w:rsidP="003D674C">
      <w:pPr>
        <w:rPr>
          <w:b/>
        </w:rPr>
      </w:pPr>
      <w:proofErr w:type="spellStart"/>
      <w:r>
        <w:rPr>
          <w:b/>
        </w:rPr>
        <w:lastRenderedPageBreak/>
        <w:t>UCHealth</w:t>
      </w:r>
      <w:proofErr w:type="spellEnd"/>
      <w:r>
        <w:rPr>
          <w:b/>
        </w:rPr>
        <w:t xml:space="preserve"> GMC Champs Department</w:t>
      </w:r>
    </w:p>
    <w:p w:rsidR="003D674C" w:rsidRDefault="003D674C" w:rsidP="003D674C">
      <w:pPr>
        <w:rPr>
          <w:b/>
        </w:rPr>
      </w:pPr>
      <w:r>
        <w:rPr>
          <w:b/>
        </w:rPr>
        <w:t>1900 16th Street 4th Floor</w:t>
      </w:r>
    </w:p>
    <w:p w:rsidR="003D674C" w:rsidRDefault="003D674C" w:rsidP="003D674C">
      <w:pPr>
        <w:rPr>
          <w:b/>
        </w:rPr>
      </w:pPr>
      <w:r>
        <w:rPr>
          <w:b/>
        </w:rPr>
        <w:t>Greeley, CO 80631</w:t>
      </w:r>
    </w:p>
    <w:p w:rsidR="003D674C" w:rsidRDefault="003D674C" w:rsidP="003D674C">
      <w:pPr>
        <w:rPr>
          <w:b/>
        </w:rPr>
      </w:pPr>
      <w:r>
        <w:rPr>
          <w:b/>
        </w:rPr>
        <w:t>970-350-2471</w:t>
      </w:r>
    </w:p>
    <w:p w:rsidR="003D674C" w:rsidRDefault="003D674C" w:rsidP="003D674C">
      <w:pPr>
        <w:rPr>
          <w:b/>
        </w:rPr>
      </w:pPr>
      <w:r>
        <w:rPr>
          <w:b/>
        </w:rPr>
        <w:t>Colorado Plains Medical Group – Lincoln</w:t>
      </w:r>
    </w:p>
    <w:p w:rsidR="003D674C" w:rsidRDefault="003D674C" w:rsidP="003D674C">
      <w:pPr>
        <w:rPr>
          <w:b/>
        </w:rPr>
      </w:pPr>
      <w:r>
        <w:rPr>
          <w:b/>
        </w:rPr>
        <w:t>1000 Lincoln Street Suite 200</w:t>
      </w:r>
    </w:p>
    <w:p w:rsidR="003D674C" w:rsidRDefault="003D674C" w:rsidP="003D674C">
      <w:pPr>
        <w:rPr>
          <w:b/>
        </w:rPr>
      </w:pPr>
      <w:r>
        <w:rPr>
          <w:b/>
        </w:rPr>
        <w:t>Fort Morgan, CO 80701</w:t>
      </w:r>
    </w:p>
    <w:p w:rsidR="003D674C" w:rsidRDefault="003D674C" w:rsidP="003D674C">
      <w:pPr>
        <w:rPr>
          <w:b/>
        </w:rPr>
      </w:pPr>
      <w:r>
        <w:rPr>
          <w:b/>
        </w:rPr>
        <w:t>970-542-4390</w:t>
      </w:r>
    </w:p>
    <w:p w:rsidR="003D674C" w:rsidRDefault="003D674C" w:rsidP="003D674C">
      <w:pPr>
        <w:rPr>
          <w:b/>
        </w:rPr>
      </w:pPr>
      <w:r>
        <w:rPr>
          <w:b/>
        </w:rPr>
        <w:t>Colorado Plains Medical Group – Lincoln</w:t>
      </w:r>
    </w:p>
    <w:p w:rsidR="003D674C" w:rsidRDefault="003D674C" w:rsidP="003D674C">
      <w:pPr>
        <w:rPr>
          <w:b/>
        </w:rPr>
      </w:pPr>
      <w:r>
        <w:rPr>
          <w:b/>
        </w:rPr>
        <w:t>1000 Lincoln Street Suite 200</w:t>
      </w:r>
    </w:p>
    <w:p w:rsidR="003D674C" w:rsidRDefault="003D674C" w:rsidP="003D674C">
      <w:pPr>
        <w:rPr>
          <w:b/>
        </w:rPr>
      </w:pPr>
      <w:r>
        <w:rPr>
          <w:b/>
        </w:rPr>
        <w:t>Fort Morgan, CO 80701</w:t>
      </w:r>
    </w:p>
    <w:p w:rsidR="003D674C" w:rsidRDefault="003D674C" w:rsidP="003D674C">
      <w:pPr>
        <w:rPr>
          <w:b/>
        </w:rPr>
      </w:pPr>
      <w:r>
        <w:rPr>
          <w:b/>
        </w:rPr>
        <w:t>970-542-4390</w:t>
      </w:r>
    </w:p>
    <w:p w:rsidR="003D674C" w:rsidRDefault="003D674C" w:rsidP="003D674C">
      <w:pPr>
        <w:rPr>
          <w:b/>
        </w:rPr>
      </w:pPr>
      <w:proofErr w:type="spellStart"/>
      <w:r>
        <w:rPr>
          <w:b/>
        </w:rPr>
        <w:t>UCHealth</w:t>
      </w:r>
      <w:proofErr w:type="spellEnd"/>
      <w:r>
        <w:rPr>
          <w:b/>
        </w:rPr>
        <w:t xml:space="preserve"> Longmont Clinic PCP – OCCMED</w:t>
      </w:r>
    </w:p>
    <w:p w:rsidR="003D674C" w:rsidRDefault="003D674C" w:rsidP="003D674C">
      <w:pPr>
        <w:rPr>
          <w:b/>
        </w:rPr>
      </w:pPr>
      <w:r>
        <w:rPr>
          <w:b/>
        </w:rPr>
        <w:t>1925 W Mountain View Avenue</w:t>
      </w:r>
    </w:p>
    <w:p w:rsidR="003D674C" w:rsidRDefault="003D674C" w:rsidP="003D674C">
      <w:pPr>
        <w:rPr>
          <w:b/>
        </w:rPr>
      </w:pPr>
      <w:r>
        <w:rPr>
          <w:b/>
        </w:rPr>
        <w:t>Longmont, CO 80501</w:t>
      </w:r>
    </w:p>
    <w:p w:rsidR="003D674C" w:rsidRDefault="003D674C" w:rsidP="003D674C">
      <w:pPr>
        <w:widowControl/>
        <w:tabs>
          <w:tab w:val="left" w:pos="-900"/>
          <w:tab w:val="left" w:pos="-720"/>
          <w:tab w:val="left" w:pos="0"/>
          <w:tab w:val="left" w:pos="720"/>
          <w:tab w:val="left" w:pos="1440"/>
          <w:tab w:val="left" w:pos="2160"/>
          <w:tab w:val="left" w:pos="2880"/>
          <w:tab w:val="left" w:pos="3600"/>
          <w:tab w:val="left" w:pos="4860"/>
          <w:tab w:val="left" w:pos="5040"/>
          <w:tab w:val="left" w:pos="5760"/>
          <w:tab w:val="left" w:pos="6480"/>
          <w:tab w:val="right" w:pos="9540"/>
        </w:tabs>
        <w:rPr>
          <w:sz w:val="24"/>
        </w:rPr>
      </w:pPr>
      <w:r>
        <w:rPr>
          <w:b/>
        </w:rPr>
        <w:t>970-237-8031</w:t>
      </w:r>
    </w:p>
    <w:p w:rsidR="00F70D11" w:rsidRDefault="00F70D11">
      <w:pPr>
        <w:widowControl/>
        <w:tabs>
          <w:tab w:val="left" w:pos="-900"/>
          <w:tab w:val="left" w:pos="-720"/>
          <w:tab w:val="left" w:pos="0"/>
          <w:tab w:val="left" w:pos="720"/>
          <w:tab w:val="left" w:pos="1440"/>
          <w:tab w:val="left" w:pos="2160"/>
          <w:tab w:val="left" w:pos="2880"/>
          <w:tab w:val="left" w:pos="3600"/>
          <w:tab w:val="left" w:pos="4860"/>
          <w:tab w:val="left" w:pos="5040"/>
          <w:tab w:val="left" w:pos="5760"/>
          <w:tab w:val="left" w:pos="6480"/>
          <w:tab w:val="right" w:pos="9540"/>
        </w:tabs>
        <w:ind w:left="2160"/>
        <w:rPr>
          <w:sz w:val="24"/>
        </w:rPr>
      </w:pPr>
      <w:bookmarkStart w:id="0" w:name="_GoBack"/>
      <w:bookmarkEnd w:id="0"/>
    </w:p>
    <w:p w:rsidR="00343C8F" w:rsidRDefault="00343C8F">
      <w:pPr>
        <w:pStyle w:val="BodyTextIndent2"/>
        <w:widowControl/>
        <w:tabs>
          <w:tab w:val="clear" w:pos="1980"/>
          <w:tab w:val="left" w:pos="-900"/>
          <w:tab w:val="left" w:pos="-720"/>
          <w:tab w:val="left" w:pos="0"/>
          <w:tab w:val="left" w:pos="720"/>
          <w:tab w:val="left" w:pos="1440"/>
          <w:tab w:val="left" w:pos="2880"/>
          <w:tab w:val="left" w:pos="3600"/>
          <w:tab w:val="left" w:pos="4860"/>
        </w:tabs>
      </w:pPr>
      <w:r>
        <w:lastRenderedPageBreak/>
        <w:t>In the event of a life or limb-threatening emergency, you will be taken to the nearest hospital or emergency care facility.  The medical providers designated above, if needed, will provide follow-up care.  Other information may be obtained by contacting the Human Resource office.</w:t>
      </w:r>
    </w:p>
    <w:p w:rsidR="00343C8F" w:rsidRDefault="00343C8F">
      <w:pPr>
        <w:widowControl/>
        <w:tabs>
          <w:tab w:val="left" w:pos="-900"/>
          <w:tab w:val="left" w:pos="-720"/>
          <w:tab w:val="left" w:pos="0"/>
          <w:tab w:val="left" w:pos="720"/>
          <w:tab w:val="left" w:pos="1440"/>
          <w:tab w:val="left" w:pos="2160"/>
          <w:tab w:val="left" w:pos="2880"/>
          <w:tab w:val="left" w:pos="3600"/>
          <w:tab w:val="left" w:pos="4860"/>
        </w:tabs>
        <w:ind w:left="2160"/>
        <w:rPr>
          <w:sz w:val="24"/>
        </w:rPr>
      </w:pPr>
    </w:p>
    <w:p w:rsidR="00343C8F" w:rsidRDefault="00F70D11" w:rsidP="00343C8F">
      <w:pPr>
        <w:pStyle w:val="Level3"/>
        <w:numPr>
          <w:ilvl w:val="2"/>
          <w:numId w:val="6"/>
        </w:numPr>
        <w:tabs>
          <w:tab w:val="left" w:pos="-1620"/>
          <w:tab w:val="left" w:pos="-900"/>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s>
        <w:ind w:left="1980"/>
        <w:rPr>
          <w:b/>
          <w:sz w:val="24"/>
        </w:rPr>
      </w:pPr>
      <w:r>
        <w:rPr>
          <w:b/>
          <w:sz w:val="24"/>
        </w:rPr>
        <w:t>R</w:t>
      </w:r>
      <w:r w:rsidR="00343C8F">
        <w:rPr>
          <w:b/>
          <w:sz w:val="24"/>
        </w:rPr>
        <w:t>etirement Compensation</w:t>
      </w: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r>
        <w:rPr>
          <w:sz w:val="24"/>
        </w:rPr>
        <w:t>All personnel are required by law to join the Public Employees Retirement Association (PERA).  PERA membership requi</w:t>
      </w:r>
      <w:r w:rsidR="00F231B7">
        <w:rPr>
          <w:sz w:val="24"/>
        </w:rPr>
        <w:t>res a payroll deduction of 10</w:t>
      </w:r>
      <w:r>
        <w:rPr>
          <w:sz w:val="24"/>
        </w:rPr>
        <w:t xml:space="preserve">% for participating employees and </w:t>
      </w:r>
      <w:r w:rsidR="00F231B7">
        <w:rPr>
          <w:sz w:val="24"/>
        </w:rPr>
        <w:t>20.9</w:t>
      </w:r>
      <w:r>
        <w:rPr>
          <w:sz w:val="24"/>
        </w:rPr>
        <w:t>% by the BOCES or as set by the State of Colorado Statutes.</w:t>
      </w: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p>
    <w:p w:rsidR="00343C8F" w:rsidRDefault="00343C8F">
      <w:pPr>
        <w:widowControl/>
        <w:tabs>
          <w:tab w:val="left" w:pos="-900"/>
          <w:tab w:val="left" w:pos="-720"/>
          <w:tab w:val="left" w:pos="0"/>
          <w:tab w:val="left" w:pos="720"/>
          <w:tab w:val="left" w:pos="1440"/>
          <w:tab w:val="left" w:pos="2880"/>
          <w:tab w:val="left" w:pos="3600"/>
          <w:tab w:val="left" w:pos="4860"/>
        </w:tabs>
        <w:ind w:left="1980"/>
        <w:rPr>
          <w:sz w:val="24"/>
        </w:rPr>
      </w:pPr>
      <w:r>
        <w:rPr>
          <w:sz w:val="24"/>
        </w:rPr>
        <w:t>Retirement compensation is determined by the Public Employees Retirement Association and is based on years of membership, salary received during employment, full time equivalence and options selected by the retiree.</w:t>
      </w:r>
    </w:p>
    <w:p w:rsidR="00343C8F" w:rsidRDefault="00343C8F" w:rsidP="00C61D2E">
      <w:pPr>
        <w:pStyle w:val="BodyTextIndent3"/>
        <w:ind w:left="0"/>
      </w:pPr>
    </w:p>
    <w:p w:rsidR="00343C8F" w:rsidRDefault="00343C8F">
      <w:pPr>
        <w:widowControl/>
        <w:tabs>
          <w:tab w:val="left" w:pos="-900"/>
          <w:tab w:val="left" w:pos="-720"/>
          <w:tab w:val="left" w:pos="0"/>
          <w:tab w:val="left" w:pos="720"/>
          <w:tab w:val="left" w:pos="1440"/>
          <w:tab w:val="left" w:pos="2160"/>
          <w:tab w:val="left" w:pos="2880"/>
          <w:tab w:val="left" w:pos="3600"/>
          <w:tab w:val="left" w:pos="4860"/>
        </w:tabs>
        <w:rPr>
          <w:sz w:val="24"/>
        </w:rPr>
      </w:pPr>
    </w:p>
    <w:p w:rsidR="00343C8F" w:rsidRDefault="00343C8F">
      <w:pPr>
        <w:pStyle w:val="Level3"/>
        <w:widowControl/>
        <w:numPr>
          <w:ilvl w:val="2"/>
          <w:numId w:val="6"/>
        </w:numPr>
        <w:tabs>
          <w:tab w:val="left" w:pos="-900"/>
          <w:tab w:val="left" w:pos="-720"/>
          <w:tab w:val="left" w:pos="0"/>
          <w:tab w:val="left" w:pos="720"/>
          <w:tab w:val="left" w:pos="1440"/>
          <w:tab w:val="left" w:pos="2880"/>
          <w:tab w:val="left" w:pos="3600"/>
          <w:tab w:val="left" w:pos="4860"/>
        </w:tabs>
        <w:rPr>
          <w:b/>
          <w:sz w:val="24"/>
        </w:rPr>
      </w:pPr>
      <w:r>
        <w:rPr>
          <w:b/>
          <w:sz w:val="24"/>
        </w:rPr>
        <w:t>Expense Reimbursement</w:t>
      </w:r>
    </w:p>
    <w:p w:rsidR="00343C8F" w:rsidRDefault="00343C8F">
      <w:pPr>
        <w:widowControl/>
        <w:tabs>
          <w:tab w:val="left" w:pos="-900"/>
          <w:tab w:val="left" w:pos="-720"/>
          <w:tab w:val="left" w:pos="0"/>
          <w:tab w:val="left" w:pos="720"/>
          <w:tab w:val="left" w:pos="1440"/>
          <w:tab w:val="left" w:pos="2160"/>
          <w:tab w:val="left" w:pos="2880"/>
          <w:tab w:val="left" w:pos="3600"/>
          <w:tab w:val="left" w:pos="4860"/>
        </w:tabs>
        <w:rPr>
          <w:sz w:val="24"/>
        </w:rPr>
      </w:pPr>
    </w:p>
    <w:p w:rsidR="00343C8F" w:rsidRDefault="00343C8F">
      <w:pPr>
        <w:pStyle w:val="Level5"/>
      </w:pPr>
      <w:r>
        <w:t xml:space="preserve">In accordance with BOCES Policy </w:t>
      </w:r>
      <w:r w:rsidR="00F231B7">
        <w:t>DKC</w:t>
      </w:r>
      <w:r w:rsidR="00E0298B">
        <w:t>*</w:t>
      </w:r>
      <w:r>
        <w:t xml:space="preserve"> </w:t>
      </w:r>
      <w:r w:rsidR="00E0298B">
        <w:t>under Fiscal Management</w:t>
      </w:r>
      <w:r>
        <w:t xml:space="preserve"> the BOCES will reimburse employees for work related expenses.  </w:t>
      </w:r>
      <w:r>
        <w:rPr>
          <w:b/>
          <w:bCs/>
        </w:rPr>
        <w:t>Receipts</w:t>
      </w:r>
      <w:r>
        <w:t xml:space="preserve"> must accompany all requests for reimbursement with the exception of the mileage pay form.</w:t>
      </w:r>
    </w:p>
    <w:p w:rsidR="00343C8F" w:rsidRDefault="00343C8F">
      <w:pPr>
        <w:pStyle w:val="Level5"/>
      </w:pPr>
    </w:p>
    <w:p w:rsidR="00343C8F" w:rsidRDefault="00343C8F">
      <w:pPr>
        <w:pStyle w:val="Level5"/>
      </w:pPr>
      <w:r>
        <w:t>The following forms have been adopted to help facilitate this process:</w:t>
      </w:r>
    </w:p>
    <w:p w:rsidR="00343C8F" w:rsidRDefault="00343C8F">
      <w:pPr>
        <w:pStyle w:val="Level4"/>
        <w:widowControl/>
        <w:numPr>
          <w:ilvl w:val="4"/>
          <w:numId w:val="6"/>
        </w:numPr>
        <w:tabs>
          <w:tab w:val="left" w:pos="-900"/>
          <w:tab w:val="left" w:pos="-720"/>
          <w:tab w:val="left" w:pos="0"/>
          <w:tab w:val="left" w:pos="720"/>
          <w:tab w:val="left" w:pos="1440"/>
          <w:tab w:val="left" w:pos="2160"/>
          <w:tab w:val="left" w:pos="4860"/>
        </w:tabs>
        <w:rPr>
          <w:sz w:val="24"/>
        </w:rPr>
      </w:pPr>
      <w:r>
        <w:rPr>
          <w:sz w:val="24"/>
        </w:rPr>
        <w:t xml:space="preserve">Mileage Pay Form </w:t>
      </w:r>
    </w:p>
    <w:p w:rsidR="00343C8F" w:rsidRDefault="00343C8F" w:rsidP="00343C8F">
      <w:pPr>
        <w:pStyle w:val="Level6"/>
        <w:numPr>
          <w:ilvl w:val="5"/>
          <w:numId w:val="6"/>
        </w:numPr>
        <w:ind w:left="3600" w:firstLine="0"/>
      </w:pPr>
      <w:r>
        <w:t xml:space="preserve">This form should be turned in at </w:t>
      </w:r>
      <w:r w:rsidR="00E0298B">
        <w:rPr>
          <w:b/>
        </w:rPr>
        <w:t>monthly</w:t>
      </w:r>
      <w:r>
        <w:t xml:space="preserve"> and mileage will </w:t>
      </w:r>
    </w:p>
    <w:p w:rsidR="00343C8F" w:rsidRDefault="00343C8F">
      <w:pPr>
        <w:pStyle w:val="Level6"/>
        <w:numPr>
          <w:ilvl w:val="0"/>
          <w:numId w:val="0"/>
        </w:numPr>
        <w:ind w:left="3600" w:firstLine="540"/>
      </w:pPr>
      <w:r>
        <w:t xml:space="preserve">be paid through the financial system  </w:t>
      </w:r>
    </w:p>
    <w:p w:rsidR="00343C8F" w:rsidRDefault="00343C8F" w:rsidP="00343C8F">
      <w:pPr>
        <w:pStyle w:val="Level6"/>
        <w:numPr>
          <w:ilvl w:val="5"/>
          <w:numId w:val="6"/>
        </w:numPr>
        <w:ind w:left="3600" w:firstLine="0"/>
      </w:pPr>
      <w:r>
        <w:t xml:space="preserve">The form </w:t>
      </w:r>
      <w:r w:rsidR="00E0298B">
        <w:t>may need supervisor approval, but not necessarily required</w:t>
      </w:r>
      <w:r>
        <w:t xml:space="preserve">.  </w:t>
      </w:r>
    </w:p>
    <w:p w:rsidR="00343C8F" w:rsidRDefault="00343C8F">
      <w:pPr>
        <w:pStyle w:val="Level4"/>
        <w:widowControl/>
        <w:numPr>
          <w:ilvl w:val="5"/>
          <w:numId w:val="6"/>
        </w:numPr>
        <w:tabs>
          <w:tab w:val="left" w:pos="-900"/>
          <w:tab w:val="left" w:pos="-720"/>
          <w:tab w:val="left" w:pos="0"/>
          <w:tab w:val="left" w:pos="720"/>
          <w:tab w:val="left" w:pos="1440"/>
          <w:tab w:val="left" w:pos="2160"/>
          <w:tab w:val="left" w:pos="3600"/>
          <w:tab w:val="left" w:pos="4860"/>
        </w:tabs>
        <w:rPr>
          <w:sz w:val="24"/>
        </w:rPr>
      </w:pPr>
      <w:r>
        <w:t>Mileage at the end of the fiscal year (June 30th) must be turned in for processing no later than July 5</w:t>
      </w:r>
      <w:r w:rsidRPr="00E0298B">
        <w:rPr>
          <w:vertAlign w:val="superscript"/>
        </w:rPr>
        <w:t>th</w:t>
      </w:r>
      <w:r>
        <w:t>.</w:t>
      </w:r>
    </w:p>
    <w:p w:rsidR="00343C8F" w:rsidRDefault="00343C8F">
      <w:pPr>
        <w:pStyle w:val="Level4"/>
        <w:widowControl/>
        <w:numPr>
          <w:ilvl w:val="4"/>
          <w:numId w:val="6"/>
        </w:numPr>
        <w:tabs>
          <w:tab w:val="left" w:pos="-900"/>
          <w:tab w:val="left" w:pos="-720"/>
          <w:tab w:val="left" w:pos="0"/>
          <w:tab w:val="left" w:pos="720"/>
          <w:tab w:val="left" w:pos="1440"/>
          <w:tab w:val="left" w:pos="2160"/>
          <w:tab w:val="left" w:pos="4860"/>
        </w:tabs>
        <w:rPr>
          <w:sz w:val="24"/>
        </w:rPr>
      </w:pPr>
      <w:r>
        <w:rPr>
          <w:sz w:val="24"/>
        </w:rPr>
        <w:t xml:space="preserve">Travel Expense Advance  </w:t>
      </w:r>
    </w:p>
    <w:p w:rsidR="00343C8F" w:rsidRDefault="00343C8F" w:rsidP="00343C8F">
      <w:pPr>
        <w:pStyle w:val="Level6"/>
        <w:numPr>
          <w:ilvl w:val="5"/>
          <w:numId w:val="6"/>
        </w:numPr>
        <w:ind w:left="3600" w:firstLine="0"/>
      </w:pPr>
      <w:r>
        <w:t xml:space="preserve">Optional form and it may be filled out prior to attending a work </w:t>
      </w:r>
    </w:p>
    <w:p w:rsidR="00343C8F" w:rsidRDefault="00343C8F">
      <w:pPr>
        <w:pStyle w:val="Level6"/>
        <w:numPr>
          <w:ilvl w:val="0"/>
          <w:numId w:val="0"/>
        </w:numPr>
        <w:ind w:left="3600" w:firstLine="540"/>
      </w:pPr>
      <w:r>
        <w:t>related conference.</w:t>
      </w:r>
    </w:p>
    <w:p w:rsidR="00343C8F" w:rsidRDefault="00343C8F" w:rsidP="00343C8F">
      <w:pPr>
        <w:pStyle w:val="Level6"/>
        <w:numPr>
          <w:ilvl w:val="5"/>
          <w:numId w:val="6"/>
        </w:numPr>
        <w:ind w:left="3600" w:firstLine="0"/>
      </w:pPr>
      <w:r>
        <w:t xml:space="preserve">Form is in triplicate. </w:t>
      </w:r>
    </w:p>
    <w:p w:rsidR="00343C8F" w:rsidRDefault="00343C8F" w:rsidP="00343C8F">
      <w:pPr>
        <w:pStyle w:val="Level6"/>
        <w:numPr>
          <w:ilvl w:val="5"/>
          <w:numId w:val="6"/>
        </w:numPr>
        <w:ind w:left="3600" w:firstLine="0"/>
      </w:pPr>
      <w:r>
        <w:t xml:space="preserve">The </w:t>
      </w:r>
      <w:r>
        <w:rPr>
          <w:b/>
        </w:rPr>
        <w:t>Estimated Expense</w:t>
      </w:r>
      <w:r>
        <w:t xml:space="preserve"> column is completed at least three weeks </w:t>
      </w:r>
    </w:p>
    <w:p w:rsidR="00343C8F" w:rsidRDefault="00343C8F">
      <w:pPr>
        <w:pStyle w:val="Level6"/>
        <w:numPr>
          <w:ilvl w:val="0"/>
          <w:numId w:val="0"/>
        </w:numPr>
        <w:ind w:left="3600" w:firstLine="540"/>
      </w:pPr>
      <w:r>
        <w:t>prior to conference</w:t>
      </w:r>
    </w:p>
    <w:p w:rsidR="00343C8F" w:rsidRDefault="00343C8F" w:rsidP="00343C8F">
      <w:pPr>
        <w:pStyle w:val="Level6"/>
        <w:numPr>
          <w:ilvl w:val="5"/>
          <w:numId w:val="6"/>
        </w:numPr>
        <w:ind w:left="3600" w:firstLine="0"/>
      </w:pPr>
      <w:r>
        <w:t>Prior approval of supervisor and Executive Director is required</w:t>
      </w:r>
    </w:p>
    <w:p w:rsidR="00343C8F" w:rsidRDefault="00343C8F" w:rsidP="00343C8F">
      <w:pPr>
        <w:pStyle w:val="Level6"/>
        <w:numPr>
          <w:ilvl w:val="5"/>
          <w:numId w:val="6"/>
        </w:numPr>
        <w:ind w:left="3600" w:firstLine="0"/>
      </w:pPr>
      <w:r>
        <w:t xml:space="preserve">Copy of form submitted for payment processing through financial </w:t>
      </w:r>
    </w:p>
    <w:p w:rsidR="00343C8F" w:rsidRDefault="00343C8F">
      <w:pPr>
        <w:pStyle w:val="Level6"/>
        <w:numPr>
          <w:ilvl w:val="0"/>
          <w:numId w:val="0"/>
        </w:numPr>
        <w:ind w:left="3600" w:firstLine="540"/>
      </w:pPr>
      <w:r>
        <w:t>system</w:t>
      </w:r>
    </w:p>
    <w:p w:rsidR="00343C8F" w:rsidRDefault="00343C8F" w:rsidP="00343C8F">
      <w:pPr>
        <w:pStyle w:val="Level6"/>
        <w:numPr>
          <w:ilvl w:val="5"/>
          <w:numId w:val="6"/>
        </w:numPr>
        <w:ind w:left="3600" w:firstLine="0"/>
      </w:pPr>
      <w:r>
        <w:t xml:space="preserve">After conference, </w:t>
      </w:r>
      <w:r>
        <w:rPr>
          <w:b/>
        </w:rPr>
        <w:t>Actual Expenses</w:t>
      </w:r>
      <w:r>
        <w:t xml:space="preserve"> column is completed and </w:t>
      </w:r>
    </w:p>
    <w:p w:rsidR="00343C8F" w:rsidRDefault="00343C8F">
      <w:pPr>
        <w:pStyle w:val="Level6"/>
        <w:numPr>
          <w:ilvl w:val="0"/>
          <w:numId w:val="0"/>
        </w:numPr>
        <w:ind w:left="3600" w:firstLine="540"/>
      </w:pPr>
      <w:r>
        <w:t>receipts are attached</w:t>
      </w:r>
    </w:p>
    <w:p w:rsidR="00343C8F" w:rsidRDefault="00343C8F">
      <w:pPr>
        <w:pStyle w:val="Level5"/>
        <w:sectPr w:rsidR="00343C8F" w:rsidSect="00F70D11">
          <w:endnotePr>
            <w:numFmt w:val="decimal"/>
          </w:endnotePr>
          <w:type w:val="continuous"/>
          <w:pgSz w:w="12240" w:h="15840"/>
          <w:pgMar w:top="1440" w:right="1440" w:bottom="990" w:left="1260" w:header="1440" w:footer="1440" w:gutter="0"/>
          <w:cols w:space="720"/>
          <w:noEndnote/>
        </w:sectPr>
      </w:pPr>
    </w:p>
    <w:p w:rsidR="00343C8F" w:rsidRDefault="00343C8F" w:rsidP="00343C8F">
      <w:pPr>
        <w:pStyle w:val="Level7"/>
        <w:numPr>
          <w:ilvl w:val="6"/>
          <w:numId w:val="6"/>
        </w:numPr>
        <w:ind w:left="4320" w:firstLine="0"/>
      </w:pPr>
      <w:r>
        <w:lastRenderedPageBreak/>
        <w:t xml:space="preserve">Supervisor approves </w:t>
      </w:r>
      <w:r>
        <w:rPr>
          <w:b/>
        </w:rPr>
        <w:t>Actual Expenses</w:t>
      </w:r>
    </w:p>
    <w:p w:rsidR="00343C8F" w:rsidRDefault="00343C8F" w:rsidP="00343C8F">
      <w:pPr>
        <w:pStyle w:val="Level7"/>
        <w:numPr>
          <w:ilvl w:val="6"/>
          <w:numId w:val="6"/>
        </w:numPr>
        <w:ind w:left="4320" w:firstLine="0"/>
      </w:pPr>
      <w:r>
        <w:t xml:space="preserve"> If Balance Due is to the Employee, a copy of the form plus receipts is submitted through the financial process for employee reimbursement</w:t>
      </w:r>
    </w:p>
    <w:p w:rsidR="00343C8F" w:rsidRDefault="00343C8F" w:rsidP="00343C8F">
      <w:pPr>
        <w:pStyle w:val="Level7"/>
        <w:numPr>
          <w:ilvl w:val="6"/>
          <w:numId w:val="6"/>
        </w:numPr>
        <w:tabs>
          <w:tab w:val="left" w:pos="4320"/>
          <w:tab w:val="left" w:pos="4590"/>
          <w:tab w:val="left" w:pos="4680"/>
        </w:tabs>
        <w:ind w:left="4320" w:firstLine="0"/>
        <w:rPr>
          <w:sz w:val="24"/>
        </w:rPr>
      </w:pPr>
      <w:r>
        <w:t>If Balance Due is to the Employer, a copy of the form plus receipts is submitted to supervisor for reimbursement to BOCES</w:t>
      </w:r>
    </w:p>
    <w:p w:rsidR="00343C8F" w:rsidRDefault="00343C8F">
      <w:pPr>
        <w:pStyle w:val="Level7"/>
        <w:numPr>
          <w:ilvl w:val="4"/>
          <w:numId w:val="6"/>
        </w:numPr>
        <w:tabs>
          <w:tab w:val="left" w:pos="4320"/>
          <w:tab w:val="left" w:pos="4590"/>
          <w:tab w:val="left" w:pos="4680"/>
        </w:tabs>
      </w:pPr>
      <w:r>
        <w:rPr>
          <w:sz w:val="24"/>
        </w:rPr>
        <w:t>Out of State Travel Approval</w:t>
      </w:r>
      <w:r>
        <w:t xml:space="preserve">  </w:t>
      </w:r>
    </w:p>
    <w:p w:rsidR="00343C8F" w:rsidRDefault="00343C8F">
      <w:pPr>
        <w:pStyle w:val="Level6"/>
        <w:numPr>
          <w:ilvl w:val="5"/>
          <w:numId w:val="6"/>
        </w:numPr>
        <w:rPr>
          <w:b/>
          <w:bCs/>
        </w:rPr>
      </w:pPr>
      <w:r>
        <w:t xml:space="preserve">The Executive Director </w:t>
      </w:r>
      <w:r>
        <w:rPr>
          <w:b/>
          <w:bCs/>
        </w:rPr>
        <w:t>must approve travel to an out of state conference in advance.</w:t>
      </w:r>
    </w:p>
    <w:p w:rsidR="00343C8F" w:rsidRDefault="00343C8F" w:rsidP="00343C8F">
      <w:pPr>
        <w:pStyle w:val="Level6"/>
        <w:numPr>
          <w:ilvl w:val="5"/>
          <w:numId w:val="6"/>
        </w:numPr>
        <w:ind w:left="3600" w:firstLine="0"/>
      </w:pPr>
      <w:r>
        <w:t>Approval should be obtained prior to conference registration.</w:t>
      </w:r>
    </w:p>
    <w:p w:rsidR="00343C8F" w:rsidRDefault="00343C8F">
      <w:pPr>
        <w:pStyle w:val="Level6"/>
        <w:numPr>
          <w:ilvl w:val="4"/>
          <w:numId w:val="6"/>
        </w:numPr>
      </w:pPr>
      <w:r>
        <w:rPr>
          <w:sz w:val="24"/>
        </w:rPr>
        <w:t>General Expense Reimbursement</w:t>
      </w:r>
      <w:r>
        <w:t xml:space="preserve"> </w:t>
      </w:r>
    </w:p>
    <w:p w:rsidR="00343C8F" w:rsidRDefault="00343C8F" w:rsidP="00343C8F">
      <w:pPr>
        <w:pStyle w:val="Level6"/>
        <w:numPr>
          <w:ilvl w:val="5"/>
          <w:numId w:val="6"/>
        </w:numPr>
        <w:ind w:left="3600" w:firstLine="0"/>
      </w:pPr>
      <w:r>
        <w:t xml:space="preserve">Form accommodates reimbursement to staff for work-related </w:t>
      </w:r>
    </w:p>
    <w:p w:rsidR="00343C8F" w:rsidRDefault="00343C8F">
      <w:pPr>
        <w:pStyle w:val="Level6"/>
        <w:numPr>
          <w:ilvl w:val="0"/>
          <w:numId w:val="0"/>
        </w:numPr>
        <w:ind w:left="3600" w:firstLine="540"/>
      </w:pPr>
      <w:r>
        <w:t>expenses</w:t>
      </w:r>
    </w:p>
    <w:p w:rsidR="00343C8F" w:rsidRDefault="00343C8F">
      <w:pPr>
        <w:pStyle w:val="Level6"/>
        <w:widowControl/>
        <w:numPr>
          <w:ilvl w:val="5"/>
          <w:numId w:val="6"/>
        </w:numPr>
        <w:tabs>
          <w:tab w:val="left" w:pos="-900"/>
          <w:tab w:val="left" w:pos="-720"/>
          <w:tab w:val="left" w:pos="0"/>
          <w:tab w:val="left" w:pos="720"/>
          <w:tab w:val="left" w:pos="1440"/>
          <w:tab w:val="left" w:pos="2160"/>
          <w:tab w:val="left" w:pos="2880"/>
          <w:tab w:val="left" w:pos="3600"/>
          <w:tab w:val="left" w:pos="4500"/>
          <w:tab w:val="left" w:pos="4860"/>
        </w:tabs>
      </w:pPr>
      <w:r>
        <w:t>Staff member is conducting workshop out-of-town and needs to pick up supplies, refreshments, etc.</w:t>
      </w:r>
    </w:p>
    <w:p w:rsidR="00343C8F" w:rsidRDefault="00343C8F" w:rsidP="00343C8F">
      <w:pPr>
        <w:pStyle w:val="Level6"/>
        <w:numPr>
          <w:ilvl w:val="5"/>
          <w:numId w:val="6"/>
        </w:numPr>
        <w:ind w:left="3600" w:firstLine="0"/>
      </w:pPr>
      <w:r>
        <w:rPr>
          <w:b/>
          <w:bCs/>
        </w:rPr>
        <w:t>Receipts must be attached</w:t>
      </w:r>
      <w:r>
        <w:t xml:space="preserve"> to form </w:t>
      </w:r>
    </w:p>
    <w:p w:rsidR="00343C8F" w:rsidRDefault="00343C8F" w:rsidP="00343C8F">
      <w:pPr>
        <w:pStyle w:val="Level6"/>
        <w:numPr>
          <w:ilvl w:val="5"/>
          <w:numId w:val="6"/>
        </w:numPr>
        <w:ind w:left="3600" w:firstLine="0"/>
      </w:pPr>
      <w:r>
        <w:t>Approval of supervisor obtained</w:t>
      </w:r>
    </w:p>
    <w:p w:rsidR="00343C8F" w:rsidRDefault="00343C8F" w:rsidP="00343C8F">
      <w:pPr>
        <w:pStyle w:val="Level6"/>
        <w:numPr>
          <w:ilvl w:val="5"/>
          <w:numId w:val="6"/>
        </w:numPr>
        <w:ind w:left="3600" w:firstLine="0"/>
        <w:rPr>
          <w:b/>
          <w:bCs/>
        </w:rPr>
      </w:pPr>
      <w:r>
        <w:t xml:space="preserve">A </w:t>
      </w:r>
      <w:r>
        <w:rPr>
          <w:b/>
          <w:bCs/>
        </w:rPr>
        <w:t xml:space="preserve">receipt must accompany all expenses for which an employee </w:t>
      </w:r>
    </w:p>
    <w:p w:rsidR="00343C8F" w:rsidRDefault="00343C8F">
      <w:pPr>
        <w:pStyle w:val="Level6"/>
        <w:numPr>
          <w:ilvl w:val="0"/>
          <w:numId w:val="0"/>
        </w:numPr>
        <w:ind w:left="4140"/>
        <w:rPr>
          <w:b/>
          <w:bCs/>
        </w:rPr>
      </w:pPr>
      <w:r>
        <w:rPr>
          <w:b/>
          <w:bCs/>
        </w:rPr>
        <w:t>requests reimbursement</w:t>
      </w:r>
    </w:p>
    <w:p w:rsidR="00343C8F" w:rsidRDefault="00343C8F" w:rsidP="00343C8F">
      <w:pPr>
        <w:pStyle w:val="Level6"/>
        <w:numPr>
          <w:ilvl w:val="5"/>
          <w:numId w:val="6"/>
        </w:numPr>
        <w:ind w:left="3600" w:firstLine="0"/>
      </w:pPr>
      <w:r>
        <w:t xml:space="preserve">To claim breakfast, the employee must depart from home or the </w:t>
      </w:r>
    </w:p>
    <w:p w:rsidR="00343C8F" w:rsidRDefault="00343C8F">
      <w:pPr>
        <w:pStyle w:val="Level6"/>
        <w:numPr>
          <w:ilvl w:val="0"/>
          <w:numId w:val="0"/>
        </w:numPr>
        <w:ind w:left="3600" w:firstLine="540"/>
      </w:pPr>
      <w:r>
        <w:t xml:space="preserve">BOCES office prior to 6:00 a.m.  To claim dinner, the BOCES </w:t>
      </w:r>
    </w:p>
    <w:p w:rsidR="00343C8F" w:rsidRDefault="00343C8F">
      <w:pPr>
        <w:pStyle w:val="Level6"/>
        <w:numPr>
          <w:ilvl w:val="0"/>
          <w:numId w:val="0"/>
        </w:numPr>
        <w:ind w:left="3600" w:firstLine="540"/>
      </w:pPr>
      <w:r>
        <w:t>business function must extend past 6:00 p.m.</w:t>
      </w:r>
    </w:p>
    <w:p w:rsidR="00343C8F" w:rsidRDefault="00343C8F">
      <w:pPr>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b/>
          <w:sz w:val="24"/>
        </w:rPr>
      </w:pPr>
    </w:p>
    <w:p w:rsidR="00343C8F" w:rsidRDefault="00343C8F">
      <w:pPr>
        <w:pStyle w:val="Level5"/>
        <w:rPr>
          <w:b/>
        </w:rPr>
      </w:pPr>
      <w:r>
        <w:t>Automobile Mileage Allowance: A mileage allowance will be paid for the use of privately owned automobiles on BOCES’ business</w:t>
      </w:r>
      <w:r w:rsidR="00E0298B">
        <w:t>.</w:t>
      </w:r>
    </w:p>
    <w:p w:rsidR="00343C8F" w:rsidRDefault="00343C8F">
      <w:pPr>
        <w:pStyle w:val="Level5"/>
        <w:rPr>
          <w:b/>
        </w:rPr>
      </w:pPr>
      <w:r>
        <w:t>For further information regarding Expense Reimbursement see Poli</w:t>
      </w:r>
      <w:r w:rsidR="003E4203">
        <w:t xml:space="preserve">cy Manual Section DKC* </w:t>
      </w:r>
      <w:r>
        <w:t>and the accompanying regulations.</w:t>
      </w:r>
    </w:p>
    <w:p w:rsidR="00343C8F" w:rsidRDefault="00343C8F">
      <w:pPr>
        <w:widowControl/>
        <w:tabs>
          <w:tab w:val="left" w:pos="-1180"/>
          <w:tab w:val="left" w:pos="-720"/>
          <w:tab w:val="left" w:pos="0"/>
          <w:tab w:val="left" w:pos="360"/>
          <w:tab w:val="left" w:pos="720"/>
          <w:tab w:val="left" w:pos="1080"/>
          <w:tab w:val="left" w:pos="1440"/>
          <w:tab w:val="left" w:pos="2160"/>
          <w:tab w:val="left" w:pos="2520"/>
          <w:tab w:val="num" w:pos="2610"/>
          <w:tab w:val="left" w:pos="2880"/>
          <w:tab w:val="left" w:pos="3600"/>
          <w:tab w:val="decimal" w:leader="dot" w:pos="4320"/>
        </w:tabs>
        <w:rPr>
          <w:b/>
          <w:sz w:val="24"/>
        </w:rPr>
      </w:pPr>
    </w:p>
    <w:p w:rsidR="00343C8F" w:rsidRDefault="00343C8F">
      <w:pPr>
        <w:pStyle w:val="BodyTextIndent"/>
      </w:pPr>
      <w:r>
        <w:rPr>
          <w:b/>
          <w:bCs/>
        </w:rPr>
        <w:t xml:space="preserve">                </w:t>
      </w:r>
    </w:p>
    <w:p w:rsidR="00343C8F" w:rsidRDefault="00343C8F">
      <w:pPr>
        <w:pStyle w:val="BodyTextIndent"/>
      </w:pPr>
    </w:p>
    <w:p w:rsidR="00343C8F" w:rsidRDefault="00343C8F">
      <w:pPr>
        <w:pStyle w:val="BodyTextIndent"/>
        <w:rPr>
          <w:b/>
        </w:rPr>
      </w:pPr>
    </w:p>
    <w:p w:rsidR="00343C8F" w:rsidRDefault="00343C8F">
      <w:pPr>
        <w:pStyle w:val="Level2"/>
        <w:numPr>
          <w:ilvl w:val="1"/>
          <w:numId w:val="6"/>
        </w:numPr>
        <w:rPr>
          <w:b/>
          <w:bCs/>
          <w:sz w:val="24"/>
        </w:rPr>
      </w:pPr>
      <w:r>
        <w:rPr>
          <w:b/>
          <w:bCs/>
          <w:sz w:val="24"/>
        </w:rPr>
        <w:t>Payroll Information</w:t>
      </w:r>
    </w:p>
    <w:p w:rsidR="00343C8F" w:rsidRDefault="00343C8F">
      <w:pPr>
        <w:pStyle w:val="Level2"/>
        <w:numPr>
          <w:ilvl w:val="0"/>
          <w:numId w:val="0"/>
        </w:numPr>
        <w:ind w:left="720"/>
        <w:rPr>
          <w:b/>
          <w:bCs/>
          <w:sz w:val="24"/>
        </w:rPr>
      </w:pPr>
    </w:p>
    <w:p w:rsidR="00343C8F" w:rsidRDefault="00343C8F">
      <w:pPr>
        <w:pStyle w:val="Level3"/>
        <w:numPr>
          <w:ilvl w:val="2"/>
          <w:numId w:val="7"/>
        </w:numPr>
        <w:tabs>
          <w:tab w:val="left" w:pos="0"/>
        </w:tabs>
        <w:rPr>
          <w:b/>
          <w:sz w:val="24"/>
        </w:rPr>
      </w:pPr>
      <w:r>
        <w:rPr>
          <w:b/>
          <w:sz w:val="24"/>
        </w:rPr>
        <w:t>Pay Day</w:t>
      </w:r>
    </w:p>
    <w:p w:rsidR="00343C8F" w:rsidRDefault="00343C8F">
      <w:pPr>
        <w:keepNext/>
        <w:keepLines/>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sz w:val="24"/>
        </w:rPr>
      </w:pPr>
    </w:p>
    <w:p w:rsidR="00343C8F" w:rsidRDefault="00343C8F">
      <w:pPr>
        <w:pStyle w:val="BodyTextIndent"/>
        <w:keepLines/>
        <w:tabs>
          <w:tab w:val="clear" w:pos="-900"/>
          <w:tab w:val="clear" w:pos="720"/>
          <w:tab w:val="clear" w:pos="1440"/>
          <w:tab w:val="clear" w:pos="4860"/>
          <w:tab w:val="left" w:pos="-1180"/>
          <w:tab w:val="left" w:pos="360"/>
          <w:tab w:val="left" w:pos="1080"/>
          <w:tab w:val="decimal" w:leader="dot" w:pos="4320"/>
        </w:tabs>
        <w:jc w:val="left"/>
      </w:pPr>
      <w:r>
        <w:t>Payday is normally the last working day of the month.</w:t>
      </w:r>
    </w:p>
    <w:p w:rsidR="00343C8F" w:rsidRDefault="00343C8F">
      <w:pPr>
        <w:widowControl/>
        <w:tabs>
          <w:tab w:val="left" w:pos="-1180"/>
          <w:tab w:val="left" w:pos="-720"/>
          <w:tab w:val="left" w:pos="0"/>
          <w:tab w:val="left" w:pos="360"/>
          <w:tab w:val="left" w:pos="720"/>
          <w:tab w:val="left" w:pos="1080"/>
          <w:tab w:val="left" w:pos="1440"/>
          <w:tab w:val="left" w:pos="2160"/>
          <w:tab w:val="left" w:pos="2880"/>
          <w:tab w:val="left" w:pos="3600"/>
          <w:tab w:val="decimal" w:leader="dot" w:pos="4320"/>
        </w:tabs>
        <w:rPr>
          <w:sz w:val="24"/>
        </w:rPr>
      </w:pPr>
    </w:p>
    <w:p w:rsidR="00343C8F" w:rsidRDefault="00343C8F">
      <w:pPr>
        <w:pStyle w:val="Level3"/>
        <w:numPr>
          <w:ilvl w:val="2"/>
          <w:numId w:val="6"/>
        </w:numPr>
        <w:rPr>
          <w:sz w:val="24"/>
        </w:rPr>
      </w:pPr>
      <w:r>
        <w:rPr>
          <w:sz w:val="24"/>
        </w:rPr>
        <w:t>Salary Schedules</w:t>
      </w:r>
    </w:p>
    <w:p w:rsidR="00343C8F" w:rsidRDefault="00343C8F">
      <w:pPr>
        <w:pStyle w:val="Level3"/>
        <w:widowControl/>
        <w:numPr>
          <w:ilvl w:val="0"/>
          <w:numId w:val="0"/>
        </w:numPr>
        <w:tabs>
          <w:tab w:val="left" w:pos="-1180"/>
          <w:tab w:val="left" w:pos="-720"/>
          <w:tab w:val="left" w:pos="360"/>
          <w:tab w:val="left" w:pos="720"/>
          <w:tab w:val="left" w:pos="1440"/>
          <w:tab w:val="left" w:pos="2160"/>
          <w:tab w:val="left" w:pos="2880"/>
          <w:tab w:val="left" w:pos="3600"/>
          <w:tab w:val="decimal" w:leader="dot" w:pos="4320"/>
        </w:tabs>
        <w:ind w:left="360"/>
        <w:rPr>
          <w:b/>
          <w:sz w:val="24"/>
        </w:rPr>
      </w:pPr>
    </w:p>
    <w:p w:rsidR="00343C8F" w:rsidRDefault="00343C8F">
      <w:pPr>
        <w:pStyle w:val="Level5"/>
      </w:pPr>
      <w:r>
        <w:t xml:space="preserve">Centennial BOCES currently has three salary schedules for its employees. </w:t>
      </w:r>
    </w:p>
    <w:p w:rsidR="00343C8F" w:rsidRDefault="00343C8F" w:rsidP="00343C8F">
      <w:pPr>
        <w:pStyle w:val="Level4"/>
        <w:widowControl/>
        <w:numPr>
          <w:ilvl w:val="4"/>
          <w:numId w:val="6"/>
        </w:numPr>
        <w:tabs>
          <w:tab w:val="clear" w:pos="3600"/>
          <w:tab w:val="left" w:pos="-1180"/>
          <w:tab w:val="left" w:pos="-720"/>
          <w:tab w:val="left" w:pos="0"/>
          <w:tab w:val="left" w:pos="360"/>
          <w:tab w:val="left" w:pos="720"/>
          <w:tab w:val="left" w:pos="1080"/>
          <w:tab w:val="left" w:pos="2160"/>
          <w:tab w:val="num" w:pos="3330"/>
          <w:tab w:val="decimal" w:leader="dot" w:pos="4320"/>
        </w:tabs>
        <w:ind w:left="3330" w:hanging="450"/>
      </w:pPr>
      <w:r>
        <w:rPr>
          <w:sz w:val="24"/>
        </w:rPr>
        <w:t>Classified Professional and Support Staff Salary Schedule </w:t>
      </w:r>
      <w:r>
        <w:rPr>
          <w:b/>
          <w:smallCaps/>
          <w:vertAlign w:val="superscript"/>
        </w:rPr>
        <w:t xml:space="preserve"> </w:t>
      </w:r>
    </w:p>
    <w:p w:rsidR="00343C8F" w:rsidRDefault="00343C8F" w:rsidP="00343C8F">
      <w:pPr>
        <w:pStyle w:val="Level6"/>
        <w:numPr>
          <w:ilvl w:val="5"/>
          <w:numId w:val="6"/>
        </w:numPr>
        <w:tabs>
          <w:tab w:val="num" w:pos="3690"/>
        </w:tabs>
        <w:ind w:left="3330" w:firstLine="0"/>
        <w:rPr>
          <w:sz w:val="24"/>
        </w:rPr>
      </w:pPr>
      <w:r>
        <w:rPr>
          <w:sz w:val="24"/>
        </w:rPr>
        <w:t>BOCES Professional and Support Staff are on a Performance Pay Plan.</w:t>
      </w:r>
    </w:p>
    <w:p w:rsidR="00343C8F" w:rsidRDefault="00343C8F" w:rsidP="00343C8F">
      <w:pPr>
        <w:pStyle w:val="Level6"/>
        <w:numPr>
          <w:ilvl w:val="5"/>
          <w:numId w:val="6"/>
        </w:numPr>
        <w:tabs>
          <w:tab w:val="num" w:pos="3690"/>
        </w:tabs>
        <w:ind w:left="3330" w:firstLine="0"/>
        <w:rPr>
          <w:sz w:val="24"/>
        </w:rPr>
      </w:pPr>
      <w:r>
        <w:rPr>
          <w:sz w:val="24"/>
        </w:rPr>
        <w:t>Performance Pay Plan is utilized in conjunction the Employee’s current Performance Evaluation</w:t>
      </w:r>
    </w:p>
    <w:p w:rsidR="00343C8F" w:rsidRDefault="00343C8F" w:rsidP="00343C8F">
      <w:pPr>
        <w:pStyle w:val="Level6"/>
        <w:numPr>
          <w:ilvl w:val="4"/>
          <w:numId w:val="6"/>
        </w:numPr>
        <w:tabs>
          <w:tab w:val="clear" w:pos="3600"/>
          <w:tab w:val="num" w:pos="3330"/>
        </w:tabs>
        <w:ind w:left="3330" w:hanging="450"/>
        <w:rPr>
          <w:sz w:val="24"/>
        </w:rPr>
      </w:pPr>
      <w:r>
        <w:rPr>
          <w:sz w:val="24"/>
        </w:rPr>
        <w:t xml:space="preserve">Licensed Salary Schedule </w:t>
      </w:r>
    </w:p>
    <w:p w:rsidR="00343C8F" w:rsidRDefault="00343C8F">
      <w:pPr>
        <w:pStyle w:val="Level6"/>
        <w:numPr>
          <w:ilvl w:val="5"/>
          <w:numId w:val="6"/>
        </w:numPr>
        <w:tabs>
          <w:tab w:val="num" w:pos="3690"/>
        </w:tabs>
        <w:rPr>
          <w:sz w:val="24"/>
        </w:rPr>
      </w:pPr>
      <w:r>
        <w:rPr>
          <w:sz w:val="24"/>
        </w:rPr>
        <w:t>Certificated staff newly hired are given credit for a maximum of 12 years Credit for previous experience</w:t>
      </w:r>
    </w:p>
    <w:p w:rsidR="00343C8F" w:rsidRDefault="00343C8F">
      <w:pPr>
        <w:pStyle w:val="Level6"/>
        <w:numPr>
          <w:ilvl w:val="5"/>
          <w:numId w:val="6"/>
        </w:numPr>
        <w:rPr>
          <w:sz w:val="24"/>
        </w:rPr>
      </w:pPr>
      <w:r>
        <w:rPr>
          <w:sz w:val="24"/>
        </w:rPr>
        <w:t>BOCES also has a provision for educational advancement on the Licensed Salary Schedule.</w:t>
      </w:r>
    </w:p>
    <w:p w:rsidR="00343C8F" w:rsidRDefault="00343C8F">
      <w:pPr>
        <w:pStyle w:val="Level6"/>
        <w:numPr>
          <w:ilvl w:val="5"/>
          <w:numId w:val="6"/>
        </w:numPr>
        <w:rPr>
          <w:sz w:val="24"/>
        </w:rPr>
      </w:pPr>
      <w:r>
        <w:rPr>
          <w:sz w:val="24"/>
        </w:rPr>
        <w:t>Request for Educational Advancement on the Salary Schedule must be completed and submitted on or before April 1st for the employee to be eligible for educational advancement pay for the ensuing year.</w:t>
      </w:r>
    </w:p>
    <w:p w:rsidR="00343C8F" w:rsidRDefault="00343C8F">
      <w:pPr>
        <w:pStyle w:val="Level6"/>
        <w:numPr>
          <w:ilvl w:val="5"/>
          <w:numId w:val="6"/>
        </w:numPr>
        <w:tabs>
          <w:tab w:val="left" w:pos="3330"/>
        </w:tabs>
        <w:rPr>
          <w:sz w:val="24"/>
        </w:rPr>
      </w:pPr>
      <w:r>
        <w:rPr>
          <w:sz w:val="24"/>
        </w:rPr>
        <w:t xml:space="preserve">Detailed information is provided on the Request for Educational Advancement on the Salary Schedule Form 1/3 of the credits 2/3 of the </w:t>
      </w:r>
      <w:r>
        <w:rPr>
          <w:sz w:val="24"/>
        </w:rPr>
        <w:lastRenderedPageBreak/>
        <w:t>advancement credits must be college or university credit hours.  The other 1/3 may be professional development credits.</w:t>
      </w:r>
    </w:p>
    <w:p w:rsidR="00343C8F" w:rsidRDefault="00343C8F" w:rsidP="00343C8F">
      <w:pPr>
        <w:pStyle w:val="Level6"/>
        <w:numPr>
          <w:ilvl w:val="4"/>
          <w:numId w:val="6"/>
        </w:numPr>
        <w:tabs>
          <w:tab w:val="clear" w:pos="3600"/>
          <w:tab w:val="num" w:pos="3330"/>
        </w:tabs>
        <w:ind w:left="3150"/>
      </w:pPr>
      <w:r>
        <w:rPr>
          <w:sz w:val="24"/>
        </w:rPr>
        <w:t>Instructional Support Staff Salary Schedule</w:t>
      </w:r>
      <w:r>
        <w:rPr>
          <w:b/>
          <w:smallCaps/>
          <w:sz w:val="24"/>
          <w:vertAlign w:val="superscript"/>
        </w:rPr>
        <w:t xml:space="preserve"> </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pPr>
        <w:pStyle w:val="Level5"/>
      </w:pPr>
      <w:r>
        <w:t>Salary Schedules are reviewed and updated every two years via salary surveys.</w:t>
      </w:r>
      <w:r w:rsidR="003E4203">
        <w:t xml:space="preserve"> Salary Schedules are viewable on </w:t>
      </w:r>
      <w:hyperlink r:id="rId13" w:history="1">
        <w:r w:rsidR="003E4203" w:rsidRPr="00B81B5E">
          <w:rPr>
            <w:rStyle w:val="Hyperlink"/>
          </w:rPr>
          <w:t>www.cboces.org</w:t>
        </w:r>
      </w:hyperlink>
      <w:r w:rsidR="003E4203">
        <w:t>, financial transparency, salary &amp; benefit schedules.</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rsidP="00343C8F">
      <w:pPr>
        <w:pStyle w:val="Level3"/>
        <w:widowControl/>
        <w:numPr>
          <w:ilvl w:val="2"/>
          <w:numId w:val="6"/>
        </w:numPr>
        <w:tabs>
          <w:tab w:val="left" w:pos="-900"/>
          <w:tab w:val="left" w:pos="-720"/>
          <w:tab w:val="left" w:pos="0"/>
          <w:tab w:val="left" w:pos="720"/>
          <w:tab w:val="left" w:pos="1710"/>
          <w:tab w:val="left" w:pos="2880"/>
          <w:tab w:val="left" w:pos="3600"/>
          <w:tab w:val="left" w:pos="4140"/>
          <w:tab w:val="left" w:pos="4860"/>
        </w:tabs>
        <w:ind w:hanging="810"/>
        <w:rPr>
          <w:sz w:val="24"/>
        </w:rPr>
      </w:pPr>
      <w:r>
        <w:rPr>
          <w:sz w:val="24"/>
        </w:rPr>
        <w:t>Payroll/Personnel Changes to Employment Agreement</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79494E">
      <w:pPr>
        <w:pStyle w:val="Level5"/>
      </w:pPr>
      <w:r>
        <w:t>A Payroll/Personnel Change Form</w:t>
      </w:r>
      <w:r w:rsidR="00343C8F">
        <w:t xml:space="preserve"> is utilized when the following changes occur during a fiscal year:</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Address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Salary amount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FTE change\Contract day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Assignment Change</w:t>
      </w:r>
    </w:p>
    <w:p w:rsidR="00343C8F" w:rsidRDefault="00343C8F" w:rsidP="00343C8F">
      <w:pPr>
        <w:pStyle w:val="Level4"/>
        <w:widowControl/>
        <w:numPr>
          <w:ilvl w:val="4"/>
          <w:numId w:val="6"/>
        </w:numPr>
        <w:tabs>
          <w:tab w:val="clear" w:pos="3600"/>
          <w:tab w:val="left" w:pos="-900"/>
          <w:tab w:val="left" w:pos="-720"/>
          <w:tab w:val="left" w:pos="0"/>
          <w:tab w:val="left" w:pos="720"/>
          <w:tab w:val="left" w:pos="1440"/>
          <w:tab w:val="left" w:pos="2160"/>
          <w:tab w:val="left" w:pos="2700"/>
          <w:tab w:val="num" w:pos="3240"/>
          <w:tab w:val="left" w:pos="4860"/>
        </w:tabs>
        <w:ind w:left="2700" w:hanging="90"/>
        <w:rPr>
          <w:sz w:val="24"/>
        </w:rPr>
      </w:pPr>
      <w:r>
        <w:rPr>
          <w:sz w:val="24"/>
        </w:rPr>
        <w:t>Job Classification Change</w:t>
      </w:r>
    </w:p>
    <w:p w:rsidR="00343C8F" w:rsidRDefault="00343C8F">
      <w:pPr>
        <w:pStyle w:val="Level5"/>
      </w:pPr>
      <w:r>
        <w:t>Change is initiated by supervisor and approved by Executive Director</w:t>
      </w:r>
    </w:p>
    <w:p w:rsidR="00343C8F" w:rsidRDefault="00343C8F">
      <w:pPr>
        <w:pStyle w:val="Level4"/>
        <w:widowControl/>
        <w:numPr>
          <w:ilvl w:val="0"/>
          <w:numId w:val="0"/>
        </w:numPr>
        <w:tabs>
          <w:tab w:val="left" w:pos="-900"/>
          <w:tab w:val="left" w:pos="-720"/>
          <w:tab w:val="left" w:pos="720"/>
          <w:tab w:val="left" w:pos="1440"/>
          <w:tab w:val="left" w:pos="3600"/>
          <w:tab w:val="left" w:pos="4140"/>
          <w:tab w:val="left" w:pos="4860"/>
        </w:tabs>
        <w:ind w:left="1710"/>
        <w:rPr>
          <w:sz w:val="24"/>
        </w:rPr>
      </w:pPr>
    </w:p>
    <w:p w:rsidR="00343C8F" w:rsidRDefault="00343C8F" w:rsidP="00343C8F">
      <w:pPr>
        <w:pStyle w:val="Level4"/>
        <w:widowControl/>
        <w:numPr>
          <w:ilvl w:val="2"/>
          <w:numId w:val="6"/>
        </w:numPr>
        <w:tabs>
          <w:tab w:val="clear" w:pos="2160"/>
          <w:tab w:val="left" w:pos="-900"/>
          <w:tab w:val="left" w:pos="-720"/>
          <w:tab w:val="left" w:pos="0"/>
          <w:tab w:val="left" w:pos="720"/>
          <w:tab w:val="left" w:pos="1440"/>
          <w:tab w:val="num" w:pos="1710"/>
          <w:tab w:val="left" w:pos="3600"/>
          <w:tab w:val="left" w:pos="4140"/>
          <w:tab w:val="left" w:pos="4860"/>
        </w:tabs>
        <w:rPr>
          <w:sz w:val="24"/>
        </w:rPr>
      </w:pPr>
      <w:r>
        <w:rPr>
          <w:sz w:val="24"/>
        </w:rPr>
        <w:t>Salary Check Deductions</w:t>
      </w:r>
    </w:p>
    <w:p w:rsidR="00343C8F" w:rsidRDefault="00343C8F" w:rsidP="00343C8F">
      <w:pPr>
        <w:pStyle w:val="Level4"/>
        <w:widowControl/>
        <w:numPr>
          <w:ilvl w:val="3"/>
          <w:numId w:val="2"/>
        </w:numPr>
        <w:tabs>
          <w:tab w:val="clear" w:pos="2592"/>
          <w:tab w:val="left" w:pos="-900"/>
          <w:tab w:val="left" w:pos="-720"/>
          <w:tab w:val="left" w:pos="0"/>
          <w:tab w:val="left" w:pos="720"/>
          <w:tab w:val="left" w:pos="1440"/>
          <w:tab w:val="left" w:pos="2160"/>
          <w:tab w:val="left" w:pos="2610"/>
          <w:tab w:val="left" w:pos="3600"/>
          <w:tab w:val="left" w:pos="4140"/>
          <w:tab w:val="left" w:pos="4860"/>
        </w:tabs>
        <w:ind w:hanging="270"/>
      </w:pPr>
      <w:r>
        <w:rPr>
          <w:sz w:val="24"/>
        </w:rPr>
        <w:t>Required Deductions</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Federal withholding</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State withholding</w:t>
      </w:r>
    </w:p>
    <w:p w:rsidR="00343C8F"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PERA</w:t>
      </w:r>
    </w:p>
    <w:p w:rsidR="00D90908" w:rsidRPr="00D90908" w:rsidRDefault="00343C8F" w:rsidP="00343C8F">
      <w:pPr>
        <w:pStyle w:val="Level4"/>
        <w:widowControl/>
        <w:numPr>
          <w:ilvl w:val="4"/>
          <w:numId w:val="2"/>
        </w:numPr>
        <w:tabs>
          <w:tab w:val="left" w:pos="-900"/>
          <w:tab w:val="left" w:pos="-720"/>
          <w:tab w:val="left" w:pos="0"/>
          <w:tab w:val="left" w:pos="720"/>
          <w:tab w:val="left" w:pos="1440"/>
          <w:tab w:val="left" w:pos="2160"/>
          <w:tab w:val="left" w:pos="2610"/>
          <w:tab w:val="left" w:pos="3600"/>
          <w:tab w:val="left" w:pos="4140"/>
          <w:tab w:val="left" w:pos="4860"/>
        </w:tabs>
        <w:ind w:hanging="270"/>
      </w:pPr>
      <w:r>
        <w:rPr>
          <w:sz w:val="24"/>
        </w:rPr>
        <w:t xml:space="preserve">Medicare deduction (1.45%) for persons employed after April 1, </w:t>
      </w:r>
    </w:p>
    <w:p w:rsidR="00D90908" w:rsidRDefault="00343C8F"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3168"/>
        <w:rPr>
          <w:sz w:val="24"/>
        </w:rPr>
      </w:pPr>
      <w:r>
        <w:rPr>
          <w:sz w:val="24"/>
        </w:rPr>
        <w:t>1986.</w:t>
      </w:r>
    </w:p>
    <w:p w:rsidR="00D90908" w:rsidRDefault="00D90908"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2880" w:hanging="720"/>
        <w:rPr>
          <w:sz w:val="24"/>
        </w:rPr>
      </w:pPr>
      <w:r>
        <w:rPr>
          <w:sz w:val="24"/>
        </w:rPr>
        <w:t xml:space="preserve">            (5) Unemployment</w:t>
      </w:r>
    </w:p>
    <w:p w:rsidR="00D90908" w:rsidRDefault="00D90908" w:rsidP="00D90908">
      <w:pPr>
        <w:pStyle w:val="Level4"/>
        <w:widowControl/>
        <w:numPr>
          <w:ilvl w:val="0"/>
          <w:numId w:val="0"/>
        </w:numPr>
        <w:tabs>
          <w:tab w:val="left" w:pos="-900"/>
          <w:tab w:val="left" w:pos="-720"/>
          <w:tab w:val="left" w:pos="720"/>
          <w:tab w:val="left" w:pos="1440"/>
          <w:tab w:val="left" w:pos="2160"/>
          <w:tab w:val="left" w:pos="2610"/>
          <w:tab w:val="left" w:pos="3600"/>
          <w:tab w:val="left" w:pos="4140"/>
          <w:tab w:val="left" w:pos="4860"/>
        </w:tabs>
        <w:ind w:left="2880" w:hanging="720"/>
      </w:pPr>
    </w:p>
    <w:p w:rsidR="00343C8F" w:rsidRDefault="00343C8F" w:rsidP="00343C8F">
      <w:pPr>
        <w:pStyle w:val="Level4"/>
        <w:widowControl/>
        <w:numPr>
          <w:ilvl w:val="3"/>
          <w:numId w:val="2"/>
        </w:numPr>
        <w:tabs>
          <w:tab w:val="clear" w:pos="2592"/>
          <w:tab w:val="left" w:pos="-900"/>
          <w:tab w:val="left" w:pos="-720"/>
          <w:tab w:val="left" w:pos="0"/>
          <w:tab w:val="left" w:pos="720"/>
          <w:tab w:val="left" w:pos="1440"/>
          <w:tab w:val="left" w:pos="2160"/>
          <w:tab w:val="left" w:pos="2610"/>
          <w:tab w:val="left" w:pos="3600"/>
          <w:tab w:val="left" w:pos="4140"/>
          <w:tab w:val="left" w:pos="4860"/>
        </w:tabs>
        <w:ind w:hanging="270"/>
        <w:rPr>
          <w:sz w:val="24"/>
        </w:rPr>
      </w:pPr>
      <w:r>
        <w:rPr>
          <w:sz w:val="24"/>
        </w:rPr>
        <w:t>Deductions Authorized upon Written Request by Employee</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BOCES approved tax sheltered annuity contracts</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United Way Program</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BOCES approved Group Insurance(s)</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 xml:space="preserve">St. </w:t>
      </w:r>
      <w:proofErr w:type="spellStart"/>
      <w:r>
        <w:rPr>
          <w:sz w:val="24"/>
        </w:rPr>
        <w:t>Vrain</w:t>
      </w:r>
      <w:proofErr w:type="spellEnd"/>
      <w:r>
        <w:rPr>
          <w:sz w:val="24"/>
        </w:rPr>
        <w:t xml:space="preserve"> Valley Schools and Weld County Schools Credit Unions</w:t>
      </w:r>
    </w:p>
    <w:p w:rsidR="00D90908" w:rsidRDefault="00D90908">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Direct Deposit</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PERA Survivors Insurance</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rPr>
          <w:sz w:val="24"/>
        </w:rPr>
      </w:pPr>
      <w:r>
        <w:rPr>
          <w:sz w:val="24"/>
        </w:rPr>
        <w:t>PERA 401-k</w:t>
      </w:r>
    </w:p>
    <w:p w:rsidR="00343C8F" w:rsidRDefault="00343C8F">
      <w:pPr>
        <w:pStyle w:val="Level4"/>
        <w:widowControl/>
        <w:numPr>
          <w:ilvl w:val="4"/>
          <w:numId w:val="2"/>
        </w:numPr>
        <w:tabs>
          <w:tab w:val="left" w:pos="-900"/>
          <w:tab w:val="left" w:pos="-720"/>
          <w:tab w:val="left" w:pos="0"/>
          <w:tab w:val="left" w:pos="720"/>
          <w:tab w:val="left" w:pos="1440"/>
          <w:tab w:val="left" w:pos="2160"/>
          <w:tab w:val="left" w:pos="3600"/>
          <w:tab w:val="left" w:pos="4140"/>
          <w:tab w:val="left" w:pos="4860"/>
        </w:tabs>
      </w:pPr>
      <w:r>
        <w:rPr>
          <w:sz w:val="24"/>
        </w:rPr>
        <w:t>BOCES approved Section 125 Plans</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Unreimbursed Medical</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Dependent Day Care</w:t>
      </w:r>
    </w:p>
    <w:p w:rsidR="00343C8F" w:rsidRDefault="00343C8F" w:rsidP="00343C8F">
      <w:pPr>
        <w:pStyle w:val="Level6"/>
        <w:widowControl/>
        <w:numPr>
          <w:ilvl w:val="5"/>
          <w:numId w:val="2"/>
        </w:numPr>
        <w:tabs>
          <w:tab w:val="left" w:pos="-900"/>
          <w:tab w:val="left" w:pos="-720"/>
          <w:tab w:val="left" w:pos="0"/>
          <w:tab w:val="left" w:pos="720"/>
          <w:tab w:val="left" w:pos="1440"/>
          <w:tab w:val="left" w:pos="2160"/>
          <w:tab w:val="left" w:pos="2880"/>
          <w:tab w:val="left" w:pos="3600"/>
          <w:tab w:val="left" w:pos="4860"/>
        </w:tabs>
        <w:ind w:hanging="900"/>
        <w:rPr>
          <w:sz w:val="24"/>
        </w:rPr>
      </w:pPr>
      <w:r>
        <w:rPr>
          <w:sz w:val="24"/>
        </w:rPr>
        <w:t>BOCES approved insurance premium deductions</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ind w:hanging="900"/>
        <w:rPr>
          <w:sz w:val="24"/>
        </w:rPr>
      </w:pPr>
      <w:r>
        <w:rPr>
          <w:sz w:val="24"/>
        </w:rPr>
        <w:t xml:space="preserve"> </w:t>
      </w:r>
    </w:p>
    <w:p w:rsidR="00343C8F" w:rsidRDefault="00343C8F">
      <w:pPr>
        <w:pStyle w:val="Level3"/>
        <w:keepNext/>
        <w:keepLines/>
        <w:widowControl/>
        <w:numPr>
          <w:ilvl w:val="2"/>
          <w:numId w:val="5"/>
        </w:numPr>
        <w:tabs>
          <w:tab w:val="left" w:pos="-900"/>
          <w:tab w:val="left" w:pos="-720"/>
          <w:tab w:val="left" w:pos="0"/>
          <w:tab w:val="left" w:pos="720"/>
          <w:tab w:val="left" w:pos="1440"/>
          <w:tab w:val="left" w:pos="2880"/>
          <w:tab w:val="left" w:pos="3600"/>
          <w:tab w:val="left" w:pos="4140"/>
          <w:tab w:val="left" w:pos="4860"/>
        </w:tabs>
        <w:rPr>
          <w:sz w:val="24"/>
        </w:rPr>
      </w:pPr>
      <w:r>
        <w:rPr>
          <w:sz w:val="24"/>
        </w:rPr>
        <w:t>Payroll Processing Deadlines and Requirements</w:t>
      </w:r>
    </w:p>
    <w:p w:rsidR="00343C8F" w:rsidRDefault="00343C8F">
      <w:pPr>
        <w:keepNext/>
        <w:keepLines/>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43C8F" w:rsidRDefault="00343C8F" w:rsidP="00343C8F">
      <w:pPr>
        <w:pStyle w:val="Level4"/>
        <w:keepLines/>
        <w:widowControl/>
        <w:numPr>
          <w:ilvl w:val="3"/>
          <w:numId w:val="5"/>
        </w:numPr>
        <w:tabs>
          <w:tab w:val="clear" w:pos="2592"/>
          <w:tab w:val="left" w:pos="-900"/>
          <w:tab w:val="left" w:pos="-720"/>
          <w:tab w:val="left" w:pos="0"/>
          <w:tab w:val="left" w:pos="720"/>
          <w:tab w:val="left" w:pos="1440"/>
          <w:tab w:val="left" w:pos="2160"/>
          <w:tab w:val="num" w:pos="2700"/>
          <w:tab w:val="left" w:pos="3600"/>
          <w:tab w:val="left" w:pos="4140"/>
          <w:tab w:val="left" w:pos="4860"/>
        </w:tabs>
        <w:rPr>
          <w:sz w:val="24"/>
        </w:rPr>
      </w:pPr>
      <w:r>
        <w:rPr>
          <w:sz w:val="24"/>
        </w:rPr>
        <w:t xml:space="preserve">Time card and sub forms are to be approved, signed and </w:t>
      </w:r>
    </w:p>
    <w:p w:rsidR="00343C8F" w:rsidRDefault="00343C8F">
      <w:pPr>
        <w:pStyle w:val="Level4"/>
        <w:keepLines/>
        <w:widowControl/>
        <w:numPr>
          <w:ilvl w:val="0"/>
          <w:numId w:val="0"/>
        </w:numPr>
        <w:tabs>
          <w:tab w:val="left" w:pos="-900"/>
          <w:tab w:val="left" w:pos="-720"/>
          <w:tab w:val="left" w:pos="720"/>
          <w:tab w:val="left" w:pos="1440"/>
          <w:tab w:val="left" w:pos="2160"/>
          <w:tab w:val="left" w:pos="3600"/>
          <w:tab w:val="left" w:pos="4140"/>
          <w:tab w:val="left" w:pos="4860"/>
        </w:tabs>
        <w:ind w:left="2232"/>
        <w:rPr>
          <w:sz w:val="24"/>
        </w:rPr>
      </w:pPr>
      <w:r>
        <w:rPr>
          <w:sz w:val="24"/>
        </w:rPr>
        <w:t xml:space="preserve">submitted to the Human Resources office in </w:t>
      </w:r>
      <w:r w:rsidR="00D90908">
        <w:rPr>
          <w:sz w:val="24"/>
        </w:rPr>
        <w:t>Greeley by the 15th of the month.  If the 15</w:t>
      </w:r>
      <w:r>
        <w:rPr>
          <w:sz w:val="24"/>
        </w:rPr>
        <w:t>th falls on Saturday or Sunday, time cards must be submitted on the preceding Friday.  The Human Resources office must approve any exception to this requirement.</w:t>
      </w:r>
    </w:p>
    <w:p w:rsidR="00343C8F" w:rsidRDefault="00343C8F" w:rsidP="00343C8F">
      <w:pPr>
        <w:pStyle w:val="Level4"/>
        <w:widowControl/>
        <w:numPr>
          <w:ilvl w:val="3"/>
          <w:numId w:val="5"/>
        </w:numPr>
        <w:tabs>
          <w:tab w:val="clear" w:pos="2592"/>
          <w:tab w:val="left" w:pos="-900"/>
          <w:tab w:val="left" w:pos="-720"/>
          <w:tab w:val="left" w:pos="0"/>
          <w:tab w:val="left" w:pos="720"/>
          <w:tab w:val="left" w:pos="1440"/>
          <w:tab w:val="left" w:pos="2160"/>
          <w:tab w:val="num" w:pos="2700"/>
          <w:tab w:val="left" w:pos="3600"/>
          <w:tab w:val="left" w:pos="4140"/>
          <w:tab w:val="left" w:pos="4860"/>
        </w:tabs>
        <w:rPr>
          <w:sz w:val="24"/>
        </w:rPr>
      </w:pPr>
      <w:r>
        <w:rPr>
          <w:sz w:val="24"/>
        </w:rPr>
        <w:t>Payday is normally the last working day of the month.</w:t>
      </w:r>
    </w:p>
    <w:p w:rsidR="00343C8F" w:rsidRDefault="00343C8F">
      <w:pPr>
        <w:pStyle w:val="Level4"/>
        <w:widowControl/>
        <w:numPr>
          <w:ilvl w:val="0"/>
          <w:numId w:val="0"/>
        </w:numPr>
        <w:tabs>
          <w:tab w:val="left" w:pos="-900"/>
          <w:tab w:val="left" w:pos="-720"/>
          <w:tab w:val="left" w:pos="720"/>
          <w:tab w:val="left" w:pos="1440"/>
          <w:tab w:val="left" w:pos="2160"/>
          <w:tab w:val="left" w:pos="3600"/>
          <w:tab w:val="left" w:pos="4140"/>
          <w:tab w:val="left" w:pos="4860"/>
        </w:tabs>
        <w:ind w:left="2232"/>
        <w:rPr>
          <w:sz w:val="24"/>
        </w:rPr>
      </w:pP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r>
        <w:rPr>
          <w:sz w:val="24"/>
        </w:rPr>
        <w:t xml:space="preserve">   </w:t>
      </w:r>
    </w:p>
    <w:p w:rsidR="00343C8F" w:rsidRDefault="00343C8F">
      <w:pPr>
        <w:pStyle w:val="Level3"/>
        <w:widowControl/>
        <w:numPr>
          <w:ilvl w:val="2"/>
          <w:numId w:val="5"/>
        </w:numPr>
        <w:tabs>
          <w:tab w:val="left" w:pos="-900"/>
          <w:tab w:val="left" w:pos="-720"/>
          <w:tab w:val="left" w:pos="0"/>
          <w:tab w:val="left" w:pos="720"/>
          <w:tab w:val="left" w:pos="1440"/>
          <w:tab w:val="left" w:pos="2880"/>
          <w:tab w:val="left" w:pos="3600"/>
          <w:tab w:val="left" w:pos="4140"/>
          <w:tab w:val="left" w:pos="4860"/>
        </w:tabs>
        <w:rPr>
          <w:sz w:val="24"/>
        </w:rPr>
      </w:pPr>
      <w:r>
        <w:rPr>
          <w:sz w:val="24"/>
        </w:rPr>
        <w:lastRenderedPageBreak/>
        <w:t xml:space="preserve">Overtime and/or Comp Time </w:t>
      </w:r>
      <w:r>
        <w:rPr>
          <w:b/>
          <w:sz w:val="24"/>
        </w:rPr>
        <w:t>(Non-exempt Staff)</w:t>
      </w:r>
    </w:p>
    <w:p w:rsidR="00343C8F" w:rsidRDefault="00343C8F">
      <w:pPr>
        <w:widowControl/>
        <w:tabs>
          <w:tab w:val="left" w:pos="-900"/>
          <w:tab w:val="left" w:pos="-720"/>
          <w:tab w:val="left" w:pos="0"/>
          <w:tab w:val="left" w:pos="720"/>
          <w:tab w:val="left" w:pos="1440"/>
          <w:tab w:val="left" w:pos="2160"/>
          <w:tab w:val="left" w:pos="2880"/>
          <w:tab w:val="left" w:pos="3600"/>
          <w:tab w:val="left" w:pos="4140"/>
          <w:tab w:val="left" w:pos="4860"/>
        </w:tabs>
        <w:ind w:left="2160" w:firstLine="720"/>
        <w:rPr>
          <w:sz w:val="24"/>
        </w:rPr>
      </w:pPr>
    </w:p>
    <w:p w:rsidR="00343C8F" w:rsidRDefault="00343C8F" w:rsidP="00D90908">
      <w:pPr>
        <w:widowControl/>
        <w:tabs>
          <w:tab w:val="left" w:pos="-900"/>
          <w:tab w:val="left" w:pos="-720"/>
          <w:tab w:val="left" w:pos="0"/>
          <w:tab w:val="left" w:pos="720"/>
          <w:tab w:val="left" w:pos="1440"/>
          <w:tab w:val="left" w:pos="2160"/>
          <w:tab w:val="left" w:pos="2880"/>
          <w:tab w:val="left" w:pos="3600"/>
          <w:tab w:val="left" w:pos="4140"/>
          <w:tab w:val="left" w:pos="4860"/>
        </w:tabs>
        <w:ind w:left="2160"/>
        <w:rPr>
          <w:sz w:val="24"/>
        </w:rPr>
      </w:pPr>
      <w:r>
        <w:rPr>
          <w:sz w:val="24"/>
        </w:rPr>
        <w:t xml:space="preserve">In accordance with law, overtime, when approved in advance by the appropriate supervisor, shall be paid at the rate of time and one-half for all hours worked in excess of 40 hours per week or 12 hours per day.  </w:t>
      </w:r>
    </w:p>
    <w:p w:rsidR="003E20F6" w:rsidRDefault="003E20F6" w:rsidP="003E20F6">
      <w:pPr>
        <w:widowControl/>
        <w:tabs>
          <w:tab w:val="left" w:pos="-900"/>
          <w:tab w:val="left" w:pos="-720"/>
          <w:tab w:val="left" w:pos="0"/>
          <w:tab w:val="left" w:pos="720"/>
          <w:tab w:val="left" w:pos="1440"/>
          <w:tab w:val="left" w:pos="2160"/>
          <w:tab w:val="left" w:pos="2880"/>
          <w:tab w:val="left" w:pos="3600"/>
          <w:tab w:val="left" w:pos="4140"/>
          <w:tab w:val="left" w:pos="4860"/>
        </w:tabs>
        <w:rPr>
          <w:sz w:val="24"/>
        </w:rPr>
      </w:pPr>
    </w:p>
    <w:p w:rsidR="003E20F6" w:rsidRDefault="003E20F6" w:rsidP="003E20F6">
      <w:pPr>
        <w:pStyle w:val="BodyTextIndent"/>
        <w:tabs>
          <w:tab w:val="left" w:pos="4140"/>
        </w:tabs>
        <w:ind w:left="0"/>
        <w:jc w:val="left"/>
      </w:pPr>
      <w:r>
        <w:tab/>
      </w:r>
      <w:r>
        <w:tab/>
      </w:r>
      <w:r>
        <w:tab/>
        <w:t xml:space="preserve">Certain positions are identified as exempt according to the Fair </w:t>
      </w:r>
    </w:p>
    <w:p w:rsidR="003E20F6" w:rsidRDefault="003E20F6" w:rsidP="003E20F6">
      <w:pPr>
        <w:pStyle w:val="BodyTextIndent"/>
        <w:tabs>
          <w:tab w:val="left" w:pos="4140"/>
        </w:tabs>
        <w:jc w:val="left"/>
      </w:pPr>
      <w:r>
        <w:t>Labor Standards Act and therefore, do not qualify for overtime. Questions can be directed to your supervisor and the Human Resources Office.</w:t>
      </w:r>
    </w:p>
    <w:p w:rsidR="00263D4A" w:rsidRDefault="00263D4A" w:rsidP="00263D4A">
      <w:pPr>
        <w:pStyle w:val="BodyTextIndent"/>
        <w:tabs>
          <w:tab w:val="left" w:pos="4140"/>
        </w:tabs>
        <w:ind w:left="0"/>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263D4A" w:rsidRDefault="00263D4A" w:rsidP="00263D4A">
      <w:pPr>
        <w:pStyle w:val="Level2"/>
        <w:numPr>
          <w:ilvl w:val="0"/>
          <w:numId w:val="0"/>
        </w:numPr>
        <w:tabs>
          <w:tab w:val="num" w:pos="1440"/>
        </w:tabs>
        <w:ind w:left="450"/>
        <w:rPr>
          <w:b/>
          <w:bCs/>
          <w:sz w:val="24"/>
        </w:rPr>
      </w:pPr>
      <w:r>
        <w:rPr>
          <w:b/>
          <w:bCs/>
          <w:sz w:val="24"/>
        </w:rPr>
        <w:t>Emergency Closings</w:t>
      </w:r>
    </w:p>
    <w:p w:rsidR="00263D4A" w:rsidRDefault="00263D4A" w:rsidP="00263D4A">
      <w:pPr>
        <w:widowControl/>
      </w:pPr>
    </w:p>
    <w:p w:rsidR="00263D4A" w:rsidRDefault="00263D4A" w:rsidP="00263D4A">
      <w:pPr>
        <w:pStyle w:val="BodyTextIndent"/>
      </w:pPr>
      <w:r>
        <w:t>The Executive Director will decide emergency closings.  In case of bad weather, the Executive Director will consult with superintendents and other member district employees and make a decision about whether or not the offices will be closed.  Telephone trees will be utilized to contact employees.  Please don’t try to call the Executive Director or Program Director to find out if you are to report to work; that ties up the phones and the calls cannot be made. Please wait for your designated person to call.  If it is necessary to close the office during the day the Executive Director will notify the Program Directors and they will let you know when the offices are closing.  Please see your director for an updated telephone tree. The Communication Specialist also posts any closings on the CBOCES’s website for that day, as well.</w:t>
      </w: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ind w:left="0"/>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3E20F6" w:rsidRDefault="003E20F6" w:rsidP="003E20F6">
      <w:pPr>
        <w:pStyle w:val="BodyTextIndent"/>
        <w:tabs>
          <w:tab w:val="left" w:pos="4140"/>
        </w:tabs>
        <w:jc w:val="left"/>
      </w:pPr>
    </w:p>
    <w:p w:rsidR="00D90908" w:rsidRDefault="00D90908" w:rsidP="00263D4A">
      <w:pPr>
        <w:pStyle w:val="BodyTextIndent"/>
        <w:tabs>
          <w:tab w:val="left" w:pos="4140"/>
        </w:tabs>
        <w:ind w:left="0"/>
        <w:jc w:val="left"/>
        <w:rPr>
          <w:b/>
        </w:rPr>
      </w:pPr>
    </w:p>
    <w:p w:rsidR="00343C8F" w:rsidRDefault="00343C8F">
      <w:pPr>
        <w:widowControl/>
        <w:tabs>
          <w:tab w:val="right" w:pos="10260"/>
        </w:tabs>
        <w:rPr>
          <w:b/>
          <w:sz w:val="24"/>
        </w:rPr>
      </w:pPr>
    </w:p>
    <w:p w:rsidR="00343C8F" w:rsidRDefault="00343C8F">
      <w:pPr>
        <w:pStyle w:val="Heading1"/>
        <w:widowControl/>
        <w:tabs>
          <w:tab w:val="right" w:pos="10260"/>
        </w:tabs>
        <w:rPr>
          <w:bCs w:val="0"/>
        </w:rPr>
      </w:pPr>
      <w:r>
        <w:rPr>
          <w:bCs w:val="0"/>
        </w:rPr>
        <w:tab/>
        <w:t>Form 27</w:t>
      </w:r>
    </w:p>
    <w:p w:rsidR="00343C8F" w:rsidRDefault="00F152CB">
      <w:pPr>
        <w:widowControl/>
        <w:tabs>
          <w:tab w:val="left" w:pos="-46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00"/>
        </w:tabs>
        <w:rPr>
          <w:b/>
          <w:sz w:val="24"/>
        </w:rPr>
      </w:pPr>
      <w:r>
        <w:rPr>
          <w:noProof/>
          <w:sz w:val="24"/>
        </w:rPr>
        <w:drawing>
          <wp:inline distT="0" distB="0" distL="0" distR="0" wp14:anchorId="7041B68F" wp14:editId="240575FA">
            <wp:extent cx="12858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2571" t="-10832" r="75044" b="87526"/>
                    <a:stretch>
                      <a:fillRect/>
                    </a:stretch>
                  </pic:blipFill>
                  <pic:spPr bwMode="auto">
                    <a:xfrm>
                      <a:off x="0" y="0"/>
                      <a:ext cx="1285875" cy="542925"/>
                    </a:xfrm>
                    <a:prstGeom prst="rect">
                      <a:avLst/>
                    </a:prstGeom>
                    <a:noFill/>
                    <a:ln>
                      <a:noFill/>
                    </a:ln>
                  </pic:spPr>
                </pic:pic>
              </a:graphicData>
            </a:graphic>
          </wp:inline>
        </w:drawing>
      </w:r>
    </w:p>
    <w:p w:rsidR="00343C8F" w:rsidRDefault="00343C8F">
      <w:pPr>
        <w:widowControl/>
        <w:tabs>
          <w:tab w:val="left" w:pos="-640"/>
          <w:tab w:val="left" w:pos="-18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720"/>
        </w:tabs>
        <w:ind w:left="-180" w:right="360"/>
        <w:jc w:val="center"/>
        <w:rPr>
          <w:b/>
          <w:sz w:val="24"/>
        </w:rPr>
      </w:pPr>
      <w:r>
        <w:rPr>
          <w:b/>
          <w:sz w:val="24"/>
        </w:rPr>
        <w:t>MILEAGE PAY REQUEST</w:t>
      </w: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jc w:val="center"/>
        <w:rPr>
          <w:b/>
          <w:sz w:val="24"/>
        </w:rPr>
      </w:pPr>
      <w:r>
        <w:rPr>
          <w:b/>
          <w:sz w:val="24"/>
        </w:rPr>
        <w:t xml:space="preserve">TRAVEL FOR MONTH OF </w:t>
      </w:r>
      <w:r>
        <w:rPr>
          <w:b/>
          <w:sz w:val="24"/>
          <w:u w:val="single"/>
        </w:rPr>
        <w:t xml:space="preserve">                                               </w:t>
      </w:r>
      <w:r>
        <w:rPr>
          <w:b/>
          <w:sz w:val="24"/>
        </w:rPr>
        <w:t xml:space="preserve">  YEAR</w:t>
      </w:r>
      <w:r w:rsidR="00EA0921">
        <w:rPr>
          <w:b/>
          <w:sz w:val="24"/>
        </w:rPr>
        <w:t xml:space="preserve"> </w:t>
      </w:r>
      <w:r w:rsidR="00EA0921" w:rsidRPr="00EA0921">
        <w:rPr>
          <w:b/>
          <w:sz w:val="24"/>
          <w:u w:val="single"/>
        </w:rPr>
        <w:t>_________________</w:t>
      </w:r>
    </w:p>
    <w:tbl>
      <w:tblPr>
        <w:tblW w:w="0" w:type="auto"/>
        <w:tblLayout w:type="fixed"/>
        <w:tblCellMar>
          <w:left w:w="120" w:type="dxa"/>
          <w:right w:w="120" w:type="dxa"/>
        </w:tblCellMar>
        <w:tblLook w:val="0000" w:firstRow="0" w:lastRow="0" w:firstColumn="0" w:lastColumn="0" w:noHBand="0" w:noVBand="0"/>
      </w:tblPr>
      <w:tblGrid>
        <w:gridCol w:w="1080"/>
        <w:gridCol w:w="1350"/>
        <w:gridCol w:w="1710"/>
        <w:gridCol w:w="3690"/>
        <w:gridCol w:w="1890"/>
        <w:gridCol w:w="990"/>
      </w:tblGrid>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Date</w:t>
            </w: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From</w:t>
            </w: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To</w:t>
            </w: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Purpose</w:t>
            </w: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Program</w:t>
            </w: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r>
              <w:rPr>
                <w:b/>
                <w:sz w:val="24"/>
              </w:rPr>
              <w:t>Miles</w:t>
            </w: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108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71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36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r w:rsidR="00343C8F">
        <w:tc>
          <w:tcPr>
            <w:tcW w:w="7830" w:type="dxa"/>
            <w:gridSpan w:val="4"/>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ind w:left="6300" w:right="360"/>
              <w:rPr>
                <w:b/>
                <w:sz w:val="24"/>
              </w:rPr>
            </w:pPr>
            <w:r>
              <w:rPr>
                <w:b/>
                <w:sz w:val="24"/>
              </w:rPr>
              <w:t>Total Miles</w:t>
            </w:r>
            <w:r>
              <w:rPr>
                <w:b/>
                <w:sz w:val="24"/>
              </w:rPr>
              <w:tab/>
            </w:r>
          </w:p>
        </w:tc>
        <w:tc>
          <w:tcPr>
            <w:tcW w:w="18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c>
          <w:tcPr>
            <w:tcW w:w="99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b/>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after="58"/>
              <w:rPr>
                <w:b/>
                <w:sz w:val="24"/>
              </w:rPr>
            </w:pPr>
          </w:p>
        </w:tc>
      </w:tr>
    </w:tbl>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r>
        <w:rPr>
          <w:sz w:val="24"/>
        </w:rPr>
        <w:t xml:space="preserve"> _______Miles x _____  per mile = $________________ </w:t>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spacing w:line="360" w:lineRule="auto"/>
        <w:ind w:left="-180" w:right="360"/>
        <w:rPr>
          <w:sz w:val="24"/>
        </w:rPr>
      </w:pPr>
      <w:r>
        <w:rPr>
          <w:b/>
          <w:i/>
          <w:sz w:val="24"/>
        </w:rPr>
        <w:t xml:space="preserve"> I certify the above to be correct:</w:t>
      </w:r>
      <w:r>
        <w:rPr>
          <w:b/>
          <w:i/>
          <w:sz w:val="24"/>
        </w:rPr>
        <w:tab/>
      </w:r>
    </w:p>
    <w:p w:rsidR="00343C8F" w:rsidRDefault="00343C8F">
      <w:pPr>
        <w:widowControl/>
        <w:tabs>
          <w:tab w:val="left" w:pos="-1620"/>
          <w:tab w:val="left" w:pos="-900"/>
          <w:tab w:val="left" w:pos="-180"/>
          <w:tab w:val="center" w:pos="90"/>
          <w:tab w:val="left" w:pos="540"/>
          <w:tab w:val="left" w:pos="1260"/>
          <w:tab w:val="left" w:pos="1980"/>
          <w:tab w:val="left" w:pos="2700"/>
          <w:tab w:val="left" w:pos="3420"/>
          <w:tab w:val="left" w:pos="4140"/>
          <w:tab w:val="left" w:pos="4860"/>
          <w:tab w:val="left" w:pos="5580"/>
          <w:tab w:val="right" w:pos="9900"/>
        </w:tabs>
        <w:spacing w:line="360" w:lineRule="auto"/>
        <w:ind w:left="-180" w:right="360"/>
        <w:rPr>
          <w:sz w:val="24"/>
          <w:u w:val="single"/>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Account:</w:t>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spacing w:line="360" w:lineRule="auto"/>
        <w:ind w:left="-180" w:right="360"/>
        <w:rPr>
          <w:sz w:val="24"/>
        </w:rPr>
      </w:pPr>
      <w:r>
        <w:rPr>
          <w:sz w:val="24"/>
        </w:rPr>
        <w:t xml:space="preserve">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ind w:left="-180" w:right="360"/>
        <w:rPr>
          <w:sz w:val="24"/>
          <w:u w:val="single"/>
        </w:rPr>
      </w:pP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i/>
          <w:sz w:val="24"/>
        </w:rPr>
      </w:pPr>
    </w:p>
    <w:p w:rsidR="00343C8F" w:rsidRPr="00E44B7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right" w:pos="9900"/>
        </w:tabs>
        <w:ind w:left="-180" w:right="360"/>
        <w:rPr>
          <w:i/>
          <w:sz w:val="24"/>
          <w:u w:val="single"/>
        </w:rPr>
      </w:pP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i/>
          <w:sz w:val="24"/>
          <w:u w:val="single"/>
        </w:rPr>
        <w:tab/>
      </w:r>
      <w:r>
        <w:rPr>
          <w:b/>
          <w:i/>
          <w:sz w:val="24"/>
        </w:rPr>
        <w:tab/>
      </w:r>
      <w:r w:rsidRPr="00E44B7F">
        <w:rPr>
          <w:i/>
          <w:sz w:val="24"/>
          <w:u w:val="single"/>
        </w:rPr>
        <w:tab/>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r>
        <w:rPr>
          <w:b/>
          <w:i/>
        </w:rPr>
        <w:tab/>
      </w:r>
      <w:r>
        <w:rPr>
          <w:b/>
          <w:i/>
        </w:rPr>
        <w:tab/>
      </w:r>
      <w:r>
        <w:t>Employee Signature</w:t>
      </w:r>
      <w:r>
        <w:rPr>
          <w:b/>
          <w:i/>
        </w:rPr>
        <w:tab/>
      </w:r>
      <w:r>
        <w:rPr>
          <w:b/>
          <w:i/>
        </w:rPr>
        <w:tab/>
      </w:r>
      <w:r>
        <w:rPr>
          <w:b/>
          <w:i/>
        </w:rPr>
        <w:tab/>
      </w:r>
      <w:r>
        <w:rPr>
          <w:b/>
          <w:i/>
        </w:rPr>
        <w:tab/>
      </w:r>
      <w:r>
        <w:rPr>
          <w:b/>
          <w:i/>
        </w:rPr>
        <w:tab/>
      </w:r>
      <w:r>
        <w:rPr>
          <w:b/>
          <w:i/>
        </w:rPr>
        <w:tab/>
      </w:r>
      <w:r>
        <w:t>Supervisor Signature</w:t>
      </w: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pPr>
    </w:p>
    <w:p w:rsidR="00343C8F" w:rsidRDefault="00343C8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p>
    <w:p w:rsidR="00E72E7F" w:rsidRDefault="00F152CB" w:rsidP="00E72E7F">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180" w:right="360"/>
        <w:rPr>
          <w:b/>
          <w:i/>
          <w:sz w:val="22"/>
        </w:rPr>
      </w:pPr>
      <w:r>
        <w:rPr>
          <w:noProof/>
        </w:rPr>
        <w:lastRenderedPageBreak/>
        <w:drawing>
          <wp:anchor distT="0" distB="0" distL="114300" distR="114300" simplePos="0" relativeHeight="251660288" behindDoc="0" locked="0" layoutInCell="1" allowOverlap="1" wp14:anchorId="008BAC33" wp14:editId="0959D2BC">
            <wp:simplePos x="0" y="0"/>
            <wp:positionH relativeFrom="column">
              <wp:posOffset>-139065</wp:posOffset>
            </wp:positionH>
            <wp:positionV relativeFrom="paragraph">
              <wp:posOffset>-215265</wp:posOffset>
            </wp:positionV>
            <wp:extent cx="1285875" cy="542925"/>
            <wp:effectExtent l="0" t="0" r="9525" b="9525"/>
            <wp:wrapSquare wrapText="r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l="-2571" t="-10832" r="75044" b="87526"/>
                    <a:stretch>
                      <a:fillRect/>
                    </a:stretch>
                  </pic:blipFill>
                  <pic:spPr bwMode="auto">
                    <a:xfrm>
                      <a:off x="0" y="0"/>
                      <a:ext cx="12858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E7F" w:rsidRPr="00260EB3" w:rsidRDefault="008C7F16" w:rsidP="00263D4A">
      <w:pPr>
        <w:widowControl/>
        <w:tabs>
          <w:tab w:val="left" w:pos="-540"/>
          <w:tab w:val="left" w:pos="-180"/>
          <w:tab w:val="center" w:pos="90"/>
          <w:tab w:val="left" w:pos="540"/>
          <w:tab w:val="left" w:pos="90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left="540" w:right="360"/>
        <w:rPr>
          <w:b/>
          <w:bCs/>
        </w:rPr>
      </w:pP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sidR="003E20F6">
        <w:rPr>
          <w:b/>
          <w:i/>
          <w:sz w:val="22"/>
        </w:rPr>
        <w:tab/>
      </w:r>
      <w:r w:rsidR="003E20F6">
        <w:rPr>
          <w:b/>
          <w:i/>
          <w:sz w:val="22"/>
        </w:rPr>
        <w:tab/>
      </w:r>
      <w:r w:rsidR="003E20F6">
        <w:rPr>
          <w:b/>
          <w:i/>
          <w:sz w:val="22"/>
        </w:rPr>
        <w:tab/>
      </w:r>
      <w:r w:rsidR="00263D4A" w:rsidRPr="00260EB3">
        <w:rPr>
          <w:b/>
          <w:sz w:val="22"/>
        </w:rPr>
        <w:t>Form 28</w:t>
      </w:r>
      <w:r w:rsidR="00263D4A" w:rsidRPr="00260EB3">
        <w:rPr>
          <w:b/>
          <w:i/>
          <w:sz w:val="22"/>
        </w:rPr>
        <w:t xml:space="preserve">  </w:t>
      </w:r>
      <w:r w:rsidR="00260EB3" w:rsidRPr="00260EB3">
        <w:rPr>
          <w:b/>
          <w:sz w:val="22"/>
        </w:rPr>
        <w:t xml:space="preserve">                        </w:t>
      </w:r>
      <w:r w:rsidRPr="00260EB3">
        <w:rPr>
          <w:b/>
          <w:i/>
          <w:sz w:val="22"/>
        </w:rPr>
        <w:br w:type="textWrapping" w:clear="all"/>
      </w:r>
      <w:r w:rsidR="00E72E7F" w:rsidRPr="00260EB3">
        <w:rPr>
          <w:b/>
          <w:i/>
          <w:sz w:val="22"/>
        </w:rPr>
        <w:t xml:space="preserve">                                                                                       </w:t>
      </w:r>
      <w:r w:rsidR="00E72E7F" w:rsidRPr="00260EB3">
        <w:rPr>
          <w:b/>
          <w:sz w:val="22"/>
        </w:rPr>
        <w:t xml:space="preserve">       </w:t>
      </w:r>
      <w:r w:rsidR="00343C8F" w:rsidRPr="00260EB3">
        <w:rPr>
          <w:b/>
          <w:i/>
          <w:sz w:val="22"/>
        </w:rPr>
        <w:tab/>
      </w:r>
      <w:r w:rsidR="00E72E7F" w:rsidRPr="00260EB3">
        <w:rPr>
          <w:b/>
        </w:rPr>
        <w:tab/>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CENTENNIAL BOCES</w:t>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 xml:space="preserve">HOURLY EMPLOYEE RECORD </w:t>
      </w:r>
    </w:p>
    <w:p w:rsidR="00E72E7F" w:rsidRDefault="00E72E7F" w:rsidP="00E72E7F">
      <w:pPr>
        <w:tabs>
          <w:tab w:val="left" w:pos="-360"/>
          <w:tab w:val="left" w:pos="0"/>
          <w:tab w:val="center" w:pos="270"/>
          <w:tab w:val="left" w:pos="720"/>
          <w:tab w:val="left" w:pos="1080"/>
          <w:tab w:val="left" w:pos="2160"/>
        </w:tabs>
        <w:ind w:right="-90"/>
        <w:jc w:val="center"/>
        <w:rPr>
          <w:b/>
          <w:bCs/>
        </w:rPr>
      </w:pPr>
      <w:r>
        <w:rPr>
          <w:b/>
          <w:bCs/>
        </w:rPr>
        <w:t xml:space="preserve"> CLASSIFIED STAFF</w:t>
      </w:r>
    </w:p>
    <w:p w:rsidR="008C7F16" w:rsidRDefault="008C7F16" w:rsidP="00E72E7F">
      <w:pPr>
        <w:tabs>
          <w:tab w:val="left" w:pos="-360"/>
          <w:tab w:val="left" w:pos="0"/>
          <w:tab w:val="center" w:pos="270"/>
          <w:tab w:val="left" w:pos="720"/>
          <w:tab w:val="left" w:pos="1080"/>
          <w:tab w:val="left" w:pos="2160"/>
        </w:tabs>
        <w:ind w:right="-90"/>
        <w:jc w:val="center"/>
        <w:rPr>
          <w:b/>
          <w:bCs/>
        </w:rPr>
      </w:pPr>
    </w:p>
    <w:p w:rsidR="00E72E7F" w:rsidRDefault="00E72E7F" w:rsidP="00E72E7F">
      <w:pPr>
        <w:tabs>
          <w:tab w:val="left" w:pos="-360"/>
          <w:tab w:val="left" w:pos="0"/>
          <w:tab w:val="center" w:pos="270"/>
          <w:tab w:val="left" w:pos="720"/>
          <w:tab w:val="left" w:pos="1080"/>
          <w:tab w:val="left" w:pos="2160"/>
        </w:tabs>
        <w:ind w:right="-90"/>
        <w:jc w:val="both"/>
        <w:rPr>
          <w:b/>
          <w:bCs/>
        </w:rPr>
      </w:pPr>
    </w:p>
    <w:p w:rsidR="00E72E7F" w:rsidRPr="003E20F6"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right" w:pos="10440"/>
        </w:tabs>
        <w:spacing w:line="360" w:lineRule="auto"/>
        <w:ind w:right="-90"/>
        <w:jc w:val="both"/>
        <w:rPr>
          <w:bCs/>
        </w:rPr>
      </w:pPr>
      <w:r>
        <w:rPr>
          <w:b/>
          <w:bCs/>
        </w:rPr>
        <w:t xml:space="preserve">Print Name: </w:t>
      </w:r>
      <w:r w:rsidR="001A2DD8">
        <w:rPr>
          <w:b/>
          <w:bCs/>
          <w:u w:val="single"/>
        </w:rPr>
        <w:tab/>
      </w:r>
      <w:r w:rsidR="001A2DD8">
        <w:rPr>
          <w:b/>
          <w:bCs/>
          <w:u w:val="single"/>
        </w:rPr>
        <w:tab/>
      </w:r>
      <w:r w:rsidR="001A2DD8">
        <w:rPr>
          <w:b/>
          <w:bCs/>
          <w:u w:val="single"/>
        </w:rPr>
        <w:tab/>
      </w:r>
      <w:r w:rsidR="001A2DD8">
        <w:rPr>
          <w:b/>
          <w:bCs/>
          <w:u w:val="single"/>
        </w:rPr>
        <w:tab/>
      </w:r>
      <w:r w:rsidR="001A2DD8">
        <w:rPr>
          <w:b/>
          <w:bCs/>
          <w:u w:val="single"/>
        </w:rPr>
        <w:tab/>
      </w:r>
      <w:r w:rsidR="001A2DD8">
        <w:rPr>
          <w:b/>
          <w:bCs/>
          <w:u w:val="single"/>
        </w:rPr>
        <w:tab/>
      </w:r>
      <w:r w:rsidR="00E7046A">
        <w:rPr>
          <w:b/>
          <w:bCs/>
          <w:u w:val="single"/>
        </w:rPr>
        <w:tab/>
      </w:r>
      <w:r w:rsidR="00E7046A">
        <w:rPr>
          <w:b/>
          <w:bCs/>
          <w:u w:val="single"/>
        </w:rPr>
        <w:tab/>
      </w:r>
      <w:r w:rsidR="00E7046A">
        <w:rPr>
          <w:b/>
          <w:bCs/>
          <w:u w:val="single"/>
        </w:rPr>
        <w:tab/>
      </w:r>
      <w:r w:rsidR="001A2DD8">
        <w:rPr>
          <w:b/>
          <w:bCs/>
          <w:u w:val="single"/>
        </w:rPr>
        <w:t xml:space="preserve">   </w:t>
      </w:r>
    </w:p>
    <w:p w:rsidR="00E72E7F" w:rsidRPr="00A24CFB"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right" w:pos="10440"/>
        </w:tabs>
        <w:spacing w:line="360" w:lineRule="auto"/>
        <w:ind w:right="-90"/>
        <w:jc w:val="both"/>
        <w:rPr>
          <w:b/>
          <w:bCs/>
        </w:rPr>
      </w:pPr>
      <w:r>
        <w:rPr>
          <w:b/>
          <w:bCs/>
        </w:rPr>
        <w:t xml:space="preserve">Job Title: </w:t>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Pr>
          <w:b/>
          <w:bCs/>
        </w:rPr>
        <w:t xml:space="preserve">                    Program:   </w:t>
      </w:r>
      <w:r w:rsidR="00E36D8F">
        <w:rPr>
          <w:b/>
          <w:bCs/>
          <w:u w:val="single"/>
        </w:rPr>
        <w:tab/>
      </w:r>
      <w:r w:rsidR="00E36D8F">
        <w:rPr>
          <w:b/>
          <w:bCs/>
          <w:u w:val="single"/>
        </w:rPr>
        <w:tab/>
      </w:r>
    </w:p>
    <w:p w:rsidR="00E72E7F" w:rsidRDefault="00E72E7F" w:rsidP="00E72E7F">
      <w:pPr>
        <w:tabs>
          <w:tab w:val="left" w:pos="-360"/>
          <w:tab w:val="left" w:pos="0"/>
          <w:tab w:val="center" w:pos="270"/>
          <w:tab w:val="left" w:pos="720"/>
          <w:tab w:val="left" w:pos="1080"/>
          <w:tab w:val="left" w:pos="2160"/>
          <w:tab w:val="left" w:pos="2880"/>
          <w:tab w:val="left" w:pos="3600"/>
          <w:tab w:val="left" w:pos="4320"/>
          <w:tab w:val="left" w:pos="5040"/>
          <w:tab w:val="left" w:pos="5760"/>
          <w:tab w:val="left" w:pos="6480"/>
          <w:tab w:val="left" w:pos="7200"/>
          <w:tab w:val="left" w:pos="7920"/>
          <w:tab w:val="right" w:pos="10440"/>
        </w:tabs>
        <w:spacing w:line="360" w:lineRule="auto"/>
        <w:ind w:right="-90"/>
        <w:jc w:val="both"/>
      </w:pPr>
      <w:r>
        <w:rPr>
          <w:b/>
          <w:bCs/>
        </w:rPr>
        <w:t xml:space="preserve">Rate: </w:t>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rsidR="00E36D8F">
        <w:rPr>
          <w:b/>
          <w:bCs/>
          <w:u w:val="single"/>
        </w:rPr>
        <w:tab/>
      </w:r>
      <w:r>
        <w:tab/>
        <w:t xml:space="preserve">  </w:t>
      </w:r>
      <w:r w:rsidR="00E36D8F">
        <w:t xml:space="preserve">                 </w:t>
      </w:r>
      <w:r>
        <w:t xml:space="preserve"> </w:t>
      </w:r>
      <w:r w:rsidRPr="00A37567">
        <w:rPr>
          <w:b/>
        </w:rPr>
        <w:t>Jo</w:t>
      </w:r>
      <w:r>
        <w:rPr>
          <w:b/>
          <w:bCs/>
        </w:rPr>
        <w:t xml:space="preserve">b Code:  </w:t>
      </w:r>
      <w:r w:rsidR="00E36D8F">
        <w:rPr>
          <w:b/>
          <w:bCs/>
          <w:u w:val="single"/>
        </w:rPr>
        <w:tab/>
      </w:r>
      <w:r w:rsidR="00E36D8F">
        <w:rPr>
          <w:b/>
          <w:bCs/>
          <w:u w:val="single"/>
        </w:rPr>
        <w:tab/>
      </w:r>
      <w:r w:rsidR="00E36D8F">
        <w:rPr>
          <w:b/>
          <w:bCs/>
          <w:u w:val="single"/>
        </w:rPr>
        <w:tab/>
      </w:r>
      <w:r w:rsidR="00E36D8F">
        <w:rPr>
          <w:b/>
          <w:bCs/>
          <w:u w:val="single"/>
        </w:rPr>
        <w:tab/>
      </w:r>
    </w:p>
    <w:tbl>
      <w:tblPr>
        <w:tblW w:w="0" w:type="auto"/>
        <w:tblInd w:w="120" w:type="dxa"/>
        <w:tblLayout w:type="fixed"/>
        <w:tblCellMar>
          <w:left w:w="120" w:type="dxa"/>
          <w:right w:w="120" w:type="dxa"/>
        </w:tblCellMar>
        <w:tblLook w:val="0000" w:firstRow="0" w:lastRow="0" w:firstColumn="0" w:lastColumn="0" w:noHBand="0" w:noVBand="0"/>
      </w:tblPr>
      <w:tblGrid>
        <w:gridCol w:w="900"/>
        <w:gridCol w:w="990"/>
        <w:gridCol w:w="3510"/>
        <w:gridCol w:w="990"/>
        <w:gridCol w:w="990"/>
        <w:gridCol w:w="3420"/>
      </w:tblGrid>
      <w:tr w:rsidR="00E72E7F">
        <w:tc>
          <w:tcPr>
            <w:tcW w:w="5400" w:type="dxa"/>
            <w:gridSpan w:val="3"/>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spacing w:after="58" w:line="360" w:lineRule="auto"/>
            </w:pPr>
            <w:r>
              <w:rPr>
                <w:b/>
                <w:bCs/>
              </w:rPr>
              <w:t>Month:</w:t>
            </w:r>
          </w:p>
        </w:tc>
        <w:tc>
          <w:tcPr>
            <w:tcW w:w="5400" w:type="dxa"/>
            <w:gridSpan w:val="3"/>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spacing w:after="58" w:line="360" w:lineRule="auto"/>
            </w:pPr>
            <w:r>
              <w:rPr>
                <w:b/>
                <w:bCs/>
              </w:rPr>
              <w:t>Month:</w:t>
            </w: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Day of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Month</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Hours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Worked</w:t>
            </w: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Account Number Charged</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Day of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Month</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jc w:val="center"/>
              <w:rPr>
                <w:b/>
                <w:bCs/>
                <w:szCs w:val="20"/>
              </w:rPr>
            </w:pPr>
            <w:r>
              <w:rPr>
                <w:b/>
                <w:bCs/>
                <w:szCs w:val="20"/>
              </w:rPr>
              <w:t xml:space="preserve">Hours </w:t>
            </w: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Worked</w:t>
            </w: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szCs w:val="20"/>
              </w:rPr>
            </w:pPr>
            <w:r>
              <w:rPr>
                <w:b/>
                <w:bCs/>
                <w:szCs w:val="20"/>
              </w:rPr>
              <w:t>Account Number Charged</w:t>
            </w: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26</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27</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12</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28</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13</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29</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14</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30</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15</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90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r>
              <w:rPr>
                <w:b/>
                <w:bCs/>
                <w:szCs w:val="20"/>
              </w:rPr>
              <w:t>31</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510" w:type="dxa"/>
            <w:tcBorders>
              <w:top w:val="single" w:sz="7" w:space="0" w:color="000000"/>
              <w:left w:val="single" w:sz="7" w:space="0" w:color="000000"/>
              <w:bottom w:val="single" w:sz="7" w:space="0" w:color="000000"/>
              <w:right w:val="doub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center"/>
              <w:rPr>
                <w:b/>
                <w:bCs/>
                <w:szCs w:val="20"/>
              </w:rPr>
            </w:pP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jc w:val="right"/>
              <w:rPr>
                <w:b/>
                <w:bCs/>
                <w:szCs w:val="20"/>
              </w:rPr>
            </w:pPr>
          </w:p>
        </w:tc>
        <w:tc>
          <w:tcPr>
            <w:tcW w:w="342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b/>
                <w:bCs/>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r w:rsidR="00E72E7F">
        <w:tc>
          <w:tcPr>
            <w:tcW w:w="6390" w:type="dxa"/>
            <w:gridSpan w:val="4"/>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jc w:val="right"/>
              <w:rPr>
                <w:szCs w:val="20"/>
              </w:rPr>
            </w:pPr>
            <w:r>
              <w:rPr>
                <w:b/>
                <w:bCs/>
                <w:szCs w:val="20"/>
              </w:rPr>
              <w:t>TOTAL HOURS</w:t>
            </w:r>
          </w:p>
        </w:tc>
        <w:tc>
          <w:tcPr>
            <w:tcW w:w="990" w:type="dxa"/>
            <w:tcBorders>
              <w:top w:val="single" w:sz="7" w:space="0" w:color="000000"/>
              <w:left w:val="single" w:sz="7" w:space="0" w:color="000000"/>
              <w:bottom w:val="single" w:sz="7" w:space="0" w:color="000000"/>
              <w:righ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c>
          <w:tcPr>
            <w:tcW w:w="3420" w:type="dxa"/>
            <w:tcBorders>
              <w:top w:val="single" w:sz="7" w:space="0" w:color="000000"/>
              <w:left w:val="single" w:sz="7" w:space="0" w:color="000000"/>
            </w:tcBorders>
          </w:tcPr>
          <w:p w:rsidR="00E72E7F" w:rsidRDefault="00E72E7F" w:rsidP="009D1BF1">
            <w:pPr>
              <w:spacing w:line="120" w:lineRule="exact"/>
              <w:rPr>
                <w:szCs w:val="20"/>
              </w:rPr>
            </w:pPr>
          </w:p>
          <w:p w:rsidR="00E72E7F" w:rsidRDefault="00E72E7F" w:rsidP="009D1BF1">
            <w:pPr>
              <w:tabs>
                <w:tab w:val="left" w:pos="-360"/>
                <w:tab w:val="left" w:pos="0"/>
                <w:tab w:val="center" w:pos="270"/>
                <w:tab w:val="left" w:pos="720"/>
                <w:tab w:val="left" w:pos="1080"/>
                <w:tab w:val="left" w:pos="2160"/>
              </w:tabs>
              <w:spacing w:after="58"/>
              <w:rPr>
                <w:szCs w:val="20"/>
              </w:rPr>
            </w:pPr>
          </w:p>
        </w:tc>
      </w:tr>
    </w:tbl>
    <w:p w:rsidR="00E72E7F" w:rsidRDefault="00E72E7F" w:rsidP="00E72E7F">
      <w:pPr>
        <w:tabs>
          <w:tab w:val="left" w:pos="-360"/>
          <w:tab w:val="left" w:pos="0"/>
          <w:tab w:val="center" w:pos="270"/>
          <w:tab w:val="left" w:pos="720"/>
          <w:tab w:val="left" w:pos="1080"/>
          <w:tab w:val="left" w:pos="2160"/>
        </w:tabs>
        <w:ind w:right="-90"/>
        <w:jc w:val="both"/>
        <w:rPr>
          <w:szCs w:val="20"/>
        </w:rPr>
      </w:pPr>
    </w:p>
    <w:p w:rsidR="00E72E7F" w:rsidRPr="00E36D8F" w:rsidRDefault="00E72E7F" w:rsidP="00E72E7F">
      <w:pPr>
        <w:tabs>
          <w:tab w:val="left" w:pos="-360"/>
          <w:tab w:val="left" w:pos="0"/>
          <w:tab w:val="center" w:pos="270"/>
          <w:tab w:val="left" w:pos="720"/>
          <w:tab w:val="left" w:pos="1080"/>
          <w:tab w:val="left" w:pos="2160"/>
        </w:tabs>
        <w:ind w:right="-90"/>
        <w:jc w:val="both"/>
        <w:rPr>
          <w:bCs/>
          <w:iCs/>
          <w:sz w:val="21"/>
          <w:szCs w:val="21"/>
        </w:rPr>
      </w:pPr>
      <w:r w:rsidRPr="00E36D8F">
        <w:rPr>
          <w:b/>
          <w:bCs/>
          <w:i/>
          <w:iCs/>
          <w:sz w:val="21"/>
          <w:szCs w:val="21"/>
        </w:rPr>
        <w:t>Time sh</w:t>
      </w:r>
      <w:r w:rsidR="00E36D8F" w:rsidRPr="00E36D8F">
        <w:rPr>
          <w:b/>
          <w:bCs/>
          <w:i/>
          <w:iCs/>
          <w:sz w:val="21"/>
          <w:szCs w:val="21"/>
        </w:rPr>
        <w:t>eets are due on or before the 15</w:t>
      </w:r>
      <w:r w:rsidRPr="00E36D8F">
        <w:rPr>
          <w:b/>
          <w:bCs/>
          <w:i/>
          <w:iCs/>
          <w:sz w:val="21"/>
          <w:szCs w:val="21"/>
        </w:rPr>
        <w:t>th day of the month.  T</w:t>
      </w:r>
      <w:r w:rsidR="00E36D8F" w:rsidRPr="00E36D8F">
        <w:rPr>
          <w:b/>
          <w:bCs/>
          <w:i/>
          <w:iCs/>
          <w:sz w:val="21"/>
          <w:szCs w:val="21"/>
        </w:rPr>
        <w:t>ime sheets received after the 15</w:t>
      </w:r>
      <w:r w:rsidRPr="00E36D8F">
        <w:rPr>
          <w:b/>
          <w:bCs/>
          <w:i/>
          <w:iCs/>
          <w:sz w:val="21"/>
          <w:szCs w:val="21"/>
        </w:rPr>
        <w:t>th will be held until the following month for processing.</w:t>
      </w:r>
      <w:r w:rsidR="00E36D8F" w:rsidRPr="00E36D8F">
        <w:rPr>
          <w:b/>
          <w:bCs/>
          <w:i/>
          <w:iCs/>
          <w:sz w:val="21"/>
          <w:szCs w:val="21"/>
        </w:rPr>
        <w:t xml:space="preserve"> </w:t>
      </w:r>
      <w:r w:rsidR="00E36D8F" w:rsidRPr="00E36D8F">
        <w:rPr>
          <w:bCs/>
          <w:iCs/>
          <w:sz w:val="21"/>
          <w:szCs w:val="21"/>
        </w:rPr>
        <w:t>TIME SHEETS RECEIVED 60 DAYS after the 15</w:t>
      </w:r>
      <w:r w:rsidR="00E36D8F" w:rsidRPr="00E36D8F">
        <w:rPr>
          <w:bCs/>
          <w:iCs/>
          <w:sz w:val="21"/>
          <w:szCs w:val="21"/>
          <w:vertAlign w:val="superscript"/>
        </w:rPr>
        <w:t>th</w:t>
      </w:r>
      <w:r w:rsidR="00E36D8F" w:rsidRPr="00E36D8F">
        <w:rPr>
          <w:bCs/>
          <w:iCs/>
          <w:sz w:val="21"/>
          <w:szCs w:val="21"/>
        </w:rPr>
        <w:t xml:space="preserve"> of the month hours worked WILL NOT be processed. </w:t>
      </w:r>
    </w:p>
    <w:p w:rsidR="00E72E7F" w:rsidRPr="00E36D8F" w:rsidRDefault="00E72E7F" w:rsidP="00E72E7F">
      <w:pPr>
        <w:tabs>
          <w:tab w:val="left" w:pos="-360"/>
          <w:tab w:val="left" w:pos="0"/>
          <w:tab w:val="center" w:pos="270"/>
          <w:tab w:val="left" w:pos="720"/>
          <w:tab w:val="left" w:pos="1080"/>
          <w:tab w:val="left" w:pos="2160"/>
        </w:tabs>
        <w:ind w:right="-90"/>
        <w:jc w:val="both"/>
        <w:rPr>
          <w:b/>
          <w:bCs/>
          <w:i/>
          <w:iCs/>
          <w:sz w:val="21"/>
          <w:szCs w:val="21"/>
        </w:rPr>
      </w:pP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r>
      <w:r w:rsidRPr="00E36D8F">
        <w:rPr>
          <w:b/>
          <w:bCs/>
          <w:i/>
          <w:iCs/>
          <w:sz w:val="21"/>
          <w:szCs w:val="21"/>
        </w:rPr>
        <w:tab/>
        <w:t>APPROVALS:</w:t>
      </w:r>
      <w:r w:rsidRPr="00E36D8F">
        <w:rPr>
          <w:b/>
          <w:bCs/>
          <w:i/>
          <w:iCs/>
          <w:sz w:val="21"/>
          <w:szCs w:val="21"/>
        </w:rPr>
        <w:tab/>
      </w:r>
      <w:r w:rsidRPr="00E36D8F">
        <w:rPr>
          <w:b/>
          <w:bCs/>
          <w:i/>
          <w:iCs/>
          <w:sz w:val="21"/>
          <w:szCs w:val="21"/>
        </w:rPr>
        <w:tab/>
      </w:r>
      <w:r w:rsidRPr="00E36D8F">
        <w:rPr>
          <w:b/>
          <w:bCs/>
          <w:i/>
          <w:iCs/>
          <w:sz w:val="21"/>
          <w:szCs w:val="21"/>
        </w:rPr>
        <w:tab/>
      </w:r>
    </w:p>
    <w:p w:rsidR="00E72E7F" w:rsidRDefault="00E72E7F" w:rsidP="00E72E7F">
      <w:pPr>
        <w:tabs>
          <w:tab w:val="left" w:pos="-360"/>
          <w:tab w:val="left" w:pos="0"/>
          <w:tab w:val="center" w:pos="270"/>
          <w:tab w:val="left" w:pos="720"/>
          <w:tab w:val="left" w:pos="1080"/>
          <w:tab w:val="left" w:pos="2160"/>
        </w:tabs>
        <w:spacing w:line="360" w:lineRule="auto"/>
        <w:ind w:right="-90"/>
        <w:jc w:val="both"/>
        <w:rPr>
          <w:b/>
          <w:bCs/>
          <w:sz w:val="22"/>
          <w:szCs w:val="22"/>
        </w:rPr>
      </w:pPr>
      <w:r>
        <w:rPr>
          <w:b/>
          <w:bCs/>
          <w:sz w:val="22"/>
          <w:szCs w:val="22"/>
        </w:rPr>
        <w:t xml:space="preserve">Employee </w:t>
      </w:r>
      <w:r w:rsidRPr="00263D4A">
        <w:rPr>
          <w:b/>
          <w:bCs/>
          <w:sz w:val="22"/>
          <w:szCs w:val="22"/>
          <w:u w:val="single"/>
        </w:rPr>
        <w:tab/>
      </w:r>
      <w:r w:rsidRPr="00263D4A">
        <w:rPr>
          <w:b/>
          <w:bCs/>
          <w:sz w:val="22"/>
          <w:szCs w:val="22"/>
          <w:u w:val="single"/>
        </w:rPr>
        <w:tab/>
      </w:r>
      <w:r w:rsidRPr="00263D4A">
        <w:rPr>
          <w:b/>
          <w:bCs/>
          <w:sz w:val="22"/>
          <w:szCs w:val="22"/>
          <w:u w:val="single"/>
        </w:rPr>
        <w:tab/>
      </w:r>
      <w:r w:rsidRPr="00263D4A">
        <w:rPr>
          <w:b/>
          <w:bCs/>
          <w:sz w:val="22"/>
          <w:szCs w:val="22"/>
          <w:u w:val="single"/>
        </w:rPr>
        <w:tab/>
      </w:r>
      <w:r w:rsidRPr="00263D4A">
        <w:rPr>
          <w:b/>
          <w:bCs/>
          <w:sz w:val="22"/>
          <w:szCs w:val="22"/>
          <w:u w:val="single"/>
        </w:rPr>
        <w:tab/>
      </w:r>
      <w:r>
        <w:rPr>
          <w:b/>
          <w:bCs/>
          <w:sz w:val="22"/>
          <w:szCs w:val="22"/>
        </w:rPr>
        <w:tab/>
      </w:r>
    </w:p>
    <w:p w:rsidR="00E72E7F" w:rsidRDefault="00E72E7F" w:rsidP="00E72E7F">
      <w:pPr>
        <w:rPr>
          <w:b/>
          <w:bCs/>
          <w:sz w:val="22"/>
          <w:szCs w:val="22"/>
          <w:u w:val="single"/>
        </w:rPr>
      </w:pPr>
      <w:r>
        <w:rPr>
          <w:b/>
          <w:bCs/>
          <w:sz w:val="22"/>
          <w:szCs w:val="22"/>
        </w:rPr>
        <w:t xml:space="preserve">Address </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ab/>
        <w:t xml:space="preserve">Supervisor </w:t>
      </w:r>
      <w:r>
        <w:rPr>
          <w:b/>
          <w:bCs/>
          <w:sz w:val="22"/>
          <w:szCs w:val="22"/>
          <w:u w:val="single"/>
        </w:rPr>
        <w:tab/>
      </w:r>
      <w:r>
        <w:rPr>
          <w:b/>
          <w:bCs/>
          <w:sz w:val="22"/>
          <w:szCs w:val="22"/>
          <w:u w:val="single"/>
        </w:rPr>
        <w:tab/>
      </w:r>
      <w:r>
        <w:rPr>
          <w:b/>
          <w:bCs/>
          <w:sz w:val="22"/>
          <w:szCs w:val="22"/>
          <w:u w:val="single"/>
        </w:rPr>
        <w:tab/>
      </w:r>
      <w:r>
        <w:rPr>
          <w:b/>
          <w:bCs/>
          <w:sz w:val="22"/>
          <w:szCs w:val="22"/>
          <w:u w:val="single"/>
        </w:rPr>
        <w:tab/>
        <w:t>________________</w:t>
      </w:r>
    </w:p>
    <w:p w:rsidR="00E72E7F" w:rsidRDefault="00E72E7F" w:rsidP="00E72E7F">
      <w:pPr>
        <w:rPr>
          <w:b/>
          <w:bCs/>
          <w:sz w:val="16"/>
          <w:szCs w:val="16"/>
        </w:rPr>
      </w:pPr>
    </w:p>
    <w:p w:rsidR="00E36D8F" w:rsidRPr="00E36D8F" w:rsidRDefault="00E36D8F" w:rsidP="00E72E7F">
      <w:pPr>
        <w:rPr>
          <w:bCs/>
          <w:sz w:val="22"/>
          <w:szCs w:val="16"/>
        </w:rPr>
      </w:pPr>
      <w:r>
        <w:rPr>
          <w:b/>
          <w:bCs/>
          <w:sz w:val="16"/>
          <w:szCs w:val="16"/>
        </w:rPr>
        <w:tab/>
        <w:t xml:space="preserve">  </w:t>
      </w:r>
      <w:r w:rsidRPr="00263D4A">
        <w:rPr>
          <w:bCs/>
          <w:sz w:val="16"/>
          <w:szCs w:val="16"/>
        </w:rPr>
        <w:t xml:space="preserve"> </w:t>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sidR="004A4A69" w:rsidRPr="00263D4A">
        <w:rPr>
          <w:b/>
          <w:bCs/>
          <w:sz w:val="22"/>
          <w:szCs w:val="22"/>
          <w:u w:val="single"/>
        </w:rPr>
        <w:tab/>
      </w:r>
      <w:r>
        <w:rPr>
          <w:b/>
          <w:bCs/>
          <w:sz w:val="16"/>
          <w:szCs w:val="16"/>
        </w:rPr>
        <w:tab/>
      </w:r>
      <w:r w:rsidRPr="00263D4A">
        <w:rPr>
          <w:b/>
          <w:bCs/>
          <w:sz w:val="22"/>
          <w:szCs w:val="16"/>
        </w:rPr>
        <w:t xml:space="preserve">Executive Director </w:t>
      </w:r>
      <w:r w:rsidRPr="00263D4A">
        <w:rPr>
          <w:b/>
          <w:bCs/>
          <w:sz w:val="22"/>
          <w:szCs w:val="16"/>
        </w:rPr>
        <w:softHyphen/>
      </w:r>
      <w:r w:rsidRPr="00263D4A">
        <w:rPr>
          <w:b/>
          <w:bCs/>
          <w:sz w:val="22"/>
          <w:szCs w:val="16"/>
        </w:rPr>
        <w:softHyphen/>
      </w:r>
      <w:r w:rsidRPr="00263D4A">
        <w:rPr>
          <w:b/>
          <w:bCs/>
          <w:sz w:val="22"/>
          <w:szCs w:val="16"/>
        </w:rPr>
        <w:softHyphen/>
      </w:r>
      <w:r w:rsidRPr="00263D4A">
        <w:rPr>
          <w:b/>
          <w:bCs/>
          <w:sz w:val="22"/>
          <w:szCs w:val="16"/>
        </w:rPr>
        <w:softHyphen/>
      </w:r>
      <w:r w:rsidRPr="00263D4A">
        <w:rPr>
          <w:b/>
          <w:bCs/>
          <w:sz w:val="22"/>
          <w:szCs w:val="16"/>
        </w:rPr>
        <w:softHyphen/>
      </w:r>
      <w:r w:rsidR="004A4A69">
        <w:rPr>
          <w:b/>
          <w:bCs/>
          <w:sz w:val="22"/>
          <w:szCs w:val="22"/>
          <w:u w:val="single"/>
        </w:rPr>
        <w:tab/>
      </w:r>
      <w:r w:rsidR="004A4A69">
        <w:rPr>
          <w:b/>
          <w:bCs/>
          <w:sz w:val="22"/>
          <w:szCs w:val="22"/>
          <w:u w:val="single"/>
        </w:rPr>
        <w:tab/>
      </w:r>
      <w:r w:rsidR="004A4A69">
        <w:rPr>
          <w:b/>
          <w:bCs/>
          <w:sz w:val="22"/>
          <w:szCs w:val="22"/>
          <w:u w:val="single"/>
        </w:rPr>
        <w:tab/>
        <w:t>________________</w:t>
      </w:r>
    </w:p>
    <w:p w:rsidR="00E72E7F" w:rsidRDefault="00E72E7F" w:rsidP="00E72E7F">
      <w:pPr>
        <w:rPr>
          <w:b/>
          <w:bCs/>
          <w:sz w:val="22"/>
          <w:szCs w:val="22"/>
          <w:u w:val="single"/>
        </w:rPr>
      </w:pPr>
      <w:r>
        <w:rPr>
          <w:b/>
          <w:bCs/>
          <w:sz w:val="22"/>
          <w:szCs w:val="22"/>
        </w:rPr>
        <w:t xml:space="preserve">     </w:t>
      </w:r>
    </w:p>
    <w:p w:rsidR="00114924" w:rsidRDefault="00114924" w:rsidP="00114924">
      <w:pPr>
        <w:widowControl/>
        <w:tabs>
          <w:tab w:val="left" w:pos="-540"/>
          <w:tab w:val="left" w:pos="-180"/>
          <w:tab w:val="center" w:pos="90"/>
          <w:tab w:val="left" w:pos="540"/>
          <w:tab w:val="left" w:pos="900"/>
          <w:tab w:val="left" w:pos="1980"/>
          <w:tab w:val="left" w:pos="2700"/>
          <w:tab w:val="left" w:pos="3420"/>
          <w:tab w:val="left" w:pos="4140"/>
          <w:tab w:val="left" w:pos="4860"/>
          <w:tab w:val="left" w:pos="5265"/>
          <w:tab w:val="left" w:pos="5580"/>
          <w:tab w:val="left" w:pos="6300"/>
          <w:tab w:val="left" w:pos="7020"/>
          <w:tab w:val="left" w:pos="7740"/>
          <w:tab w:val="left" w:pos="8460"/>
          <w:tab w:val="left" w:pos="9180"/>
          <w:tab w:val="left" w:pos="9900"/>
        </w:tabs>
        <w:ind w:left="-180" w:right="360"/>
        <w:rPr>
          <w:b/>
          <w:sz w:val="24"/>
        </w:rPr>
        <w:sectPr w:rsidR="00114924" w:rsidSect="00114924">
          <w:footerReference w:type="default" r:id="rId15"/>
          <w:endnotePr>
            <w:numFmt w:val="decimal"/>
          </w:endnotePr>
          <w:pgSz w:w="12240" w:h="15840" w:code="1"/>
          <w:pgMar w:top="720" w:right="432" w:bottom="720" w:left="720" w:header="720" w:footer="432" w:gutter="0"/>
          <w:cols w:space="720"/>
          <w:noEndnote/>
          <w:docGrid w:linePitch="272"/>
        </w:sectPr>
      </w:pPr>
    </w:p>
    <w:p w:rsidR="00343C8F" w:rsidRDefault="0079494E">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b/>
          <w:sz w:val="24"/>
        </w:rPr>
      </w:pPr>
      <w:r>
        <w:rPr>
          <w:b/>
          <w:sz w:val="24"/>
        </w:rPr>
        <w:lastRenderedPageBreak/>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 w:val="left" w:pos="10800"/>
        </w:tabs>
        <w:ind w:right="63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jc w:val="center"/>
        <w:rPr>
          <w:b/>
          <w:sz w:val="32"/>
        </w:rPr>
      </w:pPr>
      <w:r>
        <w:rPr>
          <w:b/>
          <w:sz w:val="32"/>
        </w:rPr>
        <w:t>Centennial BOCES</w:t>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jc w:val="center"/>
        <w:rPr>
          <w:sz w:val="23"/>
        </w:rPr>
      </w:pPr>
      <w:r>
        <w:rPr>
          <w:b/>
          <w:sz w:val="32"/>
        </w:rPr>
        <w:t>Expense Reimbursement Form</w:t>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right" w:pos="13770"/>
        </w:tabs>
        <w:spacing w:line="312" w:lineRule="auto"/>
        <w:ind w:left="720" w:right="630"/>
        <w:rPr>
          <w:sz w:val="23"/>
        </w:rPr>
      </w:pPr>
      <w:r>
        <w:rPr>
          <w:b/>
          <w:sz w:val="23"/>
        </w:rPr>
        <w:t xml:space="preserve">Name: </w:t>
      </w:r>
      <w:r>
        <w:rPr>
          <w:b/>
          <w:sz w:val="23"/>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ab/>
        <w:t xml:space="preserve">Date: </w:t>
      </w:r>
      <w:r>
        <w:rPr>
          <w:b/>
          <w:sz w:val="23"/>
          <w:u w:val="single"/>
        </w:rPr>
        <w:tab/>
      </w:r>
      <w:r>
        <w:rPr>
          <w:b/>
          <w:sz w:val="23"/>
          <w:u w:val="single"/>
        </w:rPr>
        <w:tab/>
      </w:r>
      <w:r>
        <w:rPr>
          <w:b/>
          <w:sz w:val="23"/>
          <w:u w:val="single"/>
        </w:rPr>
        <w:tab/>
      </w:r>
      <w:r>
        <w:rPr>
          <w:b/>
          <w:sz w:val="23"/>
          <w:u w:val="single"/>
        </w:rPr>
        <w:tab/>
      </w:r>
      <w:r>
        <w:rPr>
          <w:b/>
          <w:sz w:val="23"/>
        </w:rPr>
        <w:t xml:space="preserve"> thru </w:t>
      </w:r>
      <w:r>
        <w:rPr>
          <w:b/>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right" w:pos="13770"/>
        </w:tabs>
        <w:spacing w:line="312" w:lineRule="auto"/>
        <w:ind w:left="720" w:right="630"/>
        <w:rPr>
          <w:b/>
          <w:sz w:val="23"/>
          <w:u w:val="single"/>
        </w:rPr>
      </w:pPr>
      <w:r>
        <w:rPr>
          <w:b/>
          <w:sz w:val="23"/>
        </w:rPr>
        <w:t xml:space="preserve">Address:  </w:t>
      </w:r>
      <w:r>
        <w:rPr>
          <w:b/>
          <w:sz w:val="23"/>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u w:val="single"/>
        </w:rPr>
        <w:tab/>
      </w:r>
      <w:r>
        <w:rPr>
          <w:b/>
          <w:sz w:val="23"/>
        </w:rPr>
        <w:tab/>
        <w:t xml:space="preserve">Purchase Order No. </w:t>
      </w:r>
      <w:r>
        <w:rPr>
          <w:b/>
          <w:sz w:val="23"/>
          <w:u w:val="single"/>
        </w:rPr>
        <w:tab/>
      </w:r>
    </w:p>
    <w:p w:rsidR="00343C8F" w:rsidRDefault="00343C8F">
      <w:pPr>
        <w:widowControl/>
        <w:tabs>
          <w:tab w:val="right" w:pos="13770"/>
        </w:tabs>
        <w:spacing w:line="312" w:lineRule="auto"/>
        <w:ind w:left="720" w:right="630" w:firstLine="7200"/>
        <w:rPr>
          <w:sz w:val="23"/>
        </w:rPr>
      </w:pPr>
      <w:r>
        <w:rPr>
          <w:b/>
          <w:sz w:val="23"/>
        </w:rPr>
        <w:t>Account No.</w:t>
      </w:r>
      <w:r>
        <w:rPr>
          <w:b/>
          <w:sz w:val="23"/>
          <w:u w:val="single"/>
        </w:rPr>
        <w:tab/>
      </w:r>
    </w:p>
    <w:p w:rsidR="00343C8F" w:rsidRDefault="00343C8F">
      <w:pPr>
        <w:widowControl/>
        <w:tabs>
          <w:tab w:val="right" w:pos="13770"/>
        </w:tabs>
        <w:spacing w:line="312" w:lineRule="auto"/>
        <w:ind w:left="720" w:right="630" w:firstLine="7200"/>
        <w:rPr>
          <w:sz w:val="23"/>
        </w:rPr>
      </w:pP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firstLine="288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630"/>
        <w:rPr>
          <w:sz w:val="23"/>
        </w:rPr>
      </w:pPr>
      <w:r>
        <w:rPr>
          <w:b/>
          <w:i/>
          <w:sz w:val="23"/>
        </w:rPr>
        <w:t>For Reimbursement All Receipts Must Be Attached</w:t>
      </w:r>
    </w:p>
    <w:tbl>
      <w:tblPr>
        <w:tblW w:w="0" w:type="auto"/>
        <w:tblInd w:w="840" w:type="dxa"/>
        <w:tblLayout w:type="fixed"/>
        <w:tblCellMar>
          <w:left w:w="120" w:type="dxa"/>
          <w:right w:w="120" w:type="dxa"/>
        </w:tblCellMar>
        <w:tblLook w:val="0000" w:firstRow="0" w:lastRow="0" w:firstColumn="0" w:lastColumn="0" w:noHBand="0" w:noVBand="0"/>
      </w:tblPr>
      <w:tblGrid>
        <w:gridCol w:w="1170"/>
        <w:gridCol w:w="4014"/>
        <w:gridCol w:w="4806"/>
        <w:gridCol w:w="1530"/>
        <w:gridCol w:w="1440"/>
      </w:tblGrid>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Date</w:t>
            </w: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Purpose</w:t>
            </w: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Description</w:t>
            </w: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Amount</w:t>
            </w: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r>
              <w:rPr>
                <w:b/>
                <w:sz w:val="23"/>
              </w:rPr>
              <w:t>Total</w:t>
            </w: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7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014"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4806"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53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r w:rsidR="00343C8F">
        <w:tc>
          <w:tcPr>
            <w:tcW w:w="11520" w:type="dxa"/>
            <w:gridSpan w:val="4"/>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ind w:left="7560" w:right="630"/>
              <w:rPr>
                <w:sz w:val="23"/>
              </w:rPr>
            </w:pPr>
            <w:r>
              <w:rPr>
                <w:b/>
                <w:sz w:val="23"/>
              </w:rPr>
              <w:t>GRAND TOTAL</w:t>
            </w:r>
          </w:p>
        </w:tc>
        <w:tc>
          <w:tcPr>
            <w:tcW w:w="144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after="58" w:line="312" w:lineRule="auto"/>
              <w:rPr>
                <w:sz w:val="23"/>
              </w:rPr>
            </w:pPr>
          </w:p>
        </w:tc>
      </w:tr>
    </w:tbl>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1350"/>
        <w:rPr>
          <w:sz w:val="23"/>
        </w:rPr>
      </w:pPr>
    </w:p>
    <w:p w:rsidR="00343C8F" w:rsidRDefault="00343C8F">
      <w:pPr>
        <w:widowControl/>
        <w:tabs>
          <w:tab w:val="left" w:pos="360"/>
          <w:tab w:val="left" w:pos="720"/>
          <w:tab w:val="left" w:pos="1440"/>
          <w:tab w:val="left" w:pos="2160"/>
          <w:tab w:val="left" w:pos="2880"/>
          <w:tab w:val="left" w:pos="306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r>
        <w:rPr>
          <w:sz w:val="23"/>
        </w:rPr>
        <w:t>Employee’s Signature:</w:t>
      </w:r>
      <w:r>
        <w:rPr>
          <w:sz w:val="23"/>
        </w:rPr>
        <w:tab/>
      </w:r>
      <w:r>
        <w:rPr>
          <w:sz w:val="23"/>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ab/>
        <w:t xml:space="preserve">Date: </w:t>
      </w:r>
      <w:r>
        <w:rPr>
          <w:sz w:val="23"/>
          <w:u w:val="single"/>
        </w:rPr>
        <w:tab/>
      </w: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left" w:pos="9360"/>
          <w:tab w:val="left" w:pos="10080"/>
          <w:tab w:val="left" w:pos="10620"/>
          <w:tab w:val="left" w:pos="11520"/>
        </w:tabs>
        <w:spacing w:line="312" w:lineRule="auto"/>
        <w:ind w:left="720" w:right="1350"/>
        <w:rPr>
          <w:sz w:val="23"/>
        </w:rPr>
      </w:pPr>
    </w:p>
    <w:p w:rsidR="00343C8F" w:rsidRDefault="00343C8F">
      <w:pPr>
        <w:widowControl/>
        <w:tabs>
          <w:tab w:val="left" w:pos="360"/>
          <w:tab w:val="left" w:pos="720"/>
          <w:tab w:val="left" w:pos="1440"/>
          <w:tab w:val="left" w:pos="2160"/>
          <w:tab w:val="left" w:pos="306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r>
        <w:rPr>
          <w:sz w:val="23"/>
        </w:rPr>
        <w:t>Supervisor’s Approval:</w:t>
      </w:r>
      <w:r>
        <w:rPr>
          <w:sz w:val="23"/>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u w:val="single"/>
        </w:rPr>
        <w:tab/>
      </w:r>
      <w:r>
        <w:rPr>
          <w:sz w:val="23"/>
        </w:rPr>
        <w:tab/>
        <w:t xml:space="preserve">Date: </w:t>
      </w:r>
      <w:r>
        <w:rPr>
          <w:sz w:val="23"/>
          <w:u w:val="single"/>
        </w:rPr>
        <w:tab/>
      </w:r>
      <w:r>
        <w:rPr>
          <w:sz w:val="23"/>
          <w:u w:val="single"/>
        </w:rPr>
        <w:tab/>
      </w: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pPr>
    </w:p>
    <w:p w:rsidR="00343C8F" w:rsidRDefault="00343C8F">
      <w:pPr>
        <w:widowControl/>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560"/>
          <w:tab w:val="left" w:pos="7920"/>
          <w:tab w:val="left" w:pos="8640"/>
          <w:tab w:val="right" w:pos="13050"/>
        </w:tabs>
        <w:spacing w:line="312" w:lineRule="auto"/>
        <w:ind w:left="720" w:right="1350"/>
        <w:rPr>
          <w:sz w:val="23"/>
        </w:rPr>
        <w:sectPr w:rsidR="00343C8F" w:rsidSect="00114924">
          <w:endnotePr>
            <w:numFmt w:val="decimal"/>
          </w:endnotePr>
          <w:pgSz w:w="15840" w:h="12240" w:orient="landscape" w:code="1"/>
          <w:pgMar w:top="720" w:right="720" w:bottom="432" w:left="720" w:header="720" w:footer="432" w:gutter="0"/>
          <w:cols w:space="720"/>
          <w:noEndnote/>
          <w:docGrid w:linePitch="272"/>
        </w:sectPr>
      </w:pPr>
    </w:p>
    <w:p w:rsidR="00343C8F" w:rsidRDefault="00343C8F">
      <w:pPr>
        <w:widowControl/>
        <w:tabs>
          <w:tab w:val="right" w:pos="10080"/>
        </w:tabs>
        <w:spacing w:line="312" w:lineRule="auto"/>
        <w:rPr>
          <w:b/>
          <w:sz w:val="24"/>
        </w:rPr>
      </w:pPr>
      <w:r>
        <w:rPr>
          <w:b/>
          <w:sz w:val="24"/>
        </w:rPr>
        <w:lastRenderedPageBreak/>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jc w:val="center"/>
        <w:rPr>
          <w:b/>
          <w:sz w:val="24"/>
        </w:rPr>
      </w:pPr>
      <w:r>
        <w:rPr>
          <w:b/>
          <w:sz w:val="24"/>
        </w:rPr>
        <w:t>REQUEST FOR EDUCATIONAL ADVANCEMENT PAY</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jc w:val="center"/>
        <w:rPr>
          <w:b/>
          <w:sz w:val="24"/>
        </w:rPr>
      </w:pPr>
      <w:r>
        <w:rPr>
          <w:b/>
          <w:sz w:val="24"/>
        </w:rPr>
        <w:t>ON THE SALARY SCHEDULE</w:t>
      </w:r>
    </w:p>
    <w:p w:rsidR="00343C8F" w:rsidRDefault="00343C8F">
      <w:pPr>
        <w:widowControl/>
        <w:tabs>
          <w:tab w:val="right" w:pos="10080"/>
        </w:tabs>
        <w:spacing w:line="312" w:lineRule="auto"/>
        <w:rPr>
          <w:b/>
          <w:sz w:val="22"/>
        </w:rPr>
      </w:pPr>
      <w:r>
        <w:rPr>
          <w:b/>
          <w:sz w:val="22"/>
        </w:rPr>
        <w:t xml:space="preserve">TEACHER NAME: </w:t>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t>I certify that I have satisfactorily completed the following college/university course work and have attached documentation (grade reports/transcripts or other written evidence from the college or university) and are eligible for advancement on the salary schedule.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pP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230"/>
        <w:gridCol w:w="1350"/>
        <w:gridCol w:w="2520"/>
        <w:gridCol w:w="1890"/>
      </w:tblGrid>
      <w:tr w:rsidR="00343C8F">
        <w:tc>
          <w:tcPr>
            <w:tcW w:w="4230" w:type="dxa"/>
            <w:tcBorders>
              <w:top w:val="doub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Course No. &amp; Brief</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Description</w:t>
            </w:r>
          </w:p>
        </w:tc>
        <w:tc>
          <w:tcPr>
            <w:tcW w:w="135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Semester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Hrs. Earned</w:t>
            </w:r>
          </w:p>
        </w:tc>
        <w:tc>
          <w:tcPr>
            <w:tcW w:w="252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College or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University</w:t>
            </w:r>
          </w:p>
        </w:tc>
        <w:tc>
          <w:tcPr>
            <w:tcW w:w="1890" w:type="dxa"/>
            <w:tcBorders>
              <w:top w:val="doub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rPr>
            </w:pPr>
            <w:r>
              <w:rPr>
                <w:b/>
              </w:rPr>
              <w:t>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pPr>
            <w:r>
              <w:rPr>
                <w:b/>
              </w:rPr>
              <w:t>Course Completed</w:t>
            </w: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60"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pStyle w:val="Heade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sing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r w:rsidR="00343C8F">
        <w:trPr>
          <w:trHeight w:val="546"/>
        </w:trPr>
        <w:tc>
          <w:tcPr>
            <w:tcW w:w="4230" w:type="dxa"/>
            <w:tcBorders>
              <w:top w:val="single" w:sz="7" w:space="0" w:color="000000"/>
              <w:left w:val="doub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35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252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c>
          <w:tcPr>
            <w:tcW w:w="1890" w:type="dxa"/>
            <w:tcBorders>
              <w:top w:val="single" w:sz="7" w:space="0" w:color="000000"/>
              <w:left w:val="single" w:sz="7" w:space="0" w:color="000000"/>
              <w:bottom w:val="double" w:sz="7" w:space="0" w:color="000000"/>
              <w:right w:val="doub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pPr>
          </w:p>
        </w:tc>
      </w:tr>
    </w:tbl>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t>As a result of completing these courses I am now eligible for the following lateral educational step on the salary schedule.  Please check the appropriate lateral step:</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343C8F">
        <w:trPr>
          <w:trHeight w:val="525"/>
        </w:trPr>
        <w:tc>
          <w:tcPr>
            <w:tcW w:w="1170" w:type="dxa"/>
            <w:tcBorders>
              <w:top w:val="double" w:sz="7" w:space="0" w:color="000000"/>
              <w:left w:val="double" w:sz="7" w:space="0" w:color="000000"/>
              <w:bottom w:val="single" w:sz="7" w:space="0" w:color="000000"/>
              <w:right w:val="single" w:sz="7" w:space="0" w:color="000000"/>
            </w:tcBorders>
          </w:tcPr>
          <w:p w:rsidR="00343C8F" w:rsidRDefault="00343C8F">
            <w:pPr>
              <w:spacing w:line="120" w:lineRule="exact"/>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BA+15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BA+30</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BA+45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MA+15</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MA+30</w:t>
            </w:r>
          </w:p>
        </w:tc>
        <w:tc>
          <w:tcPr>
            <w:tcW w:w="1170" w:type="dxa"/>
            <w:tcBorders>
              <w:top w:val="double" w:sz="7" w:space="0" w:color="000000"/>
              <w:left w:val="single" w:sz="7" w:space="0" w:color="000000"/>
              <w:bottom w:val="sing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MA+45</w:t>
            </w:r>
          </w:p>
        </w:tc>
        <w:tc>
          <w:tcPr>
            <w:tcW w:w="1170" w:type="dxa"/>
            <w:tcBorders>
              <w:top w:val="double" w:sz="7" w:space="0" w:color="000000"/>
              <w:left w:val="single" w:sz="7" w:space="0" w:color="000000"/>
              <w:bottom w:val="single" w:sz="7" w:space="0" w:color="000000"/>
              <w:right w:val="doub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r>
              <w:rPr>
                <w:b/>
              </w:rPr>
              <w:t>EDD</w:t>
            </w:r>
          </w:p>
        </w:tc>
      </w:tr>
      <w:tr w:rsidR="00343C8F">
        <w:trPr>
          <w:trHeight w:val="525"/>
        </w:trPr>
        <w:tc>
          <w:tcPr>
            <w:tcW w:w="1170" w:type="dxa"/>
            <w:tcBorders>
              <w:top w:val="single" w:sz="7" w:space="0" w:color="000000"/>
              <w:left w:val="doub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sing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c>
          <w:tcPr>
            <w:tcW w:w="1170" w:type="dxa"/>
            <w:tcBorders>
              <w:top w:val="single" w:sz="7" w:space="0" w:color="000000"/>
              <w:left w:val="single" w:sz="7" w:space="0" w:color="000000"/>
              <w:bottom w:val="double" w:sz="7" w:space="0" w:color="000000"/>
              <w:right w:val="double" w:sz="7" w:space="0" w:color="000000"/>
            </w:tcBorders>
          </w:tcPr>
          <w:p w:rsidR="00343C8F" w:rsidRDefault="00343C8F">
            <w:pPr>
              <w:spacing w:line="120" w:lineRule="exact"/>
              <w:rPr>
                <w:b/>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after="58" w:line="312" w:lineRule="auto"/>
              <w:rPr>
                <w:b/>
              </w:rPr>
            </w:pPr>
          </w:p>
        </w:tc>
      </w:tr>
    </w:tbl>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sz w:val="22"/>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pPr>
      <w:r>
        <w:rPr>
          <w:b/>
        </w:rPr>
        <w:t>Please note:</w:t>
      </w:r>
      <w:r>
        <w:t xml:space="preserve"> Lateral educational steps must be at least 10 university/college credit hours (semester hours).  The remaining five (5) units may be either university/college credit or approved professional development (PDC) credits.  Employees may utilize approved PDC credits earned.  Also, Board Policy requires that teachers must notify the central office of their eligibility for increments on the lateral scale.  The notification must be submitted on this form and include official transcripts documenting college credit hours earned.  Notification </w:t>
      </w:r>
      <w:r>
        <w:rPr>
          <w:b/>
        </w:rPr>
        <w:t>must be made on or before April 1st to be eligible for educational advancement pay for the ensuing school year.</w:t>
      </w:r>
      <w:r>
        <w:t xml:space="preserve">  To receive the lateral advancement on the salary schedule, the required documentation, as described above, must be approved by the supervisor and returned to the HR Office in </w:t>
      </w:r>
      <w:smartTag w:uri="urn:schemas-microsoft-com:office:smarttags" w:element="City">
        <w:smartTag w:uri="urn:schemas-microsoft-com:office:smarttags" w:element="place">
          <w:r>
            <w:t>Longmont</w:t>
          </w:r>
        </w:smartTag>
      </w:smartTag>
      <w:r>
        <w:t xml:space="preserve"> by August 1</w:t>
      </w:r>
      <w:r>
        <w:rPr>
          <w:vertAlign w:val="superscript"/>
        </w:rPr>
        <w:t>st</w:t>
      </w:r>
      <w:r>
        <w:t>.   Failure to serve notification by the deadline will result in the forfeiture of the increment for the school year.</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sz w:val="22"/>
        </w:rPr>
      </w:pPr>
    </w:p>
    <w:p w:rsidR="00343C8F" w:rsidRDefault="00343C8F">
      <w:pPr>
        <w:widowControl/>
        <w:tabs>
          <w:tab w:val="left" w:pos="5040"/>
          <w:tab w:val="left" w:pos="5760"/>
          <w:tab w:val="right" w:pos="10080"/>
        </w:tabs>
        <w:rPr>
          <w:b/>
          <w:sz w:val="22"/>
          <w:u w:val="single"/>
        </w:rPr>
      </w:pPr>
      <w:r>
        <w:rPr>
          <w:b/>
          <w:sz w:val="22"/>
          <w:u w:val="single"/>
        </w:rPr>
        <w:t xml:space="preserve">      </w:t>
      </w:r>
      <w:r>
        <w:rPr>
          <w:b/>
          <w:sz w:val="22"/>
          <w:u w:val="single"/>
        </w:rPr>
        <w:tab/>
      </w:r>
      <w:r>
        <w:rPr>
          <w:b/>
          <w:sz w:val="22"/>
        </w:rPr>
        <w:tab/>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r>
        <w:rPr>
          <w:b/>
          <w:sz w:val="22"/>
        </w:rPr>
        <w:t>Teacher Signature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r>
        <w:rPr>
          <w:sz w:val="22"/>
        </w:rPr>
        <w:t>I have reviewed and approved the course work and this educational advancement salary request.</w:t>
      </w:r>
    </w:p>
    <w:p w:rsidR="00343C8F" w:rsidRDefault="00343C8F">
      <w:pPr>
        <w:widowControl/>
        <w:tabs>
          <w:tab w:val="left" w:pos="5040"/>
          <w:tab w:val="left" w:pos="5760"/>
          <w:tab w:val="right" w:pos="10080"/>
        </w:tabs>
        <w:rPr>
          <w:b/>
          <w:sz w:val="22"/>
          <w:u w:val="single"/>
        </w:rPr>
      </w:pPr>
    </w:p>
    <w:p w:rsidR="00343C8F" w:rsidRDefault="00343C8F">
      <w:pPr>
        <w:widowControl/>
        <w:tabs>
          <w:tab w:val="left" w:pos="5040"/>
          <w:tab w:val="left" w:pos="5760"/>
          <w:tab w:val="right" w:pos="10080"/>
        </w:tabs>
        <w:rPr>
          <w:b/>
          <w:sz w:val="22"/>
          <w:u w:val="single"/>
        </w:rPr>
      </w:pPr>
      <w:r>
        <w:rPr>
          <w:b/>
          <w:sz w:val="22"/>
          <w:u w:val="single"/>
        </w:rPr>
        <w:tab/>
      </w:r>
      <w:r>
        <w:rPr>
          <w:b/>
          <w:sz w:val="22"/>
        </w:rPr>
        <w:tab/>
      </w:r>
      <w:r>
        <w:rPr>
          <w:b/>
          <w:sz w:val="22"/>
          <w:u w:val="single"/>
        </w:rPr>
        <w:tab/>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2"/>
        </w:rPr>
      </w:pPr>
      <w:r>
        <w:rPr>
          <w:b/>
          <w:sz w:val="22"/>
        </w:rPr>
        <w:t>Program Administrator</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Approval Date</w:t>
      </w: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spacing w:line="312" w:lineRule="auto"/>
        <w:rPr>
          <w:b/>
          <w:sz w:val="22"/>
        </w:rPr>
      </w:pPr>
    </w:p>
    <w:p w:rsidR="00343C8F" w:rsidRDefault="00343C8F">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2"/>
          <w:u w:val="single"/>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rsidR="00343C8F" w:rsidRDefault="00343C8F" w:rsidP="00263D4A">
      <w:pPr>
        <w:widowControl/>
        <w:tabs>
          <w:tab w:val="left" w:pos="-360"/>
          <w:tab w:val="left" w:pos="0"/>
          <w:tab w:val="left" w:pos="720"/>
          <w:tab w:val="left" w:pos="1440"/>
          <w:tab w:val="left" w:pos="2160"/>
          <w:tab w:val="left" w:pos="2880"/>
          <w:tab w:val="left" w:pos="3600"/>
          <w:tab w:val="left" w:pos="4320"/>
          <w:tab w:val="left" w:pos="5040"/>
          <w:tab w:val="left" w:pos="5760"/>
          <w:tab w:val="left" w:pos="6120"/>
          <w:tab w:val="left" w:pos="6480"/>
          <w:tab w:val="left" w:pos="6840"/>
          <w:tab w:val="left" w:pos="7200"/>
          <w:tab w:val="left" w:pos="7920"/>
          <w:tab w:val="left" w:pos="8640"/>
          <w:tab w:val="left" w:pos="9360"/>
          <w:tab w:val="left" w:pos="9900"/>
        </w:tabs>
        <w:rPr>
          <w:b/>
          <w:sz w:val="24"/>
        </w:rPr>
      </w:pPr>
      <w:r>
        <w:rPr>
          <w:b/>
          <w:sz w:val="22"/>
        </w:rPr>
        <w:t>Executive Director</w:t>
      </w:r>
      <w:r>
        <w:rPr>
          <w:b/>
          <w:sz w:val="22"/>
        </w:rPr>
        <w:tab/>
      </w:r>
      <w:r>
        <w:rPr>
          <w:b/>
          <w:sz w:val="22"/>
        </w:rPr>
        <w:tab/>
      </w:r>
      <w:r w:rsidR="003E20F6">
        <w:rPr>
          <w:b/>
          <w:sz w:val="22"/>
        </w:rPr>
        <w:tab/>
      </w:r>
      <w:r w:rsidR="003E20F6">
        <w:rPr>
          <w:b/>
          <w:sz w:val="22"/>
        </w:rPr>
        <w:tab/>
      </w:r>
      <w:r w:rsidR="003E20F6">
        <w:rPr>
          <w:b/>
          <w:sz w:val="22"/>
        </w:rPr>
        <w:tab/>
      </w:r>
      <w:r w:rsidR="003E20F6">
        <w:rPr>
          <w:b/>
          <w:sz w:val="22"/>
        </w:rPr>
        <w:tab/>
      </w:r>
      <w:r w:rsidR="003E20F6">
        <w:rPr>
          <w:b/>
          <w:sz w:val="22"/>
        </w:rPr>
        <w:tab/>
      </w:r>
      <w:r w:rsidR="003E20F6">
        <w:rPr>
          <w:b/>
          <w:sz w:val="22"/>
        </w:rPr>
        <w:tab/>
        <w:t>Effective Date of Increas</w:t>
      </w:r>
      <w:r w:rsidR="00263D4A">
        <w:rPr>
          <w:b/>
          <w:sz w:val="22"/>
        </w:rPr>
        <w:t>e</w:t>
      </w: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263D4A" w:rsidRDefault="00263D4A">
      <w:pPr>
        <w:tabs>
          <w:tab w:val="left" w:pos="900"/>
        </w:tabs>
        <w:ind w:left="900" w:hanging="90"/>
        <w:jc w:val="center"/>
        <w:rPr>
          <w:b/>
          <w:sz w:val="24"/>
        </w:rPr>
      </w:pPr>
    </w:p>
    <w:p w:rsidR="00343C8F" w:rsidRDefault="00343C8F">
      <w:pPr>
        <w:tabs>
          <w:tab w:val="left" w:pos="900"/>
        </w:tabs>
        <w:ind w:left="900" w:hanging="90"/>
        <w:jc w:val="center"/>
        <w:rPr>
          <w:b/>
          <w:bCs/>
          <w:sz w:val="28"/>
        </w:rPr>
      </w:pPr>
      <w:r>
        <w:rPr>
          <w:b/>
          <w:bCs/>
          <w:sz w:val="28"/>
        </w:rPr>
        <w:lastRenderedPageBreak/>
        <w:t>Membership Application</w:t>
      </w:r>
    </w:p>
    <w:p w:rsidR="00343C8F" w:rsidRDefault="00343C8F">
      <w:pPr>
        <w:tabs>
          <w:tab w:val="left" w:pos="900"/>
        </w:tabs>
        <w:ind w:left="900" w:hanging="90"/>
        <w:jc w:val="center"/>
        <w:rPr>
          <w:b/>
          <w:bCs/>
          <w:sz w:val="28"/>
        </w:rPr>
      </w:pPr>
      <w:r>
        <w:rPr>
          <w:b/>
          <w:bCs/>
          <w:sz w:val="28"/>
        </w:rPr>
        <w:t>Centennial BOCES</w:t>
      </w:r>
    </w:p>
    <w:p w:rsidR="00343C8F" w:rsidRDefault="00343C8F">
      <w:pPr>
        <w:pStyle w:val="Heading3"/>
        <w:tabs>
          <w:tab w:val="left" w:pos="900"/>
        </w:tabs>
        <w:ind w:left="810"/>
        <w:jc w:val="center"/>
      </w:pPr>
      <w:r>
        <w:rPr>
          <w:rFonts w:ascii="Times New Roman" w:hAnsi="Times New Roman"/>
          <w:sz w:val="28"/>
        </w:rPr>
        <w:t>Sick Leave Bank</w:t>
      </w:r>
    </w:p>
    <w:p w:rsidR="00343C8F" w:rsidRDefault="00343C8F">
      <w:pPr>
        <w:tabs>
          <w:tab w:val="left" w:pos="900"/>
        </w:tabs>
        <w:ind w:left="900"/>
        <w:rPr>
          <w:b/>
          <w:bCs/>
        </w:rPr>
      </w:pPr>
    </w:p>
    <w:p w:rsidR="00343C8F" w:rsidRDefault="00343C8F">
      <w:pPr>
        <w:tabs>
          <w:tab w:val="left" w:pos="900"/>
        </w:tabs>
        <w:ind w:left="900"/>
        <w:rPr>
          <w:b/>
          <w:bCs/>
        </w:rPr>
      </w:pPr>
    </w:p>
    <w:p w:rsidR="00343C8F" w:rsidRDefault="00343C8F">
      <w:pPr>
        <w:tabs>
          <w:tab w:val="left" w:pos="900"/>
        </w:tabs>
        <w:ind w:left="900"/>
        <w:rPr>
          <w:b/>
          <w:bCs/>
          <w:sz w:val="28"/>
        </w:rPr>
      </w:pPr>
      <w:r>
        <w:rPr>
          <w:b/>
          <w:bCs/>
          <w:sz w:val="28"/>
        </w:rPr>
        <w:t>To be completed by employee:</w:t>
      </w:r>
    </w:p>
    <w:p w:rsidR="00343C8F" w:rsidRDefault="00343C8F">
      <w:pPr>
        <w:tabs>
          <w:tab w:val="left" w:pos="900"/>
        </w:tabs>
        <w:spacing w:line="480" w:lineRule="auto"/>
        <w:ind w:left="1008"/>
        <w:rPr>
          <w:b/>
          <w:bCs/>
          <w:sz w:val="28"/>
        </w:rPr>
      </w:pPr>
    </w:p>
    <w:p w:rsidR="00343C8F" w:rsidRDefault="00343C8F">
      <w:pPr>
        <w:tabs>
          <w:tab w:val="left" w:pos="900"/>
        </w:tabs>
        <w:ind w:left="900"/>
        <w:rPr>
          <w:sz w:val="24"/>
          <w:u w:val="single"/>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rPr>
        <w:tab/>
      </w:r>
    </w:p>
    <w:p w:rsidR="00343C8F" w:rsidRDefault="00343C8F">
      <w:pPr>
        <w:tabs>
          <w:tab w:val="left" w:pos="900"/>
        </w:tabs>
        <w:ind w:left="900"/>
        <w:rPr>
          <w:b/>
          <w:bCs/>
          <w:sz w:val="24"/>
        </w:rPr>
      </w:pPr>
    </w:p>
    <w:p w:rsidR="00343C8F" w:rsidRDefault="00343C8F">
      <w:pPr>
        <w:tabs>
          <w:tab w:val="left" w:pos="900"/>
          <w:tab w:val="left" w:pos="2520"/>
        </w:tabs>
        <w:spacing w:line="480" w:lineRule="auto"/>
        <w:ind w:left="900"/>
        <w:rPr>
          <w:sz w:val="24"/>
        </w:rPr>
      </w:pPr>
      <w:r>
        <w:rPr>
          <w:sz w:val="24"/>
        </w:rPr>
        <w:t>Home Address:</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Home Phone:</w:t>
      </w:r>
      <w:r>
        <w:rPr>
          <w:sz w:val="24"/>
        </w:rPr>
        <w:tab/>
      </w:r>
      <w:r>
        <w:rPr>
          <w:sz w:val="24"/>
          <w:u w:val="single"/>
        </w:rPr>
        <w:tab/>
      </w:r>
      <w:r>
        <w:rPr>
          <w:sz w:val="24"/>
          <w:u w:val="single"/>
        </w:rPr>
        <w:tab/>
      </w:r>
      <w:r>
        <w:rPr>
          <w:sz w:val="24"/>
          <w:u w:val="single"/>
        </w:rPr>
        <w:tab/>
      </w:r>
      <w:r>
        <w:rPr>
          <w:sz w:val="24"/>
          <w:u w:val="single"/>
        </w:rPr>
        <w:tab/>
      </w:r>
      <w:r>
        <w:rPr>
          <w:sz w:val="24"/>
        </w:rPr>
        <w:tab/>
        <w:t>Work Phone:</w:t>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Position:</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FTE: </w:t>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Eligibility Verified:</w:t>
      </w:r>
      <w:r>
        <w:rPr>
          <w:sz w:val="24"/>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Current Personal Sick Leave Days Available:</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Days Donated to Sick Leave Bank:</w:t>
      </w:r>
      <w:r>
        <w:rPr>
          <w:sz w:val="24"/>
        </w:rPr>
        <w:tab/>
      </w:r>
      <w:r>
        <w:rPr>
          <w:sz w:val="24"/>
        </w:rPr>
        <w:tab/>
      </w:r>
      <w:r>
        <w:rPr>
          <w:sz w:val="24"/>
        </w:rPr>
        <w:tab/>
      </w:r>
      <w:r>
        <w:rPr>
          <w:sz w:val="24"/>
        </w:rPr>
        <w:tab/>
      </w:r>
      <w:r>
        <w:rPr>
          <w:sz w:val="24"/>
          <w:u w:val="single"/>
        </w:rPr>
        <w:tab/>
      </w:r>
      <w:r>
        <w:rPr>
          <w:sz w:val="24"/>
          <w:u w:val="single"/>
        </w:rPr>
        <w:tab/>
      </w:r>
      <w:r>
        <w:rPr>
          <w:sz w:val="24"/>
          <w:u w:val="single"/>
        </w:rPr>
        <w:tab/>
        <w:t>2</w:t>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Personal Sick Days Remaining:</w:t>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r>
        <w:rPr>
          <w:sz w:val="24"/>
        </w:rPr>
        <w:t>Date Sick Leave Bank Membership Processed:</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spacing w:line="480" w:lineRule="auto"/>
        <w:ind w:left="900"/>
        <w:rPr>
          <w:sz w:val="24"/>
        </w:rPr>
      </w:pPr>
    </w:p>
    <w:p w:rsidR="00343C8F" w:rsidRDefault="00343C8F">
      <w:pPr>
        <w:pStyle w:val="BodyTextIndent2"/>
        <w:tabs>
          <w:tab w:val="clear" w:pos="1980"/>
        </w:tabs>
        <w:ind w:left="900"/>
      </w:pPr>
      <w:r>
        <w:t>I understand by the above, that I am donating two of my personal sick days to the Centennial BOCES Sick Leave Bank and am now an eligible bank member.  If I choose to withdraw at a later date, I understand that my donated two days will be forfeited to the Bank.</w:t>
      </w:r>
    </w:p>
    <w:p w:rsidR="00343C8F" w:rsidRDefault="00343C8F">
      <w:pPr>
        <w:tabs>
          <w:tab w:val="left" w:pos="900"/>
          <w:tab w:val="left" w:pos="2520"/>
        </w:tabs>
        <w:ind w:left="900"/>
      </w:pPr>
    </w:p>
    <w:p w:rsidR="00343C8F" w:rsidRDefault="00343C8F">
      <w:pPr>
        <w:tabs>
          <w:tab w:val="left" w:pos="900"/>
          <w:tab w:val="left" w:pos="2520"/>
        </w:tabs>
        <w:ind w:left="907"/>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ind w:left="907"/>
        <w:rPr>
          <w:sz w:val="24"/>
        </w:rPr>
      </w:pPr>
      <w:r>
        <w:rPr>
          <w:sz w:val="24"/>
        </w:rPr>
        <w:t>Employee Signature</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Date</w:t>
      </w:r>
    </w:p>
    <w:p w:rsidR="00343C8F" w:rsidRDefault="00343C8F">
      <w:pPr>
        <w:tabs>
          <w:tab w:val="left" w:pos="900"/>
          <w:tab w:val="left" w:pos="2520"/>
        </w:tabs>
        <w:rPr>
          <w:sz w:val="24"/>
        </w:rPr>
      </w:pPr>
      <w:r>
        <w:rPr>
          <w:sz w:val="24"/>
        </w:rPr>
        <w:tab/>
      </w:r>
    </w:p>
    <w:p w:rsidR="00343C8F" w:rsidRDefault="00343C8F">
      <w:pPr>
        <w:tabs>
          <w:tab w:val="left" w:pos="900"/>
          <w:tab w:val="left" w:pos="2520"/>
        </w:tabs>
        <w:rPr>
          <w:sz w:val="24"/>
        </w:rPr>
      </w:pPr>
    </w:p>
    <w:p w:rsidR="00343C8F" w:rsidRDefault="00343C8F">
      <w:pPr>
        <w:tabs>
          <w:tab w:val="left" w:pos="900"/>
          <w:tab w:val="left" w:pos="2520"/>
        </w:tabs>
        <w:rPr>
          <w:sz w:val="24"/>
        </w:rPr>
      </w:pPr>
      <w:r>
        <w:rPr>
          <w:sz w:val="24"/>
        </w:rPr>
        <w:tab/>
      </w:r>
      <w:r>
        <w:rPr>
          <w:b/>
          <w:bCs/>
          <w:sz w:val="24"/>
        </w:rPr>
        <w:t>Membership Processed by Human Resources:</w:t>
      </w:r>
    </w:p>
    <w:p w:rsidR="00343C8F" w:rsidRDefault="00343C8F">
      <w:pPr>
        <w:tabs>
          <w:tab w:val="left" w:pos="900"/>
          <w:tab w:val="left" w:pos="2520"/>
        </w:tabs>
        <w:rPr>
          <w:sz w:val="24"/>
        </w:rPr>
      </w:pPr>
    </w:p>
    <w:p w:rsidR="00343C8F" w:rsidRDefault="00343C8F">
      <w:pPr>
        <w:tabs>
          <w:tab w:val="left" w:pos="900"/>
          <w:tab w:val="left" w:pos="2520"/>
        </w:tabs>
        <w:rPr>
          <w:sz w:val="24"/>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 w:val="left" w:pos="2520"/>
        </w:tabs>
        <w:rPr>
          <w:sz w:val="24"/>
        </w:rPr>
      </w:pPr>
      <w:r>
        <w:rPr>
          <w:sz w:val="24"/>
        </w:rPr>
        <w:tab/>
        <w:t>Human Resources Representative Signature</w:t>
      </w:r>
      <w:r>
        <w:rPr>
          <w:sz w:val="24"/>
        </w:rPr>
        <w:tab/>
      </w:r>
      <w:r>
        <w:rPr>
          <w:sz w:val="24"/>
        </w:rPr>
        <w:tab/>
      </w:r>
      <w:r>
        <w:rPr>
          <w:sz w:val="24"/>
        </w:rPr>
        <w:tab/>
      </w:r>
      <w:r>
        <w:rPr>
          <w:sz w:val="24"/>
        </w:rPr>
        <w:tab/>
      </w:r>
      <w:r>
        <w:rPr>
          <w:sz w:val="24"/>
        </w:rPr>
        <w:tab/>
        <w:t>Date</w:t>
      </w:r>
    </w:p>
    <w:p w:rsidR="00343C8F" w:rsidRDefault="00343C8F">
      <w:pPr>
        <w:tabs>
          <w:tab w:val="left" w:pos="900"/>
        </w:tabs>
        <w:spacing w:line="480" w:lineRule="auto"/>
        <w:ind w:left="900"/>
        <w:rPr>
          <w:b/>
          <w:bCs/>
        </w:rPr>
      </w:pPr>
    </w:p>
    <w:p w:rsidR="00343C8F" w:rsidRDefault="00343C8F">
      <w:pPr>
        <w:tabs>
          <w:tab w:val="left" w:pos="900"/>
        </w:tabs>
        <w:spacing w:line="480" w:lineRule="auto"/>
        <w:ind w:left="9360"/>
        <w:rPr>
          <w:b/>
          <w:bCs/>
        </w:rPr>
      </w:pPr>
      <w:r>
        <w:rPr>
          <w:b/>
          <w:sz w:val="24"/>
        </w:rPr>
        <w:br w:type="page"/>
      </w:r>
    </w:p>
    <w:p w:rsidR="00343C8F" w:rsidRDefault="00343C8F">
      <w:pPr>
        <w:pStyle w:val="Heading1"/>
        <w:jc w:val="center"/>
        <w:rPr>
          <w:sz w:val="28"/>
        </w:rPr>
      </w:pPr>
      <w:r>
        <w:rPr>
          <w:sz w:val="28"/>
        </w:rPr>
        <w:lastRenderedPageBreak/>
        <w:t>Request to Access Centennial BOCES</w:t>
      </w:r>
    </w:p>
    <w:p w:rsidR="00343C8F" w:rsidRDefault="00343C8F">
      <w:pPr>
        <w:jc w:val="center"/>
        <w:rPr>
          <w:b/>
          <w:bCs/>
          <w:sz w:val="28"/>
        </w:rPr>
      </w:pPr>
      <w:r>
        <w:rPr>
          <w:b/>
          <w:bCs/>
          <w:sz w:val="28"/>
        </w:rPr>
        <w:t>Sick Leave Bank</w:t>
      </w:r>
    </w:p>
    <w:p w:rsidR="00343C8F" w:rsidRDefault="00343C8F">
      <w:pPr>
        <w:rPr>
          <w:b/>
          <w:bCs/>
          <w:sz w:val="24"/>
        </w:rPr>
      </w:pPr>
    </w:p>
    <w:p w:rsidR="00343C8F" w:rsidRDefault="00343C8F">
      <w:pPr>
        <w:pStyle w:val="Heading2"/>
        <w:rPr>
          <w:rFonts w:ascii="Times New Roman" w:hAnsi="Times New Roman"/>
        </w:rPr>
      </w:pPr>
      <w:r>
        <w:rPr>
          <w:rFonts w:ascii="Times New Roman" w:hAnsi="Times New Roman"/>
        </w:rPr>
        <w:t>Part I:</w:t>
      </w:r>
      <w:r>
        <w:rPr>
          <w:rFonts w:ascii="Times New Roman" w:hAnsi="Times New Roman"/>
        </w:rPr>
        <w:tab/>
        <w:t>To be completed by employee or representative</w:t>
      </w:r>
    </w:p>
    <w:p w:rsidR="00343C8F" w:rsidRDefault="00343C8F">
      <w:pPr>
        <w:rPr>
          <w:sz w:val="24"/>
        </w:rPr>
      </w:pPr>
    </w:p>
    <w:p w:rsidR="00343C8F" w:rsidRDefault="00343C8F">
      <w:pPr>
        <w:spacing w:line="360" w:lineRule="auto"/>
        <w:rPr>
          <w:sz w:val="24"/>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
    <w:p w:rsidR="00343C8F" w:rsidRDefault="00343C8F">
      <w:pPr>
        <w:tabs>
          <w:tab w:val="left" w:pos="1620"/>
        </w:tabs>
        <w:spacing w:line="360" w:lineRule="auto"/>
        <w:rPr>
          <w:sz w:val="24"/>
          <w:u w:val="single"/>
        </w:rPr>
      </w:pPr>
      <w:r>
        <w:rPr>
          <w:sz w:val="24"/>
        </w:rPr>
        <w:t xml:space="preserve">Home 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Home Phone: </w:t>
      </w:r>
      <w:r>
        <w:rPr>
          <w:sz w:val="24"/>
        </w:rPr>
        <w:tab/>
      </w:r>
      <w:r>
        <w:rPr>
          <w:sz w:val="24"/>
          <w:u w:val="single"/>
        </w:rPr>
        <w:tab/>
      </w:r>
      <w:r>
        <w:rPr>
          <w:sz w:val="24"/>
          <w:u w:val="single"/>
        </w:rPr>
        <w:tab/>
      </w:r>
      <w:r>
        <w:rPr>
          <w:sz w:val="24"/>
        </w:rPr>
        <w:tab/>
        <w:t xml:space="preserve">Work Phone: </w:t>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Position: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Date Sick Leave Bank Membership:</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Date illness/injury began:</w:t>
      </w:r>
      <w:r>
        <w:rPr>
          <w:sz w:val="24"/>
          <w:u w:val="single"/>
        </w:rPr>
        <w:tab/>
      </w:r>
      <w:r>
        <w:rPr>
          <w:sz w:val="24"/>
          <w:u w:val="single"/>
        </w:rPr>
        <w:tab/>
      </w:r>
      <w:r>
        <w:rPr>
          <w:sz w:val="24"/>
          <w:u w:val="single"/>
        </w:rPr>
        <w:tab/>
      </w:r>
      <w:r>
        <w:rPr>
          <w:sz w:val="24"/>
        </w:rPr>
        <w:t xml:space="preserve">    Expected Duration: </w:t>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 xml:space="preserve">Date all current sick leave will be / was exhausted: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 xml:space="preserve">Number of days requested from Sick Leave Bank: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Briefly describe the nature of illness / injury: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rPr>
      </w:pPr>
      <w:r>
        <w:rPr>
          <w:sz w:val="24"/>
        </w:rPr>
        <w:tab/>
      </w:r>
    </w:p>
    <w:p w:rsidR="00343C8F" w:rsidRDefault="00343C8F">
      <w:pPr>
        <w:tabs>
          <w:tab w:val="left" w:pos="1620"/>
          <w:tab w:val="left" w:pos="3780"/>
          <w:tab w:val="left" w:pos="4680"/>
          <w:tab w:val="left" w:pos="5400"/>
          <w:tab w:val="left" w:pos="5940"/>
        </w:tabs>
        <w:spacing w:line="360" w:lineRule="auto"/>
        <w:rPr>
          <w:sz w:val="24"/>
        </w:rPr>
      </w:pPr>
      <w:r>
        <w:rPr>
          <w:sz w:val="24"/>
        </w:rPr>
        <w:t>Required medical records shall be attached to this request.</w:t>
      </w:r>
    </w:p>
    <w:p w:rsidR="00343C8F" w:rsidRDefault="00343C8F">
      <w:pPr>
        <w:tabs>
          <w:tab w:val="left" w:pos="1620"/>
          <w:tab w:val="left" w:pos="3780"/>
          <w:tab w:val="left" w:pos="4680"/>
          <w:tab w:val="left" w:pos="5400"/>
          <w:tab w:val="left" w:pos="5940"/>
          <w:tab w:val="left" w:pos="6660"/>
        </w:tabs>
        <w:spacing w:line="360" w:lineRule="auto"/>
        <w:rPr>
          <w:sz w:val="24"/>
          <w:u w:val="single"/>
        </w:rPr>
      </w:pPr>
      <w:r>
        <w:rPr>
          <w:sz w:val="24"/>
        </w:rPr>
        <w:t>Employee Signature:</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Date:</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 w:val="left" w:pos="6660"/>
        </w:tabs>
        <w:spacing w:line="360" w:lineRule="auto"/>
        <w:rPr>
          <w:sz w:val="24"/>
          <w:u w:val="single"/>
        </w:rPr>
      </w:pPr>
      <w:r>
        <w:rPr>
          <w:sz w:val="24"/>
        </w:rPr>
        <w:t xml:space="preserve">Program Director Signature: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sz w:val="24"/>
        </w:rPr>
        <w:tab/>
        <w:t xml:space="preserve">Date: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rPr>
          <w:sz w:val="24"/>
        </w:rPr>
      </w:pPr>
      <w:r>
        <w:rPr>
          <w:sz w:val="24"/>
        </w:rPr>
        <w:t>Committee Chair Receipt</w:t>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Signature: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Committee Disposition: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Executive Director: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360" w:lineRule="auto"/>
        <w:ind w:left="900" w:hanging="900"/>
        <w:rPr>
          <w:u w:val="single"/>
        </w:rPr>
      </w:pPr>
      <w:r>
        <w:rPr>
          <w:sz w:val="24"/>
        </w:rPr>
        <w:t xml:space="preserve">Signature: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360" w:lineRule="auto"/>
        <w:ind w:left="900" w:hanging="900"/>
        <w:rPr>
          <w:u w:val="single"/>
        </w:rPr>
      </w:pPr>
    </w:p>
    <w:p w:rsidR="00343C8F" w:rsidRDefault="00343C8F">
      <w:pPr>
        <w:tabs>
          <w:tab w:val="left" w:pos="900"/>
        </w:tabs>
        <w:spacing w:line="360" w:lineRule="auto"/>
        <w:ind w:left="900" w:hanging="900"/>
        <w:rPr>
          <w:u w:val="single"/>
        </w:rPr>
      </w:pPr>
    </w:p>
    <w:p w:rsidR="00343C8F" w:rsidRDefault="00343C8F">
      <w:pPr>
        <w:tabs>
          <w:tab w:val="left" w:pos="900"/>
        </w:tabs>
        <w:ind w:left="900" w:hanging="900"/>
        <w:rPr>
          <w:u w:val="single"/>
        </w:rPr>
      </w:pPr>
      <w:r>
        <w:tab/>
      </w:r>
      <w:r>
        <w:tab/>
      </w:r>
      <w:r>
        <w:tab/>
      </w:r>
      <w:r>
        <w:tab/>
      </w:r>
      <w:r>
        <w:tab/>
      </w:r>
      <w:r>
        <w:tab/>
      </w:r>
      <w:r>
        <w:tab/>
      </w:r>
      <w:r>
        <w:tab/>
      </w:r>
      <w:r>
        <w:tab/>
      </w:r>
      <w:r>
        <w:tab/>
      </w:r>
      <w:r>
        <w:tab/>
      </w:r>
      <w:r>
        <w:tab/>
      </w:r>
      <w:r>
        <w:rPr>
          <w:u w:val="single"/>
        </w:rPr>
        <w:br/>
      </w:r>
    </w:p>
    <w:p w:rsidR="00343C8F" w:rsidRDefault="00343C8F">
      <w:pPr>
        <w:pStyle w:val="BodyText"/>
        <w:jc w:val="left"/>
        <w:rPr>
          <w:b/>
          <w:bCs/>
          <w:sz w:val="28"/>
        </w:rPr>
      </w:pPr>
      <w:r>
        <w:rPr>
          <w:b/>
          <w:bCs/>
          <w:sz w:val="28"/>
        </w:rPr>
        <w:lastRenderedPageBreak/>
        <w:t xml:space="preserve">PART II:  Attending Physician’s Statement </w:t>
      </w:r>
    </w:p>
    <w:p w:rsidR="00343C8F" w:rsidRDefault="00343C8F">
      <w:pPr>
        <w:pStyle w:val="BodyText"/>
        <w:jc w:val="left"/>
        <w:rPr>
          <w:b/>
          <w:bCs/>
        </w:rPr>
      </w:pPr>
    </w:p>
    <w:p w:rsidR="00343C8F" w:rsidRDefault="00343C8F">
      <w:pPr>
        <w:pStyle w:val="BodyText"/>
        <w:jc w:val="left"/>
        <w:rPr>
          <w:sz w:val="24"/>
        </w:rPr>
      </w:pPr>
    </w:p>
    <w:p w:rsidR="00343C8F" w:rsidRDefault="00343C8F">
      <w:pPr>
        <w:spacing w:line="360" w:lineRule="auto"/>
        <w:rPr>
          <w:sz w:val="24"/>
        </w:rPr>
      </w:pPr>
      <w:r>
        <w:rPr>
          <w:sz w:val="24"/>
        </w:rPr>
        <w:t xml:space="preserve">Employee’s 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proofErr w:type="spellStart"/>
      <w:r>
        <w:rPr>
          <w:sz w:val="24"/>
        </w:rPr>
        <w:t>Soc</w:t>
      </w:r>
      <w:proofErr w:type="spellEnd"/>
      <w:r>
        <w:rPr>
          <w:sz w:val="24"/>
        </w:rPr>
        <w:t xml:space="preserve"> Sec Number </w:t>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 xml:space="preserve">Home Address: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s>
        <w:spacing w:line="360" w:lineRule="auto"/>
        <w:rPr>
          <w:sz w:val="24"/>
          <w:u w:val="single"/>
        </w:rPr>
      </w:pP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1620"/>
          <w:tab w:val="left" w:pos="3780"/>
          <w:tab w:val="left" w:pos="4680"/>
          <w:tab w:val="left" w:pos="5400"/>
          <w:tab w:val="left" w:pos="5940"/>
        </w:tabs>
        <w:spacing w:line="360" w:lineRule="auto"/>
        <w:rPr>
          <w:sz w:val="24"/>
          <w:u w:val="single"/>
        </w:rPr>
      </w:pPr>
      <w:r>
        <w:rPr>
          <w:sz w:val="24"/>
        </w:rPr>
        <w:t xml:space="preserve">Home Phone: </w:t>
      </w:r>
      <w:r>
        <w:rPr>
          <w:sz w:val="24"/>
        </w:rPr>
        <w:tab/>
      </w:r>
      <w:r>
        <w:rPr>
          <w:sz w:val="24"/>
          <w:u w:val="single"/>
        </w:rPr>
        <w:tab/>
      </w:r>
      <w:r>
        <w:rPr>
          <w:sz w:val="24"/>
          <w:u w:val="single"/>
        </w:rPr>
        <w:tab/>
      </w:r>
      <w:r>
        <w:rPr>
          <w:sz w:val="24"/>
        </w:rPr>
        <w:tab/>
        <w:t xml:space="preserve">Work Phone: </w:t>
      </w:r>
      <w:r>
        <w:rPr>
          <w:sz w:val="24"/>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ind w:left="900" w:hanging="900"/>
        <w:rPr>
          <w:sz w:val="24"/>
          <w:u w:val="single"/>
        </w:rPr>
      </w:pPr>
    </w:p>
    <w:p w:rsidR="00343C8F" w:rsidRDefault="00343C8F">
      <w:pPr>
        <w:tabs>
          <w:tab w:val="left" w:pos="900"/>
        </w:tabs>
        <w:spacing w:line="360" w:lineRule="auto"/>
        <w:ind w:left="907" w:hanging="907"/>
        <w:rPr>
          <w:b/>
          <w:bCs/>
          <w:sz w:val="24"/>
        </w:rPr>
      </w:pPr>
      <w:r>
        <w:rPr>
          <w:b/>
          <w:bCs/>
          <w:sz w:val="24"/>
        </w:rPr>
        <w:t xml:space="preserve">Physician </w:t>
      </w:r>
    </w:p>
    <w:p w:rsidR="00343C8F" w:rsidRDefault="00343C8F">
      <w:pPr>
        <w:tabs>
          <w:tab w:val="left" w:pos="900"/>
        </w:tabs>
        <w:spacing w:line="360" w:lineRule="auto"/>
        <w:ind w:left="907" w:hanging="907"/>
        <w:rPr>
          <w:sz w:val="24"/>
        </w:rPr>
      </w:pPr>
      <w:r>
        <w:rPr>
          <w:sz w:val="24"/>
        </w:rPr>
        <w:t>Name:</w:t>
      </w:r>
      <w:r>
        <w:rPr>
          <w:b/>
          <w:bCs/>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Phone: </w:t>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rPr>
        <w:t>Address:</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rPr>
        <w:t xml:space="preserve">Date first consulted for this condition: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rPr>
        <w:t xml:space="preserve">Briefly describe the nature, diagnosis, and treatment of illness / injury: </w:t>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43C8F" w:rsidRDefault="00343C8F">
      <w:pPr>
        <w:tabs>
          <w:tab w:val="left" w:pos="900"/>
        </w:tabs>
        <w:spacing w:line="360" w:lineRule="auto"/>
        <w:rPr>
          <w:b/>
          <w:bCs/>
          <w:sz w:val="24"/>
        </w:rPr>
      </w:pPr>
      <w:r>
        <w:rPr>
          <w:b/>
          <w:bCs/>
          <w:sz w:val="24"/>
        </w:rPr>
        <w:t>Anticipated duration employee is unable to work due to condition.</w:t>
      </w:r>
    </w:p>
    <w:p w:rsidR="00343C8F" w:rsidRDefault="00343C8F">
      <w:pPr>
        <w:tabs>
          <w:tab w:val="left" w:pos="900"/>
        </w:tabs>
        <w:spacing w:line="360" w:lineRule="auto"/>
        <w:rPr>
          <w:sz w:val="24"/>
        </w:rPr>
      </w:pPr>
      <w:r>
        <w:rPr>
          <w:sz w:val="24"/>
        </w:rPr>
        <w:t xml:space="preserve">From: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Through: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t xml:space="preserve">   </w:t>
      </w:r>
    </w:p>
    <w:p w:rsidR="00343C8F" w:rsidRDefault="00343C8F">
      <w:pPr>
        <w:tabs>
          <w:tab w:val="left" w:pos="900"/>
        </w:tabs>
        <w:spacing w:line="360" w:lineRule="auto"/>
        <w:rPr>
          <w:sz w:val="24"/>
        </w:rPr>
      </w:pPr>
    </w:p>
    <w:p w:rsidR="00343C8F" w:rsidRDefault="00343C8F">
      <w:pPr>
        <w:tabs>
          <w:tab w:val="left" w:pos="900"/>
        </w:tabs>
        <w:spacing w:line="360" w:lineRule="auto"/>
        <w:rPr>
          <w:sz w:val="24"/>
          <w:u w:val="single"/>
        </w:rPr>
      </w:pPr>
      <w:r>
        <w:rPr>
          <w:sz w:val="24"/>
        </w:rPr>
        <w:t xml:space="preserve">Signature of Physician: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ab/>
        <w:t xml:space="preserve">Date: </w:t>
      </w:r>
      <w:r>
        <w:rPr>
          <w:sz w:val="24"/>
          <w:u w:val="single"/>
        </w:rPr>
        <w:tab/>
      </w:r>
      <w:r>
        <w:rPr>
          <w:sz w:val="24"/>
          <w:u w:val="single"/>
        </w:rPr>
        <w:tab/>
      </w:r>
      <w:r>
        <w:rPr>
          <w:sz w:val="24"/>
          <w:u w:val="single"/>
        </w:rPr>
        <w:tab/>
      </w:r>
    </w:p>
    <w:p w:rsidR="00343C8F" w:rsidRDefault="00343C8F">
      <w:pPr>
        <w:tabs>
          <w:tab w:val="left" w:pos="900"/>
        </w:tabs>
        <w:spacing w:line="480" w:lineRule="auto"/>
        <w:ind w:left="7920"/>
        <w:rPr>
          <w:b/>
          <w:bCs/>
          <w:color w:val="FF0000"/>
        </w:rPr>
      </w:pPr>
      <w:r>
        <w:rPr>
          <w:sz w:val="24"/>
          <w:u w:val="single"/>
        </w:rPr>
        <w:br w:type="page"/>
      </w:r>
    </w:p>
    <w:p w:rsidR="00951355" w:rsidRPr="00951355" w:rsidRDefault="00951355" w:rsidP="00951355">
      <w:pPr>
        <w:pStyle w:val="BodyText"/>
        <w:spacing w:before="80"/>
        <w:ind w:right="114"/>
        <w:jc w:val="right"/>
        <w:rPr>
          <w:sz w:val="24"/>
        </w:rPr>
      </w:pPr>
      <w:r w:rsidRPr="00951355">
        <w:rPr>
          <w:sz w:val="24"/>
          <w:u w:val="single"/>
        </w:rPr>
        <w:lastRenderedPageBreak/>
        <w:t>File</w:t>
      </w:r>
      <w:r w:rsidRPr="00951355">
        <w:rPr>
          <w:sz w:val="24"/>
        </w:rPr>
        <w:t>: GBGH</w:t>
      </w:r>
    </w:p>
    <w:p w:rsidR="00951355" w:rsidRPr="00951355" w:rsidRDefault="00951355" w:rsidP="00951355">
      <w:pPr>
        <w:pStyle w:val="BodyText"/>
        <w:spacing w:before="10"/>
        <w:rPr>
          <w:sz w:val="24"/>
        </w:rPr>
      </w:pPr>
    </w:p>
    <w:p w:rsidR="00951355" w:rsidRPr="00951355" w:rsidRDefault="00951355" w:rsidP="00951355">
      <w:pPr>
        <w:pStyle w:val="Heading1"/>
        <w:spacing w:before="100"/>
        <w:ind w:left="3844"/>
      </w:pPr>
      <w:r w:rsidRPr="00951355">
        <w:t>SICK LEAVE BANK</w:t>
      </w:r>
    </w:p>
    <w:p w:rsidR="00951355" w:rsidRPr="00951355" w:rsidRDefault="00951355" w:rsidP="00951355">
      <w:pPr>
        <w:pStyle w:val="BodyText"/>
        <w:rPr>
          <w:b/>
          <w:sz w:val="24"/>
        </w:rPr>
      </w:pPr>
    </w:p>
    <w:p w:rsidR="00951355" w:rsidRPr="00951355" w:rsidRDefault="00951355" w:rsidP="00951355">
      <w:pPr>
        <w:pStyle w:val="BodyText"/>
        <w:ind w:left="116" w:right="114"/>
        <w:rPr>
          <w:sz w:val="24"/>
        </w:rPr>
      </w:pPr>
      <w:r w:rsidRPr="00951355">
        <w:rPr>
          <w:sz w:val="24"/>
        </w:rPr>
        <w:t>In addition to the regular sick leave allotted to each Centennial BOCES employee, a sick leave bank has been established by Centennial BOCES. The purpose of the sick leave bank is to provide a source of sick leave for a Centennial BOCES employee who sustains a long illness and uses up all accumulated leave or for the new employee who likewise sustains a long illness and does not have accumulated leave to use. The sick leave bank will consider all illnesses, including medical conditions related to pregnancy.</w:t>
      </w:r>
    </w:p>
    <w:p w:rsidR="00951355" w:rsidRPr="00951355" w:rsidRDefault="00951355" w:rsidP="00951355">
      <w:pPr>
        <w:pStyle w:val="BodyText"/>
        <w:rPr>
          <w:sz w:val="24"/>
        </w:rPr>
      </w:pPr>
    </w:p>
    <w:p w:rsidR="00951355" w:rsidRPr="00951355" w:rsidRDefault="00951355" w:rsidP="00951355">
      <w:pPr>
        <w:pStyle w:val="Heading1"/>
        <w:spacing w:line="250" w:lineRule="exact"/>
        <w:ind w:left="116"/>
      </w:pPr>
      <w:r w:rsidRPr="00951355">
        <w:t>Eligibility</w:t>
      </w:r>
    </w:p>
    <w:p w:rsidR="00951355" w:rsidRPr="00951355" w:rsidRDefault="00951355" w:rsidP="00951355">
      <w:pPr>
        <w:pStyle w:val="BodyText"/>
        <w:ind w:left="115" w:right="114"/>
        <w:rPr>
          <w:sz w:val="24"/>
        </w:rPr>
      </w:pPr>
      <w:r w:rsidRPr="00951355">
        <w:rPr>
          <w:sz w:val="24"/>
        </w:rPr>
        <w:t>Participation in the bank is voluntary. Upon an employee’s hiring, the opportunity to join the Bank will be offered. Each Centennial BOCES staff member employed at .5 FTE, or more, is eligible to join the Bank, and may do so voluntarily by contributing two days from his/her eligible sick leave. These days will be removed from the individual’s sick leave eligibility and will be transferred to the Bank total. All other employees may join by September 1 of any year.  Employees who choose not  to join the Bank will not have the opportunity to take advantage of the</w:t>
      </w:r>
      <w:r w:rsidRPr="00951355">
        <w:rPr>
          <w:spacing w:val="-15"/>
          <w:sz w:val="24"/>
        </w:rPr>
        <w:t xml:space="preserve"> </w:t>
      </w:r>
      <w:r w:rsidRPr="00951355">
        <w:rPr>
          <w:sz w:val="24"/>
        </w:rPr>
        <w:t>Bank.</w:t>
      </w:r>
    </w:p>
    <w:p w:rsidR="00951355" w:rsidRPr="00951355" w:rsidRDefault="00951355" w:rsidP="00951355">
      <w:pPr>
        <w:pStyle w:val="BodyText"/>
        <w:spacing w:before="11"/>
        <w:rPr>
          <w:sz w:val="24"/>
        </w:rPr>
      </w:pPr>
    </w:p>
    <w:p w:rsidR="00951355" w:rsidRPr="00951355" w:rsidRDefault="00951355" w:rsidP="00951355">
      <w:pPr>
        <w:pStyle w:val="Heading1"/>
      </w:pPr>
      <w:r>
        <w:t xml:space="preserve">  </w:t>
      </w:r>
      <w:r w:rsidRPr="00951355">
        <w:t>Use of Sick Leave Bank</w:t>
      </w:r>
    </w:p>
    <w:p w:rsidR="00951355" w:rsidRPr="00951355" w:rsidRDefault="00951355" w:rsidP="00951355">
      <w:pPr>
        <w:pStyle w:val="BodyText"/>
        <w:spacing w:before="1"/>
        <w:ind w:left="115" w:right="114"/>
        <w:rPr>
          <w:sz w:val="24"/>
        </w:rPr>
      </w:pPr>
      <w:r w:rsidRPr="00951355">
        <w:rPr>
          <w:sz w:val="24"/>
        </w:rPr>
        <w:t>Use of sick leave bank days by a Bank member is limited to any extended health problem which has depleted the employee’s own sick leave days. All requests for use of the Sick Leave Bank will be in writing, by completing the Sick Leave Bank form and will be accompanied by appropriate medical information justifying the request. All such information will be treated as confidential by the Sick Leave Bank Committee. This committee shall be composed of three Centennial BOCES employees, including the executive director, or designee. The committee will give consideration to the following</w:t>
      </w:r>
      <w:r w:rsidRPr="00951355">
        <w:rPr>
          <w:spacing w:val="-2"/>
          <w:sz w:val="24"/>
        </w:rPr>
        <w:t xml:space="preserve"> </w:t>
      </w:r>
      <w:r w:rsidRPr="00951355">
        <w:rPr>
          <w:sz w:val="24"/>
        </w:rPr>
        <w:t>factors:</w:t>
      </w:r>
    </w:p>
    <w:p w:rsidR="00951355" w:rsidRPr="00951355" w:rsidRDefault="00951355" w:rsidP="00951355">
      <w:pPr>
        <w:pStyle w:val="ListParagraph"/>
        <w:widowControl w:val="0"/>
        <w:numPr>
          <w:ilvl w:val="0"/>
          <w:numId w:val="10"/>
        </w:numPr>
        <w:tabs>
          <w:tab w:val="left" w:pos="835"/>
          <w:tab w:val="left" w:pos="836"/>
        </w:tabs>
        <w:autoSpaceDE w:val="0"/>
        <w:autoSpaceDN w:val="0"/>
        <w:spacing w:line="250" w:lineRule="exact"/>
        <w:contextualSpacing w:val="0"/>
        <w:rPr>
          <w:sz w:val="24"/>
          <w:szCs w:val="24"/>
        </w:rPr>
      </w:pPr>
      <w:r w:rsidRPr="00951355">
        <w:rPr>
          <w:sz w:val="24"/>
          <w:szCs w:val="24"/>
        </w:rPr>
        <w:t>Member’s</w:t>
      </w:r>
      <w:r w:rsidRPr="00951355">
        <w:rPr>
          <w:spacing w:val="-6"/>
          <w:sz w:val="24"/>
          <w:szCs w:val="24"/>
        </w:rPr>
        <w:t xml:space="preserve"> </w:t>
      </w:r>
      <w:r w:rsidRPr="00951355">
        <w:rPr>
          <w:sz w:val="24"/>
          <w:szCs w:val="24"/>
        </w:rPr>
        <w:t>past</w:t>
      </w:r>
      <w:r w:rsidRPr="00951355">
        <w:rPr>
          <w:spacing w:val="-6"/>
          <w:sz w:val="24"/>
          <w:szCs w:val="24"/>
        </w:rPr>
        <w:t xml:space="preserve"> </w:t>
      </w:r>
      <w:r w:rsidRPr="00951355">
        <w:rPr>
          <w:sz w:val="24"/>
          <w:szCs w:val="24"/>
        </w:rPr>
        <w:t>conservation</w:t>
      </w:r>
      <w:r w:rsidRPr="00951355">
        <w:rPr>
          <w:spacing w:val="-5"/>
          <w:sz w:val="24"/>
          <w:szCs w:val="24"/>
        </w:rPr>
        <w:t xml:space="preserve"> </w:t>
      </w:r>
      <w:r w:rsidRPr="00951355">
        <w:rPr>
          <w:sz w:val="24"/>
          <w:szCs w:val="24"/>
        </w:rPr>
        <w:t>and</w:t>
      </w:r>
      <w:r w:rsidRPr="00951355">
        <w:rPr>
          <w:spacing w:val="-5"/>
          <w:sz w:val="24"/>
          <w:szCs w:val="24"/>
        </w:rPr>
        <w:t xml:space="preserve"> </w:t>
      </w:r>
      <w:r w:rsidRPr="00951355">
        <w:rPr>
          <w:sz w:val="24"/>
          <w:szCs w:val="24"/>
        </w:rPr>
        <w:t>fair</w:t>
      </w:r>
      <w:r w:rsidRPr="00951355">
        <w:rPr>
          <w:spacing w:val="-5"/>
          <w:sz w:val="24"/>
          <w:szCs w:val="24"/>
        </w:rPr>
        <w:t xml:space="preserve"> </w:t>
      </w:r>
      <w:r w:rsidRPr="00951355">
        <w:rPr>
          <w:sz w:val="24"/>
          <w:szCs w:val="24"/>
        </w:rPr>
        <w:t>use</w:t>
      </w:r>
      <w:r w:rsidRPr="00951355">
        <w:rPr>
          <w:spacing w:val="-6"/>
          <w:sz w:val="24"/>
          <w:szCs w:val="24"/>
        </w:rPr>
        <w:t xml:space="preserve"> </w:t>
      </w:r>
      <w:r w:rsidRPr="00951355">
        <w:rPr>
          <w:sz w:val="24"/>
          <w:szCs w:val="24"/>
        </w:rPr>
        <w:t>of</w:t>
      </w:r>
      <w:r w:rsidRPr="00951355">
        <w:rPr>
          <w:spacing w:val="-5"/>
          <w:sz w:val="24"/>
          <w:szCs w:val="24"/>
        </w:rPr>
        <w:t xml:space="preserve"> </w:t>
      </w:r>
      <w:r w:rsidRPr="00951355">
        <w:rPr>
          <w:sz w:val="24"/>
          <w:szCs w:val="24"/>
        </w:rPr>
        <w:t>leave</w:t>
      </w:r>
      <w:r w:rsidRPr="00951355">
        <w:rPr>
          <w:spacing w:val="-4"/>
          <w:sz w:val="24"/>
          <w:szCs w:val="24"/>
        </w:rPr>
        <w:t xml:space="preserve"> </w:t>
      </w:r>
      <w:r w:rsidRPr="00951355">
        <w:rPr>
          <w:sz w:val="24"/>
          <w:szCs w:val="24"/>
        </w:rPr>
        <w:t>policies.</w:t>
      </w:r>
    </w:p>
    <w:p w:rsidR="00951355" w:rsidRPr="00951355" w:rsidRDefault="00951355" w:rsidP="00951355">
      <w:pPr>
        <w:pStyle w:val="ListParagraph"/>
        <w:widowControl w:val="0"/>
        <w:numPr>
          <w:ilvl w:val="0"/>
          <w:numId w:val="10"/>
        </w:numPr>
        <w:tabs>
          <w:tab w:val="left" w:pos="836"/>
        </w:tabs>
        <w:autoSpaceDE w:val="0"/>
        <w:autoSpaceDN w:val="0"/>
        <w:spacing w:line="250" w:lineRule="exact"/>
        <w:ind w:hanging="360"/>
        <w:contextualSpacing w:val="0"/>
        <w:rPr>
          <w:sz w:val="24"/>
          <w:szCs w:val="24"/>
        </w:rPr>
      </w:pPr>
      <w:r w:rsidRPr="00951355">
        <w:rPr>
          <w:sz w:val="24"/>
          <w:szCs w:val="24"/>
        </w:rPr>
        <w:t>The seriousness of past and current illnesses and</w:t>
      </w:r>
      <w:r w:rsidRPr="00951355">
        <w:rPr>
          <w:spacing w:val="-37"/>
          <w:sz w:val="24"/>
          <w:szCs w:val="24"/>
        </w:rPr>
        <w:t xml:space="preserve"> </w:t>
      </w:r>
      <w:r w:rsidRPr="00951355">
        <w:rPr>
          <w:sz w:val="24"/>
          <w:szCs w:val="24"/>
        </w:rPr>
        <w:t>injuries.</w:t>
      </w:r>
    </w:p>
    <w:p w:rsidR="00951355" w:rsidRPr="00951355" w:rsidRDefault="00951355" w:rsidP="00951355">
      <w:pPr>
        <w:pStyle w:val="ListParagraph"/>
        <w:widowControl w:val="0"/>
        <w:numPr>
          <w:ilvl w:val="0"/>
          <w:numId w:val="10"/>
        </w:numPr>
        <w:tabs>
          <w:tab w:val="left" w:pos="836"/>
        </w:tabs>
        <w:autoSpaceDE w:val="0"/>
        <w:autoSpaceDN w:val="0"/>
        <w:ind w:hanging="360"/>
        <w:contextualSpacing w:val="0"/>
        <w:rPr>
          <w:sz w:val="24"/>
          <w:szCs w:val="24"/>
        </w:rPr>
      </w:pPr>
      <w:r w:rsidRPr="00951355">
        <w:rPr>
          <w:sz w:val="24"/>
          <w:szCs w:val="24"/>
        </w:rPr>
        <w:t>Any unusual circumstances</w:t>
      </w:r>
      <w:r w:rsidRPr="00951355">
        <w:rPr>
          <w:spacing w:val="-4"/>
          <w:sz w:val="24"/>
          <w:szCs w:val="24"/>
        </w:rPr>
        <w:t xml:space="preserve"> </w:t>
      </w:r>
      <w:r w:rsidRPr="00951355">
        <w:rPr>
          <w:sz w:val="24"/>
          <w:szCs w:val="24"/>
        </w:rPr>
        <w:t>involved.</w:t>
      </w:r>
    </w:p>
    <w:p w:rsidR="00951355" w:rsidRPr="00951355" w:rsidRDefault="00951355" w:rsidP="00951355">
      <w:pPr>
        <w:pStyle w:val="BodyText"/>
        <w:rPr>
          <w:sz w:val="24"/>
        </w:rPr>
      </w:pPr>
    </w:p>
    <w:p w:rsidR="00951355" w:rsidRPr="00951355" w:rsidRDefault="00951355" w:rsidP="00951355">
      <w:pPr>
        <w:pStyle w:val="BodyText"/>
        <w:ind w:left="115" w:right="114"/>
        <w:rPr>
          <w:sz w:val="24"/>
        </w:rPr>
      </w:pPr>
      <w:r w:rsidRPr="00951355">
        <w:rPr>
          <w:sz w:val="24"/>
        </w:rPr>
        <w:t>Further, in making these determinations, the committee will review information presented by member employees and may consider information available from any other source. The committee may request a letter from the attending physician stating that the individual was not able to perform the normal duties of the</w:t>
      </w:r>
      <w:r w:rsidRPr="00951355">
        <w:rPr>
          <w:spacing w:val="-5"/>
          <w:sz w:val="24"/>
        </w:rPr>
        <w:t xml:space="preserve"> </w:t>
      </w:r>
      <w:r w:rsidRPr="00951355">
        <w:rPr>
          <w:sz w:val="24"/>
        </w:rPr>
        <w:t>job.</w:t>
      </w:r>
    </w:p>
    <w:p w:rsidR="00951355" w:rsidRPr="00951355" w:rsidRDefault="00951355" w:rsidP="00951355">
      <w:pPr>
        <w:pStyle w:val="BodyText"/>
        <w:rPr>
          <w:sz w:val="24"/>
        </w:rPr>
      </w:pPr>
    </w:p>
    <w:p w:rsidR="00951355" w:rsidRPr="00951355" w:rsidRDefault="00951355" w:rsidP="00951355">
      <w:pPr>
        <w:pStyle w:val="BodyText"/>
        <w:spacing w:before="1"/>
        <w:ind w:left="115" w:right="115"/>
        <w:rPr>
          <w:sz w:val="24"/>
        </w:rPr>
      </w:pPr>
      <w:r w:rsidRPr="00951355">
        <w:rPr>
          <w:sz w:val="24"/>
        </w:rPr>
        <w:t>Approved requests shall be for no more than 10 working days. Absences beyond the 10 initial days will not require an additional written request, but must be separately approved by formal action of the Sick Leave Bank Committee. The total, maximum number of sick leave bank days that can be approved for an individual employee is limited to 30 total days in each calendar year.</w:t>
      </w:r>
    </w:p>
    <w:p w:rsidR="00951355" w:rsidRPr="00951355" w:rsidRDefault="00951355" w:rsidP="00951355">
      <w:pPr>
        <w:pStyle w:val="BodyText"/>
        <w:spacing w:before="10"/>
        <w:rPr>
          <w:sz w:val="24"/>
        </w:rPr>
      </w:pPr>
    </w:p>
    <w:p w:rsidR="00951355" w:rsidRPr="00951355" w:rsidRDefault="00951355" w:rsidP="00951355">
      <w:pPr>
        <w:pStyle w:val="BodyText"/>
        <w:ind w:left="115" w:right="114"/>
        <w:rPr>
          <w:sz w:val="24"/>
        </w:rPr>
      </w:pPr>
      <w:r w:rsidRPr="00951355">
        <w:rPr>
          <w:sz w:val="24"/>
        </w:rPr>
        <w:t>Sick leave days in the Bank will carry over from year to year. Should the number of available sick leave days in the Bank fall below 40, members of the Bank will be uniformly assessed additional sick leave days from their personal sick leave to bring the total back to, or above, the 40 day minimum. A member employee withdrawing from the sick leave bank may not withdraw contributed days.</w:t>
      </w:r>
    </w:p>
    <w:p w:rsidR="00951355" w:rsidRPr="00951355" w:rsidRDefault="00951355" w:rsidP="00951355">
      <w:pPr>
        <w:pStyle w:val="BodyText"/>
        <w:rPr>
          <w:sz w:val="24"/>
        </w:rPr>
      </w:pPr>
    </w:p>
    <w:p w:rsidR="00951355" w:rsidRPr="00951355" w:rsidRDefault="00951355" w:rsidP="00951355">
      <w:pPr>
        <w:pStyle w:val="BodyText"/>
        <w:tabs>
          <w:tab w:val="left" w:pos="2275"/>
        </w:tabs>
        <w:spacing w:line="250" w:lineRule="exact"/>
        <w:ind w:left="115"/>
        <w:rPr>
          <w:sz w:val="24"/>
        </w:rPr>
      </w:pPr>
      <w:r w:rsidRPr="00951355">
        <w:rPr>
          <w:sz w:val="24"/>
        </w:rPr>
        <w:t>CROSS</w:t>
      </w:r>
      <w:r w:rsidRPr="00951355">
        <w:rPr>
          <w:spacing w:val="-2"/>
          <w:sz w:val="24"/>
        </w:rPr>
        <w:t xml:space="preserve"> </w:t>
      </w:r>
      <w:r w:rsidRPr="00951355">
        <w:rPr>
          <w:sz w:val="24"/>
        </w:rPr>
        <w:t>REFS.:</w:t>
      </w:r>
      <w:r w:rsidRPr="00951355">
        <w:rPr>
          <w:sz w:val="24"/>
        </w:rPr>
        <w:tab/>
        <w:t>GBGF, Federally-Mandated Family and</w:t>
      </w:r>
      <w:r w:rsidRPr="00951355">
        <w:rPr>
          <w:spacing w:val="-3"/>
          <w:sz w:val="24"/>
        </w:rPr>
        <w:t xml:space="preserve"> </w:t>
      </w:r>
      <w:r w:rsidRPr="00951355">
        <w:rPr>
          <w:sz w:val="24"/>
        </w:rPr>
        <w:t>Medical</w:t>
      </w:r>
    </w:p>
    <w:p w:rsidR="00951355" w:rsidRPr="00951355" w:rsidRDefault="00951355" w:rsidP="00951355">
      <w:pPr>
        <w:pStyle w:val="BodyText"/>
        <w:ind w:left="2275"/>
        <w:rPr>
          <w:sz w:val="24"/>
        </w:rPr>
      </w:pPr>
      <w:r w:rsidRPr="00951355">
        <w:rPr>
          <w:sz w:val="24"/>
        </w:rPr>
        <w:t>GBGG, Staff Sick Leave</w:t>
      </w:r>
    </w:p>
    <w:p w:rsidR="00951355" w:rsidRPr="00951355" w:rsidRDefault="00951355" w:rsidP="00951355">
      <w:pPr>
        <w:pStyle w:val="BodyText"/>
        <w:spacing w:before="1"/>
        <w:rPr>
          <w:sz w:val="24"/>
        </w:rPr>
      </w:pPr>
    </w:p>
    <w:p w:rsidR="00951355" w:rsidRPr="00951355" w:rsidRDefault="00951355" w:rsidP="00951355">
      <w:pPr>
        <w:pStyle w:val="BodyText"/>
        <w:spacing w:line="250" w:lineRule="exact"/>
        <w:ind w:left="115"/>
        <w:rPr>
          <w:sz w:val="24"/>
        </w:rPr>
      </w:pPr>
      <w:r w:rsidRPr="00951355">
        <w:rPr>
          <w:sz w:val="24"/>
        </w:rPr>
        <w:t>Revised: January 18, 2018</w:t>
      </w:r>
    </w:p>
    <w:p w:rsidR="00951355" w:rsidRPr="00951355" w:rsidRDefault="00951355" w:rsidP="00951355">
      <w:pPr>
        <w:pStyle w:val="BodyText"/>
        <w:spacing w:line="250" w:lineRule="exact"/>
        <w:ind w:left="115"/>
        <w:rPr>
          <w:sz w:val="24"/>
        </w:rPr>
      </w:pPr>
      <w:r w:rsidRPr="00951355">
        <w:rPr>
          <w:sz w:val="24"/>
        </w:rPr>
        <w:t>Revised: September 11, 2006</w:t>
      </w:r>
    </w:p>
    <w:p w:rsidR="00951355" w:rsidRPr="00951355" w:rsidRDefault="00951355" w:rsidP="00951355">
      <w:pPr>
        <w:pStyle w:val="BodyText"/>
        <w:ind w:left="115" w:right="7472"/>
        <w:rPr>
          <w:sz w:val="24"/>
        </w:rPr>
      </w:pPr>
      <w:r w:rsidRPr="00951355">
        <w:rPr>
          <w:sz w:val="24"/>
        </w:rPr>
        <w:t>Adopted: May 16, 2002 Centennial BOCES</w:t>
      </w:r>
    </w:p>
    <w:p w:rsidR="00343C8F" w:rsidRPr="00951355" w:rsidRDefault="00343C8F">
      <w:pPr>
        <w:tabs>
          <w:tab w:val="left" w:pos="900"/>
        </w:tabs>
        <w:rPr>
          <w:sz w:val="24"/>
        </w:rPr>
      </w:pPr>
    </w:p>
    <w:p w:rsidR="00343C8F" w:rsidRDefault="00343C8F">
      <w:pPr>
        <w:tabs>
          <w:tab w:val="left" w:pos="900"/>
        </w:tabs>
        <w:ind w:left="900"/>
        <w:jc w:val="center"/>
      </w:pPr>
    </w:p>
    <w:p w:rsidR="00951355" w:rsidRDefault="00951355">
      <w:pPr>
        <w:pStyle w:val="Heading2"/>
        <w:widowControl/>
        <w:autoSpaceDE/>
        <w:autoSpaceDN/>
        <w:adjustRightInd/>
        <w:spacing w:before="0" w:after="0"/>
        <w:jc w:val="center"/>
        <w:rPr>
          <w:rFonts w:ascii="Times New Roman" w:hAnsi="Times New Roman" w:cs="Times New Roman"/>
          <w:i w:val="0"/>
          <w:iCs w:val="0"/>
          <w:sz w:val="24"/>
          <w:szCs w:val="24"/>
        </w:rPr>
      </w:pPr>
    </w:p>
    <w:p w:rsidR="00343C8F" w:rsidRDefault="00343C8F">
      <w:pPr>
        <w:pStyle w:val="Heading2"/>
        <w:widowControl/>
        <w:autoSpaceDE/>
        <w:autoSpaceDN/>
        <w:adjustRightInd/>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Request to Utilize Family Medical Leave</w:t>
      </w:r>
    </w:p>
    <w:p w:rsidR="00343C8F" w:rsidRDefault="00343C8F">
      <w:pPr>
        <w:pStyle w:val="Heading2"/>
        <w:widowControl/>
        <w:autoSpaceDE/>
        <w:autoSpaceDN/>
        <w:adjustRightInd/>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Centennial BOCES</w:t>
      </w:r>
    </w:p>
    <w:p w:rsidR="00343C8F" w:rsidRDefault="00343C8F">
      <w:pPr>
        <w:pStyle w:val="Heading2"/>
        <w:widowControl/>
        <w:autoSpaceDE/>
        <w:autoSpaceDN/>
        <w:adjustRightInd/>
        <w:spacing w:before="0" w:after="0"/>
        <w:rPr>
          <w:rFonts w:ascii="Times New Roman" w:hAnsi="Times New Roman" w:cs="Times New Roman"/>
          <w:i w:val="0"/>
          <w:iCs w:val="0"/>
          <w:sz w:val="24"/>
          <w:szCs w:val="24"/>
        </w:rPr>
      </w:pPr>
    </w:p>
    <w:p w:rsidR="00343C8F" w:rsidRDefault="00343C8F">
      <w:pPr>
        <w:pStyle w:val="Heading2"/>
        <w:widowControl/>
        <w:autoSpaceDE/>
        <w:autoSpaceDN/>
        <w:adjustRightInd/>
        <w:spacing w:before="0" w:after="0"/>
      </w:pPr>
      <w:r>
        <w:rPr>
          <w:rFonts w:ascii="Times New Roman" w:hAnsi="Times New Roman" w:cs="Times New Roman"/>
          <w:i w:val="0"/>
          <w:iCs w:val="0"/>
          <w:sz w:val="24"/>
          <w:szCs w:val="24"/>
        </w:rPr>
        <w:t>Part I:</w:t>
      </w:r>
      <w:r>
        <w:rPr>
          <w:rFonts w:ascii="Times New Roman" w:hAnsi="Times New Roman" w:cs="Times New Roman"/>
          <w:i w:val="0"/>
          <w:iCs w:val="0"/>
          <w:sz w:val="24"/>
          <w:szCs w:val="24"/>
        </w:rPr>
        <w:tab/>
        <w:t>To be completed by employee or representative</w:t>
      </w:r>
    </w:p>
    <w:p w:rsidR="00343C8F" w:rsidRDefault="00343C8F"/>
    <w:p w:rsidR="00343C8F" w:rsidRDefault="00343C8F">
      <w:pPr>
        <w:spacing w:line="360" w:lineRule="auto"/>
      </w:pPr>
      <w:r>
        <w:t xml:space="preserve">Employee’s Name: </w:t>
      </w:r>
      <w:r>
        <w:rPr>
          <w:u w:val="single"/>
        </w:rPr>
        <w:tab/>
      </w:r>
      <w:r>
        <w:rPr>
          <w:u w:val="single"/>
        </w:rPr>
        <w:tab/>
      </w:r>
      <w:r>
        <w:rPr>
          <w:u w:val="single"/>
        </w:rPr>
        <w:tab/>
      </w:r>
      <w:r>
        <w:rPr>
          <w:u w:val="single"/>
        </w:rPr>
        <w:tab/>
      </w:r>
      <w:r>
        <w:rPr>
          <w:u w:val="single"/>
        </w:rPr>
        <w:tab/>
      </w:r>
      <w:r>
        <w:rPr>
          <w:u w:val="single"/>
        </w:rPr>
        <w:tab/>
      </w:r>
      <w:r>
        <w:t xml:space="preserve"> </w:t>
      </w:r>
      <w:proofErr w:type="spellStart"/>
      <w:r>
        <w:t>Soc</w:t>
      </w:r>
      <w:proofErr w:type="spellEnd"/>
      <w:r>
        <w:t xml:space="preserve"> Sec Number </w:t>
      </w:r>
      <w:r>
        <w:rPr>
          <w:u w:val="single"/>
        </w:rPr>
        <w:tab/>
      </w:r>
      <w:r>
        <w:rPr>
          <w:u w:val="single"/>
        </w:rPr>
        <w:tab/>
      </w:r>
      <w:r>
        <w:rPr>
          <w:u w:val="single"/>
        </w:rPr>
        <w:tab/>
      </w:r>
    </w:p>
    <w:p w:rsidR="00343C8F" w:rsidRDefault="00343C8F">
      <w:pPr>
        <w:tabs>
          <w:tab w:val="left" w:pos="1620"/>
        </w:tabs>
        <w:spacing w:line="360" w:lineRule="auto"/>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s>
        <w:spacing w:line="360" w:lineRule="auto"/>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 xml:space="preserve">Home Phone: </w:t>
      </w:r>
      <w:r>
        <w:tab/>
      </w:r>
      <w:r>
        <w:rPr>
          <w:u w:val="single"/>
        </w:rPr>
        <w:tab/>
      </w:r>
      <w:r>
        <w:tab/>
        <w:t xml:space="preserve">Work Phone: </w:t>
      </w:r>
      <w: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Position:</w:t>
      </w:r>
      <w:r>
        <w:rPr>
          <w:u w:val="single"/>
        </w:rPr>
        <w:tab/>
      </w:r>
      <w:r>
        <w:rPr>
          <w:u w:val="single"/>
        </w:rPr>
        <w:tab/>
      </w:r>
      <w:r>
        <w:rPr>
          <w:u w:val="single"/>
        </w:rPr>
        <w:tab/>
      </w:r>
      <w:r>
        <w:rPr>
          <w:u w:val="single"/>
        </w:rPr>
        <w:tab/>
      </w:r>
      <w:r>
        <w:rPr>
          <w:u w:val="single"/>
        </w:rPr>
        <w:tab/>
      </w:r>
      <w:r>
        <w:t xml:space="preserve">           FTE:  </w:t>
      </w:r>
      <w:r>
        <w:rPr>
          <w:u w:val="single"/>
        </w:rPr>
        <w:tab/>
      </w:r>
      <w:r>
        <w:rPr>
          <w:u w:val="single"/>
        </w:rPr>
        <w:tab/>
      </w:r>
      <w:r>
        <w:rPr>
          <w:u w:val="single"/>
        </w:rPr>
        <w:tab/>
      </w:r>
    </w:p>
    <w:p w:rsidR="00343C8F" w:rsidRDefault="00343C8F">
      <w:pPr>
        <w:tabs>
          <w:tab w:val="left" w:pos="1620"/>
          <w:tab w:val="left" w:pos="2880"/>
          <w:tab w:val="left" w:pos="3780"/>
          <w:tab w:val="left" w:pos="4680"/>
          <w:tab w:val="left" w:pos="5400"/>
          <w:tab w:val="left" w:pos="5940"/>
        </w:tabs>
        <w:spacing w:line="360" w:lineRule="auto"/>
        <w:rPr>
          <w:u w:val="single"/>
        </w:rPr>
      </w:pPr>
      <w:r>
        <w:t>Date(s) Leave Requested: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t xml:space="preserve">Briefly describe the reason for leave request: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3C8F" w:rsidRDefault="00343C8F">
      <w:pPr>
        <w:tabs>
          <w:tab w:val="left" w:pos="1620"/>
          <w:tab w:val="left" w:pos="2880"/>
          <w:tab w:val="left" w:pos="3780"/>
          <w:tab w:val="left" w:pos="4680"/>
          <w:tab w:val="left" w:pos="5400"/>
          <w:tab w:val="left" w:pos="5940"/>
        </w:tabs>
        <w:spacing w:line="360" w:lineRule="auto"/>
      </w:pPr>
      <w:r>
        <w:t>Date illness/injury began:</w:t>
      </w:r>
      <w:r>
        <w:rPr>
          <w:u w:val="single"/>
        </w:rPr>
        <w:tab/>
      </w:r>
      <w:r>
        <w:rPr>
          <w:u w:val="single"/>
        </w:rPr>
        <w:tab/>
      </w:r>
      <w:r>
        <w:rPr>
          <w:u w:val="single"/>
        </w:rPr>
        <w:tab/>
      </w:r>
      <w:r>
        <w:t xml:space="preserve">    Expected Duration: </w:t>
      </w:r>
      <w:r>
        <w:rPr>
          <w:u w:val="single"/>
        </w:rPr>
        <w:tab/>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spacing w:line="360" w:lineRule="auto"/>
      </w:pPr>
      <w:r>
        <w:t>Required medical records shall be attached to this request.</w:t>
      </w:r>
    </w:p>
    <w:p w:rsidR="00343C8F" w:rsidRDefault="00343C8F">
      <w:pPr>
        <w:tabs>
          <w:tab w:val="left" w:pos="1620"/>
          <w:tab w:val="left" w:pos="3780"/>
          <w:tab w:val="left" w:pos="4680"/>
          <w:tab w:val="left" w:pos="5400"/>
          <w:tab w:val="left" w:pos="5940"/>
          <w:tab w:val="left" w:pos="6660"/>
        </w:tabs>
        <w:spacing w:line="360" w:lineRule="auto"/>
        <w:rPr>
          <w:u w:val="single"/>
        </w:rPr>
      </w:pPr>
      <w:r>
        <w:t>Employee Signature:</w:t>
      </w:r>
      <w:r>
        <w:rPr>
          <w:u w:val="single"/>
        </w:rPr>
        <w:t xml:space="preserve"> </w:t>
      </w:r>
      <w:r>
        <w:rPr>
          <w:u w:val="single"/>
        </w:rPr>
        <w:tab/>
      </w:r>
      <w:r>
        <w:rPr>
          <w:u w:val="single"/>
        </w:rPr>
        <w:tab/>
      </w:r>
      <w:r>
        <w:rPr>
          <w:u w:val="single"/>
        </w:rPr>
        <w:tab/>
      </w:r>
      <w:r>
        <w:rPr>
          <w:u w:val="single"/>
        </w:rPr>
        <w:tab/>
      </w:r>
      <w:r>
        <w:rPr>
          <w:u w:val="single"/>
        </w:rPr>
        <w:tab/>
      </w:r>
      <w:r>
        <w:rPr>
          <w:u w:val="single"/>
        </w:rPr>
        <w:tab/>
      </w:r>
      <w:r>
        <w:t xml:space="preserve"> </w:t>
      </w:r>
      <w:r>
        <w:tab/>
        <w:t>Date:</w:t>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 w:val="left" w:pos="6660"/>
        </w:tabs>
        <w:spacing w:line="360" w:lineRule="auto"/>
        <w:rPr>
          <w:u w:val="single"/>
        </w:rPr>
      </w:pPr>
      <w:r>
        <w:t xml:space="preserve">Program Director Signature: </w:t>
      </w:r>
      <w:r>
        <w:rPr>
          <w:u w:val="single"/>
        </w:rPr>
        <w:tab/>
      </w:r>
      <w:r>
        <w:rPr>
          <w:u w:val="single"/>
        </w:rPr>
        <w:tab/>
      </w:r>
      <w:r>
        <w:rPr>
          <w:u w:val="single"/>
        </w:rPr>
        <w:tab/>
      </w:r>
      <w:r>
        <w:rPr>
          <w:u w:val="single"/>
        </w:rPr>
        <w:tab/>
      </w:r>
      <w:r>
        <w:rPr>
          <w:u w:val="single"/>
        </w:rPr>
        <w:tab/>
      </w:r>
      <w:r>
        <w:rPr>
          <w:u w:val="single"/>
        </w:rPr>
        <w:tab/>
      </w:r>
      <w:r>
        <w:t xml:space="preserve">    </w:t>
      </w:r>
      <w:r>
        <w:tab/>
        <w:t xml:space="preserve">Date:  </w:t>
      </w:r>
      <w:r>
        <w:rPr>
          <w:u w:val="single"/>
        </w:rPr>
        <w:tab/>
      </w:r>
      <w:r>
        <w:rPr>
          <w:u w:val="single"/>
        </w:rPr>
        <w:tab/>
      </w:r>
      <w:r>
        <w:rPr>
          <w:u w:val="single"/>
        </w:rPr>
        <w:tab/>
      </w:r>
    </w:p>
    <w:p w:rsidR="00343C8F" w:rsidRDefault="00343C8F">
      <w:pPr>
        <w:tabs>
          <w:tab w:val="left" w:pos="1620"/>
          <w:tab w:val="left" w:pos="3780"/>
          <w:tab w:val="left" w:pos="4680"/>
          <w:tab w:val="left" w:pos="5400"/>
          <w:tab w:val="left" w:pos="5940"/>
        </w:tabs>
        <w:rPr>
          <w:u w:val="single"/>
        </w:rPr>
      </w:pPr>
      <w:r>
        <w:t xml:space="preserve">Executive Director: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p w:rsidR="00343C8F" w:rsidRDefault="00343C8F">
      <w:pPr>
        <w:tabs>
          <w:tab w:val="left" w:pos="900"/>
        </w:tabs>
        <w:ind w:left="900" w:hanging="900"/>
        <w:rPr>
          <w:u w:val="single"/>
        </w:rPr>
      </w:pPr>
    </w:p>
    <w:p w:rsidR="00343C8F" w:rsidRDefault="00343C8F"/>
    <w:p w:rsidR="00343C8F" w:rsidRDefault="00343C8F">
      <w:pPr>
        <w:tabs>
          <w:tab w:val="left" w:pos="900"/>
        </w:tabs>
        <w:spacing w:line="360" w:lineRule="auto"/>
        <w:rPr>
          <w:sz w:val="24"/>
          <w:u w:val="single"/>
        </w:rPr>
      </w:pPr>
    </w:p>
    <w:p w:rsidR="00343C8F" w:rsidRDefault="00343C8F">
      <w:pPr>
        <w:tabs>
          <w:tab w:val="left" w:pos="900"/>
        </w:tabs>
        <w:spacing w:line="360" w:lineRule="auto"/>
      </w:pPr>
      <w:r>
        <w:t xml:space="preserve"> </w:t>
      </w: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D76BCD" w:rsidRPr="00D76BCD" w:rsidRDefault="00D76BCD" w:rsidP="00D76BCD">
      <w:pPr>
        <w:pStyle w:val="Heading1"/>
        <w:spacing w:before="89"/>
        <w:ind w:left="1496"/>
        <w:jc w:val="right"/>
      </w:pPr>
      <w:r w:rsidRPr="00D76BCD">
        <w:lastRenderedPageBreak/>
        <w:t>File: GBGF</w:t>
      </w:r>
    </w:p>
    <w:p w:rsidR="00D76BCD" w:rsidRPr="00D76BCD" w:rsidRDefault="00D76BCD" w:rsidP="00D76BCD">
      <w:pPr>
        <w:pStyle w:val="Heading1"/>
        <w:spacing w:before="89"/>
        <w:ind w:left="1496"/>
      </w:pPr>
      <w:r w:rsidRPr="00D76BCD">
        <w:t>FEDERALLY-MANDATED FAMILY AND MEDICAL LEAVE</w:t>
      </w:r>
    </w:p>
    <w:p w:rsidR="00D76BCD" w:rsidRPr="00D76BCD" w:rsidRDefault="00D76BCD" w:rsidP="00D76BCD">
      <w:pPr>
        <w:pStyle w:val="BodyText"/>
        <w:spacing w:before="1"/>
        <w:rPr>
          <w:b/>
          <w:sz w:val="24"/>
        </w:rPr>
      </w:pPr>
    </w:p>
    <w:p w:rsidR="00D76BCD" w:rsidRPr="00D76BCD" w:rsidRDefault="00D76BCD" w:rsidP="00D76BCD">
      <w:pPr>
        <w:pStyle w:val="BodyText"/>
        <w:ind w:left="120" w:right="117" w:firstLine="52"/>
        <w:rPr>
          <w:sz w:val="24"/>
        </w:rPr>
      </w:pPr>
      <w:r w:rsidRPr="00D76BCD">
        <w:rPr>
          <w:sz w:val="24"/>
        </w:rPr>
        <w:t>This policy shall apply to all family and medical leaves of absence covered under the Family and Medical Leave Act of 1993 (FMLA). Terms used in this policy and its accompanying regulation, such as “serious health condition,” “qualifying exigency,” “covered active duty,” “covered service member,” and “serious injury or illness” shall be as defined by the FMLA and its implementing regulations.</w:t>
      </w:r>
    </w:p>
    <w:p w:rsidR="00D76BCD" w:rsidRPr="00D76BCD" w:rsidRDefault="00D76BCD" w:rsidP="00D76BCD">
      <w:pPr>
        <w:pStyle w:val="BodyText"/>
        <w:spacing w:before="10"/>
        <w:rPr>
          <w:sz w:val="24"/>
        </w:rPr>
      </w:pPr>
    </w:p>
    <w:p w:rsidR="00D76BCD" w:rsidRPr="00D76BCD" w:rsidRDefault="00D76BCD" w:rsidP="00D76BCD">
      <w:pPr>
        <w:pStyle w:val="Heading1"/>
        <w:jc w:val="both"/>
      </w:pPr>
      <w:r w:rsidRPr="00D76BCD">
        <w:t>Eligibility</w:t>
      </w:r>
    </w:p>
    <w:p w:rsidR="00D76BCD" w:rsidRPr="00D76BCD" w:rsidRDefault="00D76BCD" w:rsidP="00D76BCD">
      <w:pPr>
        <w:pStyle w:val="BodyText"/>
        <w:spacing w:before="1"/>
        <w:ind w:left="120" w:right="119"/>
        <w:rPr>
          <w:sz w:val="24"/>
        </w:rPr>
      </w:pPr>
      <w:r w:rsidRPr="00D76BCD">
        <w:rPr>
          <w:sz w:val="24"/>
        </w:rPr>
        <w:t>To be eligible for a family and medical leave of absence (FMLA leave) under this policy, an employee shall have been employed for at least 12 months and shall have worked at least 1,250 hours during the 12-month period preceding the commencement of leave. A full-time classroom teacher shall be deemed to meet the hourly requirement but must also meet the 12-month requirement to be eligible for family leave.</w:t>
      </w:r>
    </w:p>
    <w:p w:rsidR="00D76BCD" w:rsidRPr="00D76BCD" w:rsidRDefault="00D76BCD" w:rsidP="00D76BCD">
      <w:pPr>
        <w:pStyle w:val="BodyText"/>
        <w:rPr>
          <w:sz w:val="24"/>
        </w:rPr>
      </w:pPr>
    </w:p>
    <w:p w:rsidR="00D76BCD" w:rsidRPr="00D76BCD" w:rsidRDefault="00D76BCD" w:rsidP="00D76BCD">
      <w:pPr>
        <w:pStyle w:val="Heading1"/>
        <w:jc w:val="both"/>
      </w:pPr>
      <w:r w:rsidRPr="00D76BCD">
        <w:t>Permitted Reasons for FMLA Leave</w:t>
      </w:r>
    </w:p>
    <w:p w:rsidR="00D76BCD" w:rsidRPr="00D76BCD" w:rsidRDefault="00D76BCD" w:rsidP="00D76BCD">
      <w:pPr>
        <w:pStyle w:val="BodyText"/>
        <w:ind w:left="120" w:right="121"/>
        <w:rPr>
          <w:sz w:val="24"/>
        </w:rPr>
      </w:pPr>
      <w:r w:rsidRPr="00D76BCD">
        <w:rPr>
          <w:sz w:val="24"/>
        </w:rPr>
        <w:t>An eligible employee shall be entitled to a combined total of 12 weeks of leave per year for the following reasons:</w:t>
      </w:r>
    </w:p>
    <w:p w:rsidR="00D76BCD" w:rsidRPr="00D76BCD" w:rsidRDefault="00D76BCD" w:rsidP="00D76BCD">
      <w:pPr>
        <w:pStyle w:val="ListParagraph"/>
        <w:widowControl w:val="0"/>
        <w:numPr>
          <w:ilvl w:val="0"/>
          <w:numId w:val="11"/>
        </w:numPr>
        <w:tabs>
          <w:tab w:val="left" w:pos="892"/>
          <w:tab w:val="left" w:pos="893"/>
        </w:tabs>
        <w:autoSpaceDE w:val="0"/>
        <w:autoSpaceDN w:val="0"/>
        <w:spacing w:line="250" w:lineRule="exact"/>
        <w:ind w:hanging="412"/>
        <w:contextualSpacing w:val="0"/>
        <w:rPr>
          <w:sz w:val="24"/>
          <w:szCs w:val="24"/>
        </w:rPr>
      </w:pPr>
      <w:r w:rsidRPr="00D76BCD">
        <w:rPr>
          <w:sz w:val="24"/>
          <w:szCs w:val="24"/>
        </w:rPr>
        <w:t>The birth and care of the employee’s newborn</w:t>
      </w:r>
      <w:r w:rsidRPr="00D76BCD">
        <w:rPr>
          <w:spacing w:val="-5"/>
          <w:sz w:val="24"/>
          <w:szCs w:val="24"/>
        </w:rPr>
        <w:t xml:space="preserve"> </w:t>
      </w:r>
      <w:r w:rsidRPr="00D76BCD">
        <w:rPr>
          <w:sz w:val="24"/>
          <w:szCs w:val="24"/>
        </w:rPr>
        <w:t>child;</w:t>
      </w:r>
    </w:p>
    <w:p w:rsidR="00D76BCD" w:rsidRPr="00D76BCD" w:rsidRDefault="00D76BCD" w:rsidP="00D76BCD">
      <w:pPr>
        <w:pStyle w:val="ListParagraph"/>
        <w:widowControl w:val="0"/>
        <w:numPr>
          <w:ilvl w:val="0"/>
          <w:numId w:val="11"/>
        </w:numPr>
        <w:tabs>
          <w:tab w:val="left" w:pos="841"/>
        </w:tabs>
        <w:autoSpaceDE w:val="0"/>
        <w:autoSpaceDN w:val="0"/>
        <w:spacing w:line="250" w:lineRule="exact"/>
        <w:ind w:left="840" w:hanging="360"/>
        <w:contextualSpacing w:val="0"/>
        <w:rPr>
          <w:sz w:val="24"/>
          <w:szCs w:val="24"/>
        </w:rPr>
      </w:pPr>
      <w:r w:rsidRPr="00D76BCD">
        <w:rPr>
          <w:sz w:val="24"/>
          <w:szCs w:val="24"/>
        </w:rPr>
        <w:t>The placement of a child with the employee for adoption or foster</w:t>
      </w:r>
      <w:r w:rsidRPr="00D76BCD">
        <w:rPr>
          <w:spacing w:val="-8"/>
          <w:sz w:val="24"/>
          <w:szCs w:val="24"/>
        </w:rPr>
        <w:t xml:space="preserve"> </w:t>
      </w:r>
      <w:r w:rsidRPr="00D76BCD">
        <w:rPr>
          <w:sz w:val="24"/>
          <w:szCs w:val="24"/>
        </w:rPr>
        <w:t>care;</w:t>
      </w:r>
    </w:p>
    <w:p w:rsidR="00D76BCD" w:rsidRPr="00D76BCD" w:rsidRDefault="00D76BCD" w:rsidP="00D76BCD">
      <w:pPr>
        <w:pStyle w:val="ListParagraph"/>
        <w:widowControl w:val="0"/>
        <w:numPr>
          <w:ilvl w:val="0"/>
          <w:numId w:val="11"/>
        </w:numPr>
        <w:tabs>
          <w:tab w:val="left" w:pos="840"/>
        </w:tabs>
        <w:autoSpaceDE w:val="0"/>
        <w:autoSpaceDN w:val="0"/>
        <w:spacing w:line="250" w:lineRule="exact"/>
        <w:ind w:left="839" w:hanging="359"/>
        <w:contextualSpacing w:val="0"/>
        <w:rPr>
          <w:sz w:val="24"/>
          <w:szCs w:val="24"/>
        </w:rPr>
      </w:pPr>
      <w:r w:rsidRPr="00D76BCD">
        <w:rPr>
          <w:sz w:val="24"/>
          <w:szCs w:val="24"/>
        </w:rPr>
        <w:t>To care for the employee’s child, spouse, or parent with a serious health</w:t>
      </w:r>
      <w:r w:rsidRPr="00D76BCD">
        <w:rPr>
          <w:spacing w:val="-24"/>
          <w:sz w:val="24"/>
          <w:szCs w:val="24"/>
        </w:rPr>
        <w:t xml:space="preserve"> </w:t>
      </w:r>
      <w:r w:rsidRPr="00D76BCD">
        <w:rPr>
          <w:sz w:val="24"/>
          <w:szCs w:val="24"/>
        </w:rPr>
        <w:t>condition;</w:t>
      </w:r>
    </w:p>
    <w:p w:rsidR="00D76BCD" w:rsidRPr="00D76BCD" w:rsidRDefault="00D76BCD" w:rsidP="00D76BCD">
      <w:pPr>
        <w:pStyle w:val="ListParagraph"/>
        <w:widowControl w:val="0"/>
        <w:numPr>
          <w:ilvl w:val="0"/>
          <w:numId w:val="11"/>
        </w:numPr>
        <w:tabs>
          <w:tab w:val="left" w:pos="892"/>
          <w:tab w:val="left" w:pos="893"/>
        </w:tabs>
        <w:autoSpaceDE w:val="0"/>
        <w:autoSpaceDN w:val="0"/>
        <w:ind w:left="839" w:right="119" w:hanging="360"/>
        <w:contextualSpacing w:val="0"/>
        <w:rPr>
          <w:sz w:val="24"/>
          <w:szCs w:val="24"/>
        </w:rPr>
      </w:pPr>
      <w:r w:rsidRPr="00D76BCD">
        <w:rPr>
          <w:sz w:val="24"/>
          <w:szCs w:val="24"/>
        </w:rPr>
        <w:tab/>
        <w:t>When the employee is unable to perform the essential functions of his/her position because of the employee’s own serious health condition;</w:t>
      </w:r>
      <w:r w:rsidRPr="00D76BCD">
        <w:rPr>
          <w:spacing w:val="-7"/>
          <w:sz w:val="24"/>
          <w:szCs w:val="24"/>
        </w:rPr>
        <w:t xml:space="preserve"> </w:t>
      </w:r>
      <w:r w:rsidRPr="00D76BCD">
        <w:rPr>
          <w:sz w:val="24"/>
          <w:szCs w:val="24"/>
        </w:rPr>
        <w:t>or</w:t>
      </w:r>
    </w:p>
    <w:p w:rsidR="00D76BCD" w:rsidRPr="00D76BCD" w:rsidRDefault="00D76BCD" w:rsidP="00D76BCD">
      <w:pPr>
        <w:pStyle w:val="ListParagraph"/>
        <w:widowControl w:val="0"/>
        <w:numPr>
          <w:ilvl w:val="0"/>
          <w:numId w:val="11"/>
        </w:numPr>
        <w:tabs>
          <w:tab w:val="left" w:pos="840"/>
        </w:tabs>
        <w:autoSpaceDE w:val="0"/>
        <w:autoSpaceDN w:val="0"/>
        <w:spacing w:before="1"/>
        <w:ind w:left="839" w:right="120" w:hanging="360"/>
        <w:contextualSpacing w:val="0"/>
        <w:jc w:val="both"/>
        <w:rPr>
          <w:sz w:val="24"/>
          <w:szCs w:val="24"/>
        </w:rPr>
      </w:pPr>
      <w:r w:rsidRPr="00D76BCD">
        <w:rPr>
          <w:sz w:val="24"/>
          <w:szCs w:val="24"/>
        </w:rPr>
        <w:t>Any qualifying exigency arising out of the fact that the employee’s spouse, son, daughter or parent is on covered active duty in the Armed Forces or has been notified of an impending call or order to covered active duty in the Armed</w:t>
      </w:r>
      <w:r w:rsidRPr="00D76BCD">
        <w:rPr>
          <w:spacing w:val="-10"/>
          <w:sz w:val="24"/>
          <w:szCs w:val="24"/>
        </w:rPr>
        <w:t xml:space="preserve"> </w:t>
      </w:r>
      <w:r w:rsidRPr="00D76BCD">
        <w:rPr>
          <w:sz w:val="24"/>
          <w:szCs w:val="24"/>
        </w:rPr>
        <w:t>Forces.</w:t>
      </w:r>
    </w:p>
    <w:p w:rsidR="00D76BCD" w:rsidRPr="00D76BCD" w:rsidRDefault="00D76BCD" w:rsidP="00D76BCD">
      <w:pPr>
        <w:pStyle w:val="BodyText"/>
        <w:spacing w:before="11"/>
        <w:rPr>
          <w:sz w:val="24"/>
        </w:rPr>
      </w:pPr>
    </w:p>
    <w:p w:rsidR="00D76BCD" w:rsidRPr="00D76BCD" w:rsidRDefault="00D76BCD" w:rsidP="00D76BCD">
      <w:pPr>
        <w:pStyle w:val="BodyText"/>
        <w:ind w:left="119" w:right="118"/>
        <w:rPr>
          <w:sz w:val="24"/>
        </w:rPr>
      </w:pPr>
      <w:r w:rsidRPr="00D76BCD">
        <w:rPr>
          <w:sz w:val="24"/>
        </w:rPr>
        <w:t>Spouses who are both employed by Centennial BOCES shall be entitled to a total of 12 weeks of leave (rather than 12 weeks each) per year for reasons (1), (2), (3) and/or (5) specified in the immediately preceding paragraph.</w:t>
      </w:r>
    </w:p>
    <w:p w:rsidR="00D76BCD" w:rsidRPr="00D76BCD" w:rsidRDefault="00D76BCD" w:rsidP="00D76BCD">
      <w:pPr>
        <w:pStyle w:val="BodyText"/>
        <w:rPr>
          <w:sz w:val="24"/>
        </w:rPr>
      </w:pPr>
    </w:p>
    <w:p w:rsidR="00D76BCD" w:rsidRPr="00D76BCD" w:rsidRDefault="00D76BCD" w:rsidP="00D76BCD">
      <w:pPr>
        <w:pStyle w:val="BodyText"/>
        <w:spacing w:before="1"/>
        <w:ind w:left="119" w:right="119"/>
        <w:rPr>
          <w:sz w:val="24"/>
        </w:rPr>
      </w:pPr>
      <w:r w:rsidRPr="00D76BCD">
        <w:rPr>
          <w:sz w:val="24"/>
        </w:rPr>
        <w:t xml:space="preserve">Entitlement for child care leave shall end after the child reaches age one or 12 months after adoption or foster placement. Leave to care for a child shall include leave for a step-parent or person in </w:t>
      </w:r>
      <w:r w:rsidRPr="00D76BCD">
        <w:rPr>
          <w:i/>
          <w:sz w:val="24"/>
        </w:rPr>
        <w:t>loco parentis</w:t>
      </w:r>
      <w:r w:rsidRPr="00D76BCD">
        <w:rPr>
          <w:sz w:val="24"/>
        </w:rPr>
        <w:t>.</w:t>
      </w:r>
    </w:p>
    <w:p w:rsidR="00D76BCD" w:rsidRPr="00D76BCD" w:rsidRDefault="00D76BCD" w:rsidP="00D76BCD">
      <w:pPr>
        <w:pStyle w:val="BodyText"/>
        <w:spacing w:before="9"/>
        <w:rPr>
          <w:sz w:val="24"/>
        </w:rPr>
      </w:pPr>
    </w:p>
    <w:p w:rsidR="00D76BCD" w:rsidRPr="00D76BCD" w:rsidRDefault="00D76BCD" w:rsidP="00D76BCD">
      <w:pPr>
        <w:pStyle w:val="BodyText"/>
        <w:spacing w:line="230" w:lineRule="auto"/>
        <w:ind w:left="119" w:right="119" w:hanging="1"/>
        <w:rPr>
          <w:sz w:val="24"/>
        </w:rPr>
      </w:pPr>
      <w:r w:rsidRPr="00D76BCD">
        <w:rPr>
          <w:sz w:val="24"/>
        </w:rPr>
        <w:t>An eligible employee who is a spouse, son, daughter, parent or next of kin of a covered service member with a serious injury or illness incurred or aggravated in the line of duty on active duty shall be entitled to a total of 26 weeks of leave during a single 12-month period to care for the covered service member.</w:t>
      </w:r>
    </w:p>
    <w:p w:rsidR="00D76BCD" w:rsidRPr="00D76BCD" w:rsidRDefault="00D76BCD" w:rsidP="00D76BCD">
      <w:pPr>
        <w:pStyle w:val="BodyText"/>
        <w:spacing w:before="2"/>
        <w:rPr>
          <w:sz w:val="24"/>
        </w:rPr>
      </w:pPr>
    </w:p>
    <w:p w:rsidR="00D76BCD" w:rsidRPr="00D76BCD" w:rsidRDefault="00D76BCD" w:rsidP="00D76BCD">
      <w:pPr>
        <w:pStyle w:val="BodyText"/>
        <w:spacing w:line="230" w:lineRule="auto"/>
        <w:ind w:left="119" w:right="121"/>
        <w:rPr>
          <w:sz w:val="24"/>
        </w:rPr>
      </w:pPr>
      <w:r w:rsidRPr="00D76BCD">
        <w:rPr>
          <w:sz w:val="24"/>
        </w:rPr>
        <w:t>The single 12-month period shall begin on the first day the employee takes leave for this reason and shall end 12 months later. During that 12-month period, the eligible employee is entitled to a combined total of 26 weeks of leave under this policy. Only 12 weeks of the 26 week total may be for a FMLA-qualifying reason other than to care for a covered service</w:t>
      </w:r>
      <w:r w:rsidRPr="00D76BCD">
        <w:rPr>
          <w:spacing w:val="-14"/>
          <w:sz w:val="24"/>
        </w:rPr>
        <w:t xml:space="preserve"> </w:t>
      </w:r>
      <w:r w:rsidRPr="00D76BCD">
        <w:rPr>
          <w:sz w:val="24"/>
        </w:rPr>
        <w:t>member.</w:t>
      </w:r>
    </w:p>
    <w:p w:rsidR="00D76BCD" w:rsidRPr="00D76BCD" w:rsidRDefault="00D76BCD" w:rsidP="00D76BCD">
      <w:pPr>
        <w:pStyle w:val="BodyText"/>
        <w:spacing w:before="1"/>
        <w:rPr>
          <w:sz w:val="24"/>
        </w:rPr>
      </w:pPr>
    </w:p>
    <w:p w:rsidR="00D76BCD" w:rsidRDefault="00D76BCD" w:rsidP="00D76BCD">
      <w:pPr>
        <w:pStyle w:val="BodyText"/>
        <w:spacing w:line="230" w:lineRule="auto"/>
        <w:ind w:left="119" w:right="120"/>
        <w:rPr>
          <w:sz w:val="24"/>
        </w:rPr>
      </w:pPr>
      <w:r w:rsidRPr="00D76BCD">
        <w:rPr>
          <w:sz w:val="24"/>
        </w:rPr>
        <w:t>Spouses who are both employed by Centennial BOCES shall be entitled to a total of 26 weeks (rather than 26 weeks each) in a single 12-month period if the leave is to care for a covered service member with a serious injury or illness, or a combination of caring for a covered service member and reasons (1), (2), (3) and/or (5) above.</w:t>
      </w:r>
    </w:p>
    <w:p w:rsidR="00D76BCD" w:rsidRDefault="00D76BCD" w:rsidP="00D76BCD">
      <w:pPr>
        <w:pStyle w:val="BodyText"/>
        <w:spacing w:line="230" w:lineRule="auto"/>
        <w:ind w:left="119" w:right="120"/>
        <w:rPr>
          <w:sz w:val="24"/>
        </w:rPr>
      </w:pPr>
    </w:p>
    <w:p w:rsidR="00D76BCD" w:rsidRPr="00D76BCD" w:rsidRDefault="00D76BCD" w:rsidP="00D76BCD">
      <w:pPr>
        <w:pStyle w:val="Heading1"/>
        <w:spacing w:before="89"/>
      </w:pPr>
      <w:r w:rsidRPr="00D76BCD">
        <w:t>Intermittent or Reduced FMLA Leave</w:t>
      </w:r>
    </w:p>
    <w:p w:rsidR="00D76BCD" w:rsidRPr="00D76BCD" w:rsidRDefault="00D76BCD" w:rsidP="00D76BCD">
      <w:pPr>
        <w:pStyle w:val="BodyText"/>
        <w:ind w:left="120" w:right="118"/>
        <w:rPr>
          <w:sz w:val="24"/>
        </w:rPr>
      </w:pPr>
      <w:r w:rsidRPr="00D76BCD">
        <w:rPr>
          <w:sz w:val="24"/>
        </w:rPr>
        <w:t xml:space="preserve">Leave may be taken on an intermittent or reduced leave schedule. Centennial BOCES may require the employee to transfer temporarily to an alternative position which better accommodates recurring periods of absence or a part-time schedule provided that the position has equivalent pay and benefits. Teachers </w:t>
      </w:r>
      <w:r w:rsidRPr="00D76BCD">
        <w:rPr>
          <w:sz w:val="24"/>
        </w:rPr>
        <w:lastRenderedPageBreak/>
        <w:t>requesting intermittent or reduced leave involving greater than 20 percent of their working time during such period may, in the alternative, be required to take leave continuously for all or a specified part of the total period involved.</w:t>
      </w:r>
    </w:p>
    <w:p w:rsidR="00D76BCD" w:rsidRPr="00D76BCD" w:rsidRDefault="00D76BCD" w:rsidP="00D76BCD">
      <w:pPr>
        <w:pStyle w:val="BodyText"/>
        <w:rPr>
          <w:sz w:val="24"/>
        </w:rPr>
      </w:pPr>
    </w:p>
    <w:p w:rsidR="00D76BCD" w:rsidRPr="00D76BCD" w:rsidRDefault="00D76BCD" w:rsidP="00D76BCD">
      <w:pPr>
        <w:pStyle w:val="BodyText"/>
        <w:ind w:left="120" w:right="118"/>
        <w:rPr>
          <w:sz w:val="24"/>
        </w:rPr>
      </w:pPr>
      <w:r w:rsidRPr="00D76BCD">
        <w:rPr>
          <w:sz w:val="24"/>
        </w:rPr>
        <w:t>Intermittent leave or leave on a reduced schedule shall not be allowed because of the birth of an employee’s child and to care for a newborn child, or because of the placement of a child with an employee for adoption or foster care.</w:t>
      </w:r>
    </w:p>
    <w:p w:rsidR="00D76BCD" w:rsidRPr="00D76BCD" w:rsidRDefault="00D76BCD" w:rsidP="00D76BCD">
      <w:pPr>
        <w:pStyle w:val="BodyText"/>
        <w:spacing w:before="1"/>
        <w:rPr>
          <w:sz w:val="24"/>
        </w:rPr>
      </w:pPr>
    </w:p>
    <w:p w:rsidR="00D76BCD" w:rsidRPr="00D76BCD" w:rsidRDefault="00D76BCD" w:rsidP="00D76BCD">
      <w:pPr>
        <w:pStyle w:val="Heading1"/>
      </w:pPr>
      <w:r w:rsidRPr="00D76BCD">
        <w:t>Health Insurance and Benefits</w:t>
      </w:r>
    </w:p>
    <w:p w:rsidR="00D76BCD" w:rsidRPr="00D76BCD" w:rsidRDefault="00D76BCD" w:rsidP="00D76BCD">
      <w:pPr>
        <w:pStyle w:val="BodyText"/>
        <w:ind w:left="120" w:right="119"/>
        <w:rPr>
          <w:sz w:val="24"/>
        </w:rPr>
      </w:pPr>
      <w:r w:rsidRPr="00D76BCD">
        <w:rPr>
          <w:sz w:val="24"/>
        </w:rPr>
        <w:t>Centennial BOCES shall maintain coverage under any group health insurance plan for any employee who is granted an approved leave of absence under this policy for the duration of the leave. Such coverage shall be maintained at the same level and under the same conditions as coverage would have been provided if the employee were not on leave. Centennial BOCES reserves the right to seek reimbursement for this benefit in the event that an employee elects not to return to work, as allowed by law.</w:t>
      </w:r>
    </w:p>
    <w:p w:rsidR="00D76BCD" w:rsidRPr="00D76BCD" w:rsidRDefault="00D76BCD" w:rsidP="00D76BCD">
      <w:pPr>
        <w:pStyle w:val="BodyText"/>
        <w:spacing w:before="11"/>
        <w:rPr>
          <w:sz w:val="24"/>
        </w:rPr>
      </w:pPr>
    </w:p>
    <w:p w:rsidR="00D76BCD" w:rsidRPr="00D76BCD" w:rsidRDefault="00D76BCD" w:rsidP="00D76BCD">
      <w:pPr>
        <w:pStyle w:val="BodyText"/>
        <w:ind w:left="120" w:right="120"/>
        <w:rPr>
          <w:sz w:val="24"/>
        </w:rPr>
      </w:pPr>
      <w:r w:rsidRPr="00D76BCD">
        <w:rPr>
          <w:sz w:val="24"/>
        </w:rPr>
        <w:t>The use of FMLA leave shall not result in the loss of any employment benefit that accrued prior to the start of the FMLA leave.</w:t>
      </w:r>
    </w:p>
    <w:p w:rsidR="00D76BCD" w:rsidRPr="00D76BCD" w:rsidRDefault="00D76BCD" w:rsidP="00D76BCD">
      <w:pPr>
        <w:pStyle w:val="BodyText"/>
        <w:rPr>
          <w:sz w:val="24"/>
        </w:rPr>
      </w:pPr>
    </w:p>
    <w:p w:rsidR="00D76BCD" w:rsidRPr="00D76BCD" w:rsidRDefault="00D76BCD" w:rsidP="00D76BCD">
      <w:pPr>
        <w:pStyle w:val="Heading1"/>
      </w:pPr>
      <w:r w:rsidRPr="00D76BCD">
        <w:t>Reinstatement after FMLA Leave</w:t>
      </w:r>
    </w:p>
    <w:p w:rsidR="00D76BCD" w:rsidRPr="00D76BCD" w:rsidRDefault="00D76BCD" w:rsidP="00D76BCD">
      <w:pPr>
        <w:pStyle w:val="BodyText"/>
        <w:ind w:left="120" w:right="119"/>
        <w:rPr>
          <w:sz w:val="24"/>
        </w:rPr>
      </w:pPr>
      <w:r w:rsidRPr="00D76BCD">
        <w:rPr>
          <w:sz w:val="24"/>
        </w:rPr>
        <w:t>Reinstatement shall be determined in accordance with any applicable law Board policies. If the employee on leave is a salaried employee and is among the highest paid 10 percent of employees, and keeping the job open for the employee would result in substantial economic injury to Centennial BOCES, the employee may be denied reinstatement provided Centennial BOCES notifies the employee of its intent to deny reinstatement at the time economic hardship occurs, and the employee elects not to return to work after receiving the</w:t>
      </w:r>
      <w:r w:rsidRPr="00D76BCD">
        <w:rPr>
          <w:spacing w:val="-11"/>
          <w:sz w:val="24"/>
        </w:rPr>
        <w:t xml:space="preserve"> </w:t>
      </w:r>
      <w:r w:rsidRPr="00D76BCD">
        <w:rPr>
          <w:sz w:val="24"/>
        </w:rPr>
        <w:t>notice.</w:t>
      </w:r>
    </w:p>
    <w:p w:rsidR="00D76BCD" w:rsidRPr="00D76BCD" w:rsidRDefault="00D76BCD" w:rsidP="00D76BCD">
      <w:pPr>
        <w:pStyle w:val="BodyText"/>
        <w:spacing w:before="10"/>
        <w:rPr>
          <w:sz w:val="24"/>
        </w:rPr>
      </w:pPr>
    </w:p>
    <w:p w:rsidR="00D76BCD" w:rsidRPr="00D76BCD" w:rsidRDefault="00D76BCD" w:rsidP="00D76BCD">
      <w:pPr>
        <w:pStyle w:val="BodyText"/>
        <w:spacing w:before="1" w:line="230" w:lineRule="auto"/>
        <w:ind w:left="120" w:right="118"/>
        <w:rPr>
          <w:sz w:val="24"/>
        </w:rPr>
      </w:pPr>
      <w:r w:rsidRPr="00D76BCD">
        <w:rPr>
          <w:sz w:val="24"/>
        </w:rPr>
        <w:t>Centennial BOCES shall fully comply with the FMLA and shall be entitled to take all actions and exercise all options authorized under the FMLA consistent with this policy and its accompanying regulation. In the event that this policy or its accompanying regulation conflict or are otherwise inconsistent with mandatory provisions of the FMLA, the mandatory provisions of the FMLA shall control.</w:t>
      </w:r>
    </w:p>
    <w:p w:rsidR="00D76BCD" w:rsidRPr="00D76BCD" w:rsidRDefault="00D76BCD" w:rsidP="00D76BCD">
      <w:pPr>
        <w:pStyle w:val="BodyText"/>
        <w:spacing w:before="1"/>
        <w:rPr>
          <w:sz w:val="24"/>
        </w:rPr>
      </w:pPr>
    </w:p>
    <w:p w:rsidR="00D76BCD" w:rsidRPr="00D76BCD" w:rsidRDefault="00D76BCD" w:rsidP="00D76BCD">
      <w:pPr>
        <w:pStyle w:val="BodyText"/>
        <w:tabs>
          <w:tab w:val="left" w:pos="2278"/>
        </w:tabs>
        <w:ind w:left="2279" w:right="2244" w:hanging="2160"/>
        <w:rPr>
          <w:sz w:val="24"/>
        </w:rPr>
      </w:pPr>
      <w:r w:rsidRPr="00D76BCD">
        <w:rPr>
          <w:sz w:val="24"/>
        </w:rPr>
        <w:t>LEGAL</w:t>
      </w:r>
      <w:r w:rsidRPr="00D76BCD">
        <w:rPr>
          <w:spacing w:val="-3"/>
          <w:sz w:val="24"/>
        </w:rPr>
        <w:t xml:space="preserve"> </w:t>
      </w:r>
      <w:r w:rsidRPr="00D76BCD">
        <w:rPr>
          <w:sz w:val="24"/>
        </w:rPr>
        <w:t>REFS.:</w:t>
      </w:r>
      <w:r w:rsidRPr="00D76BCD">
        <w:rPr>
          <w:sz w:val="24"/>
        </w:rPr>
        <w:tab/>
        <w:t xml:space="preserve">29 U.S.C. 2601 </w:t>
      </w:r>
      <w:r w:rsidRPr="00D76BCD">
        <w:rPr>
          <w:i/>
          <w:sz w:val="24"/>
        </w:rPr>
        <w:t>et seq</w:t>
      </w:r>
      <w:r w:rsidRPr="00D76BCD">
        <w:rPr>
          <w:sz w:val="24"/>
        </w:rPr>
        <w:t>. Family and Medical Leave Act 29 C.F.R. Part 825</w:t>
      </w:r>
      <w:r w:rsidRPr="00D76BCD">
        <w:rPr>
          <w:spacing w:val="-4"/>
          <w:sz w:val="24"/>
        </w:rPr>
        <w:t xml:space="preserve"> </w:t>
      </w:r>
      <w:r w:rsidRPr="00D76BCD">
        <w:rPr>
          <w:sz w:val="24"/>
        </w:rPr>
        <w:t>regulations</w:t>
      </w:r>
    </w:p>
    <w:p w:rsidR="00D76BCD" w:rsidRPr="00D76BCD" w:rsidRDefault="00D76BCD" w:rsidP="00D76BCD">
      <w:pPr>
        <w:pStyle w:val="BodyText"/>
        <w:rPr>
          <w:sz w:val="24"/>
        </w:rPr>
      </w:pPr>
    </w:p>
    <w:p w:rsidR="00D76BCD" w:rsidRPr="00D76BCD" w:rsidRDefault="00D76BCD" w:rsidP="00D76BCD">
      <w:pPr>
        <w:pStyle w:val="BodyText"/>
        <w:tabs>
          <w:tab w:val="left" w:pos="2280"/>
        </w:tabs>
        <w:spacing w:line="250" w:lineRule="exact"/>
        <w:ind w:left="120"/>
        <w:rPr>
          <w:sz w:val="24"/>
        </w:rPr>
      </w:pPr>
      <w:r w:rsidRPr="00D76BCD">
        <w:rPr>
          <w:sz w:val="24"/>
        </w:rPr>
        <w:t>CROSS</w:t>
      </w:r>
      <w:r w:rsidRPr="00D76BCD">
        <w:rPr>
          <w:spacing w:val="-2"/>
          <w:sz w:val="24"/>
        </w:rPr>
        <w:t xml:space="preserve"> </w:t>
      </w:r>
      <w:r w:rsidRPr="00D76BCD">
        <w:rPr>
          <w:sz w:val="24"/>
        </w:rPr>
        <w:t>REFS.:</w:t>
      </w:r>
      <w:r w:rsidRPr="00D76BCD">
        <w:rPr>
          <w:sz w:val="24"/>
        </w:rPr>
        <w:tab/>
        <w:t>GBGE, Staff Maternity/Paternity/Parental</w:t>
      </w:r>
      <w:r w:rsidRPr="00D76BCD">
        <w:rPr>
          <w:spacing w:val="-2"/>
          <w:sz w:val="24"/>
        </w:rPr>
        <w:t xml:space="preserve"> </w:t>
      </w:r>
      <w:r w:rsidRPr="00D76BCD">
        <w:rPr>
          <w:sz w:val="24"/>
        </w:rPr>
        <w:t>Leave</w:t>
      </w:r>
    </w:p>
    <w:p w:rsidR="00D76BCD" w:rsidRPr="00D76BCD" w:rsidRDefault="00D76BCD" w:rsidP="00D76BCD">
      <w:pPr>
        <w:pStyle w:val="BodyText"/>
        <w:ind w:left="2279" w:right="4940" w:hanging="112"/>
        <w:jc w:val="center"/>
        <w:rPr>
          <w:sz w:val="24"/>
        </w:rPr>
      </w:pPr>
      <w:r w:rsidRPr="00D76BCD">
        <w:rPr>
          <w:sz w:val="24"/>
        </w:rPr>
        <w:t>GBGG, Staff Sick Leave GBGK, Staff Legal Leave</w:t>
      </w:r>
    </w:p>
    <w:p w:rsidR="00D76BCD" w:rsidRPr="00D76BCD" w:rsidRDefault="00D76BCD" w:rsidP="00D76BCD">
      <w:pPr>
        <w:pStyle w:val="BodyText"/>
        <w:rPr>
          <w:sz w:val="24"/>
        </w:rPr>
      </w:pPr>
    </w:p>
    <w:p w:rsidR="00D76BCD" w:rsidRPr="00D76BCD" w:rsidRDefault="00D76BCD" w:rsidP="00D76BCD">
      <w:pPr>
        <w:pStyle w:val="BodyText"/>
        <w:spacing w:line="250" w:lineRule="exact"/>
        <w:ind w:left="120"/>
        <w:rPr>
          <w:sz w:val="24"/>
        </w:rPr>
      </w:pPr>
      <w:r w:rsidRPr="00D76BCD">
        <w:rPr>
          <w:sz w:val="24"/>
        </w:rPr>
        <w:t>Revised: January 18, 2018</w:t>
      </w:r>
    </w:p>
    <w:p w:rsidR="00D76BCD" w:rsidRPr="00D76BCD" w:rsidRDefault="00D76BCD" w:rsidP="00D76BCD">
      <w:pPr>
        <w:pStyle w:val="BodyText"/>
        <w:ind w:left="120"/>
        <w:rPr>
          <w:sz w:val="24"/>
        </w:rPr>
      </w:pPr>
      <w:r w:rsidRPr="00D76BCD">
        <w:rPr>
          <w:sz w:val="24"/>
        </w:rPr>
        <w:t>Reviewed: CASB 2005</w:t>
      </w:r>
    </w:p>
    <w:p w:rsidR="00D76BCD" w:rsidRPr="00D76BCD" w:rsidRDefault="00D76BCD" w:rsidP="00D76BCD">
      <w:pPr>
        <w:pStyle w:val="BodyText"/>
        <w:spacing w:before="1"/>
        <w:ind w:left="120" w:right="6157"/>
        <w:rPr>
          <w:sz w:val="24"/>
        </w:rPr>
      </w:pPr>
      <w:r w:rsidRPr="00D76BCD">
        <w:rPr>
          <w:sz w:val="24"/>
        </w:rPr>
        <w:t>Adopted: June 16, 1998 Centennial BOCES</w:t>
      </w:r>
    </w:p>
    <w:p w:rsidR="00D76BCD" w:rsidRPr="00D76BCD" w:rsidRDefault="00D76BCD" w:rsidP="00D76BCD">
      <w:pPr>
        <w:pStyle w:val="BodyText"/>
        <w:spacing w:line="230" w:lineRule="auto"/>
        <w:ind w:left="119" w:right="120"/>
        <w:rPr>
          <w:sz w:val="24"/>
        </w:rPr>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D76BCD" w:rsidRDefault="00D76BCD">
      <w:pPr>
        <w:tabs>
          <w:tab w:val="left" w:pos="900"/>
        </w:tabs>
        <w:spacing w:line="360" w:lineRule="auto"/>
      </w:pPr>
    </w:p>
    <w:p w:rsidR="00E91D23" w:rsidRPr="00E91D23" w:rsidRDefault="00E91D23" w:rsidP="00E91D23">
      <w:pPr>
        <w:pStyle w:val="Heading1"/>
        <w:spacing w:before="89"/>
        <w:ind w:left="1476"/>
        <w:jc w:val="right"/>
      </w:pPr>
      <w:r w:rsidRPr="00E91D23">
        <w:lastRenderedPageBreak/>
        <w:t>File: GBGF-R</w:t>
      </w:r>
    </w:p>
    <w:p w:rsidR="00E91D23" w:rsidRPr="00E91D23" w:rsidRDefault="00E91D23" w:rsidP="00E91D23">
      <w:pPr>
        <w:pStyle w:val="Heading1"/>
        <w:spacing w:before="89"/>
        <w:ind w:left="1476"/>
      </w:pPr>
      <w:r w:rsidRPr="00E91D23">
        <w:t>FEDERALLY-MANDATED FAMILY AND MEDICAL LEAVE</w:t>
      </w:r>
    </w:p>
    <w:p w:rsidR="00E91D23" w:rsidRPr="00E91D23" w:rsidRDefault="00E91D23" w:rsidP="00E91D23">
      <w:pPr>
        <w:pStyle w:val="BodyText"/>
        <w:spacing w:before="1"/>
        <w:rPr>
          <w:b/>
          <w:sz w:val="24"/>
        </w:rPr>
      </w:pPr>
    </w:p>
    <w:p w:rsidR="00E91D23" w:rsidRPr="00E91D23" w:rsidRDefault="00E91D23" w:rsidP="00E91D23">
      <w:pPr>
        <w:spacing w:line="250" w:lineRule="exact"/>
        <w:ind w:left="100"/>
        <w:jc w:val="both"/>
        <w:rPr>
          <w:b/>
          <w:sz w:val="24"/>
        </w:rPr>
      </w:pPr>
      <w:r w:rsidRPr="00E91D23">
        <w:rPr>
          <w:b/>
          <w:sz w:val="24"/>
        </w:rPr>
        <w:t>Notification and Reporting</w:t>
      </w:r>
    </w:p>
    <w:p w:rsidR="00E91D23" w:rsidRPr="00E91D23" w:rsidRDefault="00E91D23" w:rsidP="00E91D23">
      <w:pPr>
        <w:pStyle w:val="BodyText"/>
        <w:ind w:left="100" w:right="99"/>
        <w:rPr>
          <w:sz w:val="24"/>
        </w:rPr>
      </w:pPr>
      <w:r w:rsidRPr="00E91D23">
        <w:rPr>
          <w:sz w:val="24"/>
        </w:rPr>
        <w:t>When the need for leave for a family and medical leave of absence (FMLA leave) is foreseeable, the employee shall provide at least 30 days prior notice to Centennial BOCES, unless circumstances dictate otherwise. If the requested FMLA leave is because of a military-related qualifying exigency and the leave is foreseeable, the employee shall provide notice to Centennial BOCES as is reasonable and practicable. With respect to foreseeable treatments, the employee shall make a reasonable effort to schedule treatment so as not to disrupt Centennial BOCES operations.</w:t>
      </w:r>
    </w:p>
    <w:p w:rsidR="00E91D23" w:rsidRPr="00E91D23" w:rsidRDefault="00E91D23" w:rsidP="00E91D23">
      <w:pPr>
        <w:pStyle w:val="BodyText"/>
        <w:spacing w:before="9"/>
        <w:rPr>
          <w:sz w:val="24"/>
        </w:rPr>
      </w:pPr>
    </w:p>
    <w:p w:rsidR="00E91D23" w:rsidRPr="00E91D23" w:rsidRDefault="00E91D23" w:rsidP="00E91D23">
      <w:pPr>
        <w:pStyle w:val="BodyText"/>
        <w:spacing w:line="230" w:lineRule="auto"/>
        <w:ind w:left="100" w:right="102"/>
        <w:rPr>
          <w:sz w:val="24"/>
        </w:rPr>
      </w:pPr>
      <w:r w:rsidRPr="00E91D23">
        <w:rPr>
          <w:sz w:val="24"/>
        </w:rPr>
        <w:t>If the need for FMLA leave is unforeseeable, the employee shall provide notice to Centennial BOCES as soon as practicable under the circumstances.</w:t>
      </w:r>
    </w:p>
    <w:p w:rsidR="00E91D23" w:rsidRPr="00E91D23" w:rsidRDefault="00E91D23" w:rsidP="00E91D23">
      <w:pPr>
        <w:pStyle w:val="BodyText"/>
        <w:spacing w:before="1"/>
        <w:rPr>
          <w:sz w:val="24"/>
        </w:rPr>
      </w:pPr>
    </w:p>
    <w:p w:rsidR="00E91D23" w:rsidRPr="00E91D23" w:rsidRDefault="00E91D23" w:rsidP="00E91D23">
      <w:pPr>
        <w:pStyle w:val="BodyText"/>
        <w:spacing w:line="230" w:lineRule="auto"/>
        <w:ind w:left="100" w:right="103"/>
        <w:rPr>
          <w:sz w:val="24"/>
        </w:rPr>
      </w:pPr>
      <w:r w:rsidRPr="00E91D23">
        <w:rPr>
          <w:sz w:val="24"/>
        </w:rPr>
        <w:t>If an employee’s requested FMLA leave also constitutes paid leave under another Board policy, the FMLA leave and other applicable leave shall run concurrently.</w:t>
      </w:r>
    </w:p>
    <w:p w:rsidR="00E91D23" w:rsidRPr="00E91D23" w:rsidRDefault="00E91D23" w:rsidP="00E91D23">
      <w:pPr>
        <w:pStyle w:val="BodyText"/>
        <w:spacing w:before="3"/>
        <w:rPr>
          <w:sz w:val="24"/>
        </w:rPr>
      </w:pPr>
    </w:p>
    <w:p w:rsidR="00E91D23" w:rsidRPr="00E91D23" w:rsidRDefault="00E91D23" w:rsidP="00E91D23">
      <w:pPr>
        <w:pStyle w:val="BodyText"/>
        <w:ind w:left="100" w:right="98"/>
        <w:rPr>
          <w:sz w:val="24"/>
        </w:rPr>
      </w:pPr>
      <w:r w:rsidRPr="00E91D23">
        <w:rPr>
          <w:sz w:val="24"/>
        </w:rPr>
        <w:t>In the absence of an employee’s request for FMLA leave, Centennial BOCES may independently determine whether an employee’s leave under another Board policy constitutes FMLA leave and, if so, shall notify the employee that the leave will be counted against the FMLA leave to which the employee is</w:t>
      </w:r>
      <w:r w:rsidRPr="00E91D23">
        <w:rPr>
          <w:spacing w:val="-2"/>
          <w:sz w:val="24"/>
        </w:rPr>
        <w:t xml:space="preserve"> </w:t>
      </w:r>
      <w:r w:rsidRPr="00E91D23">
        <w:rPr>
          <w:sz w:val="24"/>
        </w:rPr>
        <w:t>entitled</w:t>
      </w:r>
    </w:p>
    <w:p w:rsidR="00E91D23" w:rsidRPr="00E91D23" w:rsidRDefault="00E91D23" w:rsidP="00E91D23">
      <w:pPr>
        <w:pStyle w:val="BodyText"/>
        <w:spacing w:before="1"/>
        <w:rPr>
          <w:sz w:val="24"/>
        </w:rPr>
      </w:pPr>
    </w:p>
    <w:p w:rsidR="00E91D23" w:rsidRPr="00E91D23" w:rsidRDefault="00E91D23" w:rsidP="00E91D23">
      <w:pPr>
        <w:pStyle w:val="BodyText"/>
        <w:ind w:left="100" w:right="104"/>
        <w:rPr>
          <w:sz w:val="24"/>
        </w:rPr>
      </w:pPr>
      <w:r w:rsidRPr="00E91D23">
        <w:rPr>
          <w:sz w:val="24"/>
        </w:rPr>
        <w:t>If the FMLA is due to illness, the employee shall report periodically on his/her leave status and intention to return to work.</w:t>
      </w:r>
    </w:p>
    <w:p w:rsidR="00E91D23" w:rsidRPr="00E91D23" w:rsidRDefault="00E91D23" w:rsidP="00E91D23">
      <w:pPr>
        <w:pStyle w:val="BodyText"/>
        <w:spacing w:before="10"/>
        <w:rPr>
          <w:sz w:val="24"/>
        </w:rPr>
      </w:pPr>
    </w:p>
    <w:p w:rsidR="00E91D23" w:rsidRPr="00E91D23" w:rsidRDefault="00E91D23" w:rsidP="00E91D23">
      <w:pPr>
        <w:pStyle w:val="BodyText"/>
        <w:spacing w:line="230" w:lineRule="auto"/>
        <w:ind w:left="100" w:right="100"/>
        <w:rPr>
          <w:sz w:val="24"/>
        </w:rPr>
      </w:pPr>
      <w:r w:rsidRPr="00E91D23">
        <w:rPr>
          <w:sz w:val="24"/>
        </w:rPr>
        <w:t>If the requested FMLA leave is because of a military-related qualifying exigency, Centennial BOCES may require the employee to provide supporting documentation of such exigency.</w:t>
      </w:r>
    </w:p>
    <w:p w:rsidR="00E91D23" w:rsidRPr="00E91D23" w:rsidRDefault="00E91D23" w:rsidP="00E91D23">
      <w:pPr>
        <w:pStyle w:val="BodyText"/>
        <w:spacing w:before="3"/>
        <w:rPr>
          <w:sz w:val="24"/>
        </w:rPr>
      </w:pPr>
    </w:p>
    <w:p w:rsidR="00E91D23" w:rsidRPr="00E91D23" w:rsidRDefault="00E91D23" w:rsidP="00E91D23">
      <w:pPr>
        <w:pStyle w:val="BodyText"/>
        <w:ind w:left="100" w:right="100"/>
        <w:rPr>
          <w:sz w:val="24"/>
        </w:rPr>
      </w:pPr>
      <w:r w:rsidRPr="00E91D23">
        <w:rPr>
          <w:sz w:val="24"/>
        </w:rPr>
        <w:t>Centennial BOCES may also require the employee to show certification of the familial relationship if the request for FMLA leave is to care for a family member with a serious health condition, to care for a covered service member with a serious injury or illness, or in connection with a military-related qualifying exigency.</w:t>
      </w:r>
    </w:p>
    <w:p w:rsidR="00E91D23" w:rsidRPr="00E91D23" w:rsidRDefault="00E91D23" w:rsidP="00E91D23">
      <w:pPr>
        <w:pStyle w:val="BodyText"/>
        <w:spacing w:before="10"/>
        <w:rPr>
          <w:sz w:val="24"/>
        </w:rPr>
      </w:pPr>
    </w:p>
    <w:p w:rsidR="00E91D23" w:rsidRPr="00E91D23" w:rsidRDefault="00E91D23" w:rsidP="00E91D23">
      <w:pPr>
        <w:pStyle w:val="Heading1"/>
        <w:jc w:val="both"/>
      </w:pPr>
      <w:r w:rsidRPr="00E91D23">
        <w:t>Medical Certification</w:t>
      </w:r>
    </w:p>
    <w:p w:rsidR="00E91D23" w:rsidRPr="00E91D23" w:rsidRDefault="00E91D23" w:rsidP="00E91D23">
      <w:pPr>
        <w:pStyle w:val="BodyText"/>
        <w:spacing w:before="1"/>
        <w:ind w:left="100" w:right="98"/>
        <w:rPr>
          <w:sz w:val="24"/>
        </w:rPr>
      </w:pPr>
      <w:r w:rsidRPr="00E91D23">
        <w:rPr>
          <w:sz w:val="24"/>
        </w:rPr>
        <w:t>Centennial BOCES shall require medical certification to support a claim for leave for an employee’s own serious health condition; to care for the employee’s child, spouse, or parent with a serious health condition; or to care for a covered service member’s serious injury or illness. The medical certification will be sufficient if it contains the date on which the condition or injury/illness commenced, the probable duration of the condition or injury/illness, and any appropriate medical</w:t>
      </w:r>
      <w:r w:rsidRPr="00E91D23">
        <w:rPr>
          <w:spacing w:val="-2"/>
          <w:sz w:val="24"/>
        </w:rPr>
        <w:t xml:space="preserve"> </w:t>
      </w:r>
      <w:r w:rsidRPr="00E91D23">
        <w:rPr>
          <w:sz w:val="24"/>
        </w:rPr>
        <w:t>information.</w:t>
      </w:r>
    </w:p>
    <w:p w:rsidR="00E91D23" w:rsidRPr="00E91D23" w:rsidRDefault="00E91D23" w:rsidP="00E91D23">
      <w:pPr>
        <w:pStyle w:val="BodyText"/>
        <w:rPr>
          <w:sz w:val="24"/>
        </w:rPr>
      </w:pPr>
    </w:p>
    <w:p w:rsidR="00E91D23" w:rsidRPr="00E91D23" w:rsidRDefault="00E91D23" w:rsidP="00E91D23">
      <w:pPr>
        <w:pStyle w:val="BodyText"/>
        <w:ind w:left="100" w:right="98" w:hanging="1"/>
        <w:rPr>
          <w:sz w:val="24"/>
        </w:rPr>
      </w:pPr>
      <w:r w:rsidRPr="00E91D23">
        <w:rPr>
          <w:sz w:val="24"/>
        </w:rPr>
        <w:t>For an employee’s own serious health condition, the medical certification also must include a statement that the employee is unable to perform the functions of his/her position. For leave to care for a child, spouse, or parent with a serious health condition or to care for a covered service member with a serious injury or illness, the medical certification must include an estimate of the amount of time the employee is needed to provide care.</w:t>
      </w:r>
    </w:p>
    <w:p w:rsidR="00E91D23" w:rsidRPr="00E91D23" w:rsidRDefault="00E91D23" w:rsidP="00E91D23">
      <w:pPr>
        <w:pStyle w:val="BodyText"/>
        <w:rPr>
          <w:sz w:val="24"/>
        </w:rPr>
      </w:pPr>
    </w:p>
    <w:p w:rsidR="00E91D23" w:rsidRDefault="00E91D23" w:rsidP="00E91D23">
      <w:pPr>
        <w:pStyle w:val="BodyText"/>
        <w:ind w:left="100" w:right="99"/>
        <w:rPr>
          <w:sz w:val="24"/>
        </w:rPr>
      </w:pPr>
      <w:r w:rsidRPr="00E91D23">
        <w:rPr>
          <w:sz w:val="24"/>
        </w:rPr>
        <w:t>In its discretion and in accordance with the FMLA, Centennial BOCES may require a second or third medical opinion and periodic re-certifications as Centennial BOCES deems reasonably necessary.</w:t>
      </w:r>
    </w:p>
    <w:p w:rsidR="00E91D23" w:rsidRDefault="00E91D23" w:rsidP="00E91D23">
      <w:pPr>
        <w:pStyle w:val="BodyText"/>
        <w:ind w:left="100" w:right="99"/>
        <w:rPr>
          <w:sz w:val="24"/>
        </w:rPr>
      </w:pPr>
    </w:p>
    <w:p w:rsidR="00E91D23" w:rsidRPr="00E91D23" w:rsidRDefault="00E91D23" w:rsidP="00E91D23">
      <w:pPr>
        <w:pStyle w:val="BodyText"/>
        <w:spacing w:before="89"/>
        <w:ind w:left="100" w:right="99"/>
        <w:rPr>
          <w:sz w:val="24"/>
        </w:rPr>
      </w:pPr>
      <w:r w:rsidRPr="00E91D23">
        <w:rPr>
          <w:sz w:val="24"/>
        </w:rPr>
        <w:t xml:space="preserve">Medical certification for intermittent leave must indicate the dates on which treatment is expected to be given and the duration of the treatment. For leave to care for a child, spouse, or parent with a serious health condition or to care for a covered service member with a serious injury or illness, the medical certification </w:t>
      </w:r>
      <w:r w:rsidRPr="00E91D23">
        <w:rPr>
          <w:sz w:val="24"/>
        </w:rPr>
        <w:lastRenderedPageBreak/>
        <w:t>must include a statement that the employee’s intermittent leave is necessary to care for the family member and the expected duration and schedule of treatment.</w:t>
      </w:r>
    </w:p>
    <w:p w:rsidR="00E91D23" w:rsidRPr="00E91D23" w:rsidRDefault="00E91D23" w:rsidP="00E91D23">
      <w:pPr>
        <w:pStyle w:val="BodyText"/>
        <w:rPr>
          <w:sz w:val="24"/>
        </w:rPr>
      </w:pPr>
    </w:p>
    <w:p w:rsidR="00E91D23" w:rsidRPr="00E91D23" w:rsidRDefault="00E91D23" w:rsidP="00E91D23">
      <w:pPr>
        <w:pStyle w:val="BodyText"/>
        <w:ind w:left="100" w:right="102"/>
        <w:rPr>
          <w:sz w:val="24"/>
        </w:rPr>
      </w:pPr>
      <w:r w:rsidRPr="00E91D23">
        <w:rPr>
          <w:sz w:val="24"/>
        </w:rPr>
        <w:t>For the employee’s own intermittent leave, the medical certification must contain a statement indicating the medical necessity of the intermittent treatment and its expected duration.</w:t>
      </w:r>
    </w:p>
    <w:p w:rsidR="00E91D23" w:rsidRPr="00E91D23" w:rsidRDefault="00E91D23" w:rsidP="00E91D23">
      <w:pPr>
        <w:pStyle w:val="BodyText"/>
        <w:rPr>
          <w:sz w:val="24"/>
        </w:rPr>
      </w:pPr>
    </w:p>
    <w:p w:rsidR="00E91D23" w:rsidRPr="00E91D23" w:rsidRDefault="00E91D23" w:rsidP="00E91D23">
      <w:pPr>
        <w:pStyle w:val="Heading1"/>
        <w:spacing w:line="250" w:lineRule="exact"/>
      </w:pPr>
      <w:r w:rsidRPr="00E91D23">
        <w:t>Return to Work</w:t>
      </w:r>
    </w:p>
    <w:p w:rsidR="00E91D23" w:rsidRPr="00E91D23" w:rsidRDefault="00E91D23" w:rsidP="00E91D23">
      <w:pPr>
        <w:pStyle w:val="BodyText"/>
        <w:ind w:left="100" w:right="99"/>
        <w:rPr>
          <w:sz w:val="24"/>
        </w:rPr>
      </w:pPr>
      <w:r w:rsidRPr="00E91D23">
        <w:rPr>
          <w:sz w:val="24"/>
        </w:rPr>
        <w:t>An employee who has taken leave due to the employee’s own serious health condition shall be required to provide a medical certification from the employee’s physician that the employee is able to resume work. In addition, Centennial BOCES reserves the right to consult with a public health official if there is any question about possible transmission of a disease in the school setting.</w:t>
      </w:r>
    </w:p>
    <w:p w:rsidR="00E91D23" w:rsidRPr="00E91D23" w:rsidRDefault="00E91D23" w:rsidP="00E91D23">
      <w:pPr>
        <w:pStyle w:val="BodyText"/>
        <w:rPr>
          <w:sz w:val="24"/>
        </w:rPr>
      </w:pPr>
    </w:p>
    <w:p w:rsidR="00E91D23" w:rsidRPr="00E91D23" w:rsidRDefault="00E91D23" w:rsidP="00E91D23">
      <w:pPr>
        <w:pStyle w:val="BodyText"/>
        <w:ind w:left="100"/>
        <w:rPr>
          <w:sz w:val="24"/>
        </w:rPr>
      </w:pPr>
      <w:r w:rsidRPr="00E91D23">
        <w:rPr>
          <w:sz w:val="24"/>
        </w:rPr>
        <w:t>The following return to work provisions applies to teachers:</w:t>
      </w:r>
    </w:p>
    <w:p w:rsidR="00E91D23" w:rsidRPr="00E91D23" w:rsidRDefault="00E91D23" w:rsidP="00E91D23">
      <w:pPr>
        <w:pStyle w:val="ListParagraph"/>
        <w:widowControl w:val="0"/>
        <w:numPr>
          <w:ilvl w:val="0"/>
          <w:numId w:val="12"/>
        </w:numPr>
        <w:tabs>
          <w:tab w:val="left" w:pos="819"/>
          <w:tab w:val="left" w:pos="820"/>
        </w:tabs>
        <w:autoSpaceDE w:val="0"/>
        <w:autoSpaceDN w:val="0"/>
        <w:spacing w:before="1"/>
        <w:ind w:right="100"/>
        <w:contextualSpacing w:val="0"/>
        <w:jc w:val="both"/>
        <w:rPr>
          <w:sz w:val="24"/>
          <w:szCs w:val="24"/>
        </w:rPr>
      </w:pPr>
      <w:r w:rsidRPr="00E91D23">
        <w:rPr>
          <w:sz w:val="24"/>
          <w:szCs w:val="24"/>
        </w:rPr>
        <w:t>If the teacher begins any category of FMLA leave more than five weeks prior to the end of the semester and the leave is for more than three weeks, Centennial BOCES may require the teacher seeking to return within the last three weeks to continue the leave through the end of the</w:t>
      </w:r>
      <w:r w:rsidRPr="00E91D23">
        <w:rPr>
          <w:spacing w:val="-4"/>
          <w:sz w:val="24"/>
          <w:szCs w:val="24"/>
        </w:rPr>
        <w:t xml:space="preserve"> </w:t>
      </w:r>
      <w:r w:rsidRPr="00E91D23">
        <w:rPr>
          <w:sz w:val="24"/>
          <w:szCs w:val="24"/>
        </w:rPr>
        <w:t>semester.</w:t>
      </w:r>
    </w:p>
    <w:p w:rsidR="00E91D23" w:rsidRPr="00E91D23" w:rsidRDefault="00E91D23" w:rsidP="00E91D23">
      <w:pPr>
        <w:pStyle w:val="BodyText"/>
        <w:spacing w:before="11"/>
        <w:rPr>
          <w:sz w:val="24"/>
        </w:rPr>
      </w:pPr>
    </w:p>
    <w:p w:rsidR="00E91D23" w:rsidRPr="00E91D23" w:rsidRDefault="00E91D23" w:rsidP="00E91D23">
      <w:pPr>
        <w:pStyle w:val="ListParagraph"/>
        <w:widowControl w:val="0"/>
        <w:numPr>
          <w:ilvl w:val="0"/>
          <w:numId w:val="12"/>
        </w:numPr>
        <w:tabs>
          <w:tab w:val="left" w:pos="821"/>
        </w:tabs>
        <w:autoSpaceDE w:val="0"/>
        <w:autoSpaceDN w:val="0"/>
        <w:ind w:right="102"/>
        <w:contextualSpacing w:val="0"/>
        <w:jc w:val="both"/>
        <w:rPr>
          <w:sz w:val="24"/>
          <w:szCs w:val="24"/>
        </w:rPr>
      </w:pPr>
      <w:r w:rsidRPr="00E91D23">
        <w:rPr>
          <w:sz w:val="24"/>
          <w:szCs w:val="24"/>
        </w:rPr>
        <w:t>If the teacher begins any category of FMLA leave, except for the teacher’s own serious health condition less than five weeks before the end of the semester, and the period of leave is greater than two weeks, Centennial BOCES may require the teacher seeking to return within the last two weeks to continue the leave through the end of the</w:t>
      </w:r>
      <w:r w:rsidRPr="00E91D23">
        <w:rPr>
          <w:spacing w:val="-19"/>
          <w:sz w:val="24"/>
          <w:szCs w:val="24"/>
        </w:rPr>
        <w:t xml:space="preserve"> </w:t>
      </w:r>
      <w:r w:rsidRPr="00E91D23">
        <w:rPr>
          <w:sz w:val="24"/>
          <w:szCs w:val="24"/>
        </w:rPr>
        <w:t>semester.</w:t>
      </w:r>
    </w:p>
    <w:p w:rsidR="00E91D23" w:rsidRPr="00E91D23" w:rsidRDefault="00E91D23" w:rsidP="00E91D23">
      <w:pPr>
        <w:pStyle w:val="BodyText"/>
        <w:rPr>
          <w:sz w:val="24"/>
        </w:rPr>
      </w:pPr>
    </w:p>
    <w:p w:rsidR="00E91D23" w:rsidRPr="00E91D23" w:rsidRDefault="00E91D23" w:rsidP="00E91D23">
      <w:pPr>
        <w:pStyle w:val="ListParagraph"/>
        <w:widowControl w:val="0"/>
        <w:numPr>
          <w:ilvl w:val="0"/>
          <w:numId w:val="12"/>
        </w:numPr>
        <w:tabs>
          <w:tab w:val="left" w:pos="820"/>
        </w:tabs>
        <w:autoSpaceDE w:val="0"/>
        <w:autoSpaceDN w:val="0"/>
        <w:ind w:right="100"/>
        <w:contextualSpacing w:val="0"/>
        <w:jc w:val="both"/>
        <w:rPr>
          <w:sz w:val="24"/>
          <w:szCs w:val="24"/>
        </w:rPr>
      </w:pPr>
      <w:r w:rsidRPr="00E91D23">
        <w:rPr>
          <w:sz w:val="24"/>
          <w:szCs w:val="24"/>
        </w:rPr>
        <w:t>If the teacher begins any category of FMLA leave, except for the teacher’s own serious health condition, three or fewer weeks before the end of the semester, and the period of leave is greater than five working days, Centennial BOCES may require the teacher to continue the leave through the end of the</w:t>
      </w:r>
      <w:r w:rsidRPr="00E91D23">
        <w:rPr>
          <w:spacing w:val="-6"/>
          <w:sz w:val="24"/>
          <w:szCs w:val="24"/>
        </w:rPr>
        <w:t xml:space="preserve"> </w:t>
      </w:r>
      <w:r w:rsidRPr="00E91D23">
        <w:rPr>
          <w:sz w:val="24"/>
          <w:szCs w:val="24"/>
        </w:rPr>
        <w:t>semester.</w:t>
      </w:r>
    </w:p>
    <w:p w:rsidR="00E91D23" w:rsidRPr="00E91D23" w:rsidRDefault="00E91D23" w:rsidP="00E91D23">
      <w:pPr>
        <w:pStyle w:val="BodyText"/>
        <w:spacing w:before="11"/>
        <w:rPr>
          <w:sz w:val="24"/>
        </w:rPr>
      </w:pPr>
    </w:p>
    <w:p w:rsidR="00E91D23" w:rsidRPr="00E91D23" w:rsidRDefault="00E91D23" w:rsidP="00E91D23">
      <w:pPr>
        <w:pStyle w:val="Heading1"/>
      </w:pPr>
      <w:r w:rsidRPr="00E91D23">
        <w:t>Repayment of Benefits</w:t>
      </w:r>
    </w:p>
    <w:p w:rsidR="00E91D23" w:rsidRPr="00E91D23" w:rsidRDefault="00E91D23" w:rsidP="00E91D23">
      <w:pPr>
        <w:pStyle w:val="BodyText"/>
        <w:spacing w:before="1"/>
        <w:ind w:left="100" w:right="98"/>
        <w:rPr>
          <w:sz w:val="24"/>
        </w:rPr>
      </w:pPr>
      <w:r w:rsidRPr="00E91D23">
        <w:rPr>
          <w:sz w:val="24"/>
        </w:rPr>
        <w:t>If the employee fails to return to work upon completion of an approved FMLA leave, Centennial BOCES may recover from the employee the cost of any payments made to maintain the employee’s group health insurance coverage unless the failure to return to work was due to a continuation, recurrence, or onset of a serious health condition as certified by a physician that entitles the employee to leave or for other reasons beyond the employee’s control.</w:t>
      </w:r>
    </w:p>
    <w:p w:rsidR="00E91D23" w:rsidRPr="00E91D23" w:rsidRDefault="00E91D23" w:rsidP="00E91D23">
      <w:pPr>
        <w:pStyle w:val="BodyText"/>
        <w:spacing w:before="10"/>
        <w:rPr>
          <w:sz w:val="24"/>
        </w:rPr>
      </w:pPr>
    </w:p>
    <w:p w:rsidR="00E91D23" w:rsidRPr="00E91D23" w:rsidRDefault="00E91D23" w:rsidP="00E91D23">
      <w:pPr>
        <w:pStyle w:val="Heading1"/>
      </w:pPr>
      <w:r w:rsidRPr="00E91D23">
        <w:t>Posting/Notice to Employees</w:t>
      </w:r>
    </w:p>
    <w:p w:rsidR="00E91D23" w:rsidRPr="00E91D23" w:rsidRDefault="00E91D23" w:rsidP="00E91D23">
      <w:pPr>
        <w:pStyle w:val="BodyText"/>
        <w:spacing w:before="1"/>
        <w:ind w:left="100" w:right="101"/>
        <w:rPr>
          <w:sz w:val="24"/>
        </w:rPr>
      </w:pPr>
      <w:r w:rsidRPr="00E91D23">
        <w:rPr>
          <w:sz w:val="24"/>
        </w:rPr>
        <w:t>Centennial BOCES shall post notices explaining the rights and responsibilities under the Family and Medical Leave Act (FMLA) in locations where they can be readily seen by employees and applicants for employment.</w:t>
      </w:r>
    </w:p>
    <w:p w:rsidR="00E91D23" w:rsidRPr="00E91D23" w:rsidRDefault="00E91D23" w:rsidP="00E91D23">
      <w:pPr>
        <w:pStyle w:val="BodyText"/>
        <w:rPr>
          <w:sz w:val="24"/>
        </w:rPr>
      </w:pPr>
    </w:p>
    <w:p w:rsidR="00E91D23" w:rsidRPr="00E91D23" w:rsidRDefault="00E91D23" w:rsidP="00E91D23">
      <w:pPr>
        <w:pStyle w:val="BodyText"/>
        <w:ind w:left="100" w:right="101"/>
        <w:rPr>
          <w:sz w:val="24"/>
        </w:rPr>
      </w:pPr>
      <w:r w:rsidRPr="00E91D23">
        <w:rPr>
          <w:sz w:val="24"/>
        </w:rPr>
        <w:t>Notice of the FMLA’s rights and responsibilities shall also be incorporated into employee handbooks or provided directly to employees.</w:t>
      </w:r>
    </w:p>
    <w:p w:rsidR="00E91D23" w:rsidRPr="00E91D23" w:rsidRDefault="00E91D23" w:rsidP="00E91D23">
      <w:pPr>
        <w:pStyle w:val="BodyText"/>
        <w:rPr>
          <w:sz w:val="24"/>
        </w:rPr>
      </w:pPr>
    </w:p>
    <w:p w:rsidR="00E91D23" w:rsidRPr="00E91D23" w:rsidRDefault="00E91D23" w:rsidP="00E91D23">
      <w:pPr>
        <w:pStyle w:val="BodyText"/>
        <w:ind w:left="100" w:right="6890"/>
        <w:rPr>
          <w:sz w:val="24"/>
        </w:rPr>
      </w:pPr>
      <w:r w:rsidRPr="00E91D23">
        <w:rPr>
          <w:sz w:val="24"/>
        </w:rPr>
        <w:t>Revised: January 18, 2018 Centennial BOCES</w:t>
      </w:r>
    </w:p>
    <w:p w:rsidR="00E91D23" w:rsidRDefault="00E91D23" w:rsidP="00E91D23">
      <w:pPr>
        <w:pStyle w:val="BodyText"/>
        <w:ind w:left="100" w:right="99"/>
        <w:rPr>
          <w:sz w:val="24"/>
        </w:rPr>
      </w:pPr>
    </w:p>
    <w:p w:rsidR="00E91D23" w:rsidRDefault="00E91D23" w:rsidP="00E91D23">
      <w:pPr>
        <w:pStyle w:val="BodyText"/>
        <w:ind w:left="100" w:right="99"/>
        <w:rPr>
          <w:sz w:val="24"/>
        </w:rPr>
      </w:pPr>
    </w:p>
    <w:p w:rsidR="00E91D23" w:rsidRDefault="00E91D23" w:rsidP="00E91D23">
      <w:pPr>
        <w:pStyle w:val="BodyText"/>
        <w:ind w:left="100" w:right="99"/>
        <w:rPr>
          <w:sz w:val="24"/>
        </w:rPr>
      </w:pPr>
    </w:p>
    <w:p w:rsidR="00E91D23" w:rsidRDefault="00E91D23" w:rsidP="00E91D23">
      <w:pPr>
        <w:pStyle w:val="BodyText"/>
        <w:ind w:left="100" w:right="99"/>
        <w:rPr>
          <w:sz w:val="24"/>
        </w:rPr>
      </w:pPr>
    </w:p>
    <w:p w:rsidR="00E91D23" w:rsidRDefault="00E91D23" w:rsidP="00E91D23">
      <w:pPr>
        <w:pStyle w:val="BodyText"/>
        <w:ind w:left="100" w:right="99"/>
        <w:rPr>
          <w:sz w:val="24"/>
        </w:rPr>
      </w:pPr>
    </w:p>
    <w:p w:rsidR="00E91D23" w:rsidRDefault="00E91D23" w:rsidP="00E91D23">
      <w:pPr>
        <w:pStyle w:val="BodyText"/>
        <w:ind w:left="100" w:right="99"/>
        <w:rPr>
          <w:sz w:val="24"/>
        </w:rPr>
      </w:pPr>
    </w:p>
    <w:p w:rsidR="00E91D23" w:rsidRPr="00E91D23" w:rsidRDefault="00E91D23" w:rsidP="00E91D23">
      <w:pPr>
        <w:pStyle w:val="BodyText"/>
        <w:ind w:left="100" w:right="99"/>
        <w:rPr>
          <w:sz w:val="24"/>
        </w:rPr>
      </w:pPr>
    </w:p>
    <w:p w:rsidR="00E91D23" w:rsidRPr="00E91D23" w:rsidRDefault="00E91D23" w:rsidP="003349A5">
      <w:pPr>
        <w:jc w:val="center"/>
        <w:rPr>
          <w:rFonts w:ascii="Arial" w:hAnsi="Arial" w:cs="Arial"/>
          <w:b/>
          <w:sz w:val="24"/>
        </w:rPr>
      </w:pPr>
    </w:p>
    <w:p w:rsidR="003349A5" w:rsidRPr="001A2F79" w:rsidRDefault="003349A5" w:rsidP="003349A5">
      <w:pPr>
        <w:jc w:val="center"/>
        <w:rPr>
          <w:rFonts w:ascii="Arial" w:hAnsi="Arial" w:cs="Arial"/>
          <w:b/>
          <w:sz w:val="36"/>
          <w:szCs w:val="36"/>
        </w:rPr>
      </w:pPr>
      <w:r w:rsidRPr="001A2F79">
        <w:rPr>
          <w:rFonts w:ascii="Arial" w:hAnsi="Arial" w:cs="Arial"/>
          <w:b/>
          <w:sz w:val="36"/>
          <w:szCs w:val="36"/>
        </w:rPr>
        <w:lastRenderedPageBreak/>
        <w:t>CBOCES VEHICLE CHECK-OUT PROCEDURES</w:t>
      </w:r>
    </w:p>
    <w:p w:rsidR="003349A5" w:rsidRPr="001A2F79" w:rsidRDefault="003349A5" w:rsidP="003349A5">
      <w:pPr>
        <w:jc w:val="center"/>
        <w:rPr>
          <w:rFonts w:ascii="Arial" w:hAnsi="Arial" w:cs="Arial"/>
          <w:b/>
          <w:sz w:val="32"/>
          <w:szCs w:val="32"/>
        </w:rPr>
      </w:pPr>
    </w:p>
    <w:p w:rsidR="003349A5" w:rsidRPr="00D55B29" w:rsidRDefault="003349A5" w:rsidP="003349A5">
      <w:pPr>
        <w:jc w:val="both"/>
        <w:rPr>
          <w:rFonts w:ascii="Arial" w:hAnsi="Arial" w:cs="Arial"/>
          <w:sz w:val="22"/>
          <w:szCs w:val="22"/>
        </w:rPr>
      </w:pPr>
      <w:r w:rsidRPr="00D55B29">
        <w:rPr>
          <w:rFonts w:ascii="Arial" w:hAnsi="Arial" w:cs="Arial"/>
          <w:sz w:val="22"/>
          <w:szCs w:val="22"/>
        </w:rPr>
        <w:t>All staff will have access to the agency vehicles if they are available for check-out.  The Centennial BOCES Administration Department will monitor vehicle use.  Please advise the Administration Department of any specific vehicle concerns upon use of the agency vehicle.  The following procedures have been established:</w:t>
      </w:r>
    </w:p>
    <w:p w:rsidR="003349A5" w:rsidRPr="00D55B29" w:rsidRDefault="003349A5" w:rsidP="003349A5">
      <w:pPr>
        <w:jc w:val="both"/>
        <w:rPr>
          <w:rFonts w:ascii="Arial" w:hAnsi="Arial" w:cs="Arial"/>
          <w:sz w:val="22"/>
          <w:szCs w:val="22"/>
        </w:rPr>
      </w:pP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The Media Subaru is not av</w:t>
      </w:r>
      <w:r>
        <w:rPr>
          <w:rFonts w:ascii="Arial" w:hAnsi="Arial" w:cs="Arial"/>
          <w:sz w:val="22"/>
          <w:szCs w:val="22"/>
        </w:rPr>
        <w:t>ailable for check-out on Thursdays</w:t>
      </w:r>
      <w:r w:rsidRPr="00D55B29">
        <w:rPr>
          <w:rFonts w:ascii="Arial" w:hAnsi="Arial" w:cs="Arial"/>
          <w:sz w:val="22"/>
          <w:szCs w:val="22"/>
        </w:rPr>
        <w:t>.</w:t>
      </w:r>
    </w:p>
    <w:p w:rsidR="003349A5" w:rsidRPr="00D55B29" w:rsidRDefault="003349A5" w:rsidP="003349A5">
      <w:pPr>
        <w:pStyle w:val="ListParagraph"/>
        <w:numPr>
          <w:ilvl w:val="1"/>
          <w:numId w:val="9"/>
        </w:numPr>
        <w:jc w:val="both"/>
        <w:rPr>
          <w:rFonts w:ascii="Arial" w:hAnsi="Arial" w:cs="Arial"/>
          <w:sz w:val="22"/>
          <w:szCs w:val="22"/>
        </w:rPr>
      </w:pPr>
      <w:r w:rsidRPr="00D55B29">
        <w:rPr>
          <w:rFonts w:ascii="Arial" w:hAnsi="Arial" w:cs="Arial"/>
          <w:sz w:val="22"/>
          <w:szCs w:val="22"/>
        </w:rPr>
        <w:t>This vehicle will be checked out on a first come – first served basis</w:t>
      </w: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 xml:space="preserve">The Nissan van is available for check-out every day; however, SWAP and Special Education staff will have priority in using this vehicle and if you have it reserved and they need it you may be “bumped” from using the vehicle.  </w:t>
      </w:r>
      <w:r w:rsidRPr="00D55B29">
        <w:rPr>
          <w:rFonts w:ascii="Arial" w:hAnsi="Arial" w:cs="Arial"/>
          <w:sz w:val="22"/>
          <w:szCs w:val="22"/>
          <w:u w:val="single"/>
        </w:rPr>
        <w:t>Please note</w:t>
      </w:r>
      <w:r w:rsidRPr="00D55B29">
        <w:rPr>
          <w:rFonts w:ascii="Arial" w:hAnsi="Arial" w:cs="Arial"/>
          <w:sz w:val="22"/>
          <w:szCs w:val="22"/>
        </w:rPr>
        <w:t>: The van is to be used when four or more people are being transported.  The van is not for single occupants driving to and from work locations.</w:t>
      </w: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A copy of a valid driver’s license will be maintained with the Business Services office for all employees utilizing the agency vehicles.</w:t>
      </w: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 xml:space="preserve">Per our insurance coverage, all employees driving a company vehicle need to have their driving records checked </w:t>
      </w:r>
      <w:r w:rsidRPr="00D55B29">
        <w:rPr>
          <w:rFonts w:ascii="Arial" w:hAnsi="Arial" w:cs="Arial"/>
          <w:noProof/>
          <w:sz w:val="22"/>
          <w:szCs w:val="22"/>
          <w:u w:val="single"/>
        </w:rPr>
        <w:t>annually.</w:t>
      </w:r>
      <w:r w:rsidRPr="00D55B29">
        <w:rPr>
          <w:rFonts w:ascii="Arial" w:hAnsi="Arial" w:cs="Arial"/>
          <w:noProof/>
          <w:sz w:val="22"/>
          <w:szCs w:val="22"/>
        </w:rPr>
        <w:t xml:space="preserve">  To achieve this, you will need to fill out a “Permission for Release of Individual Records” form (form 110).  Please send or give the form to </w:t>
      </w:r>
      <w:r>
        <w:rPr>
          <w:rFonts w:ascii="Arial" w:hAnsi="Arial" w:cs="Arial"/>
          <w:noProof/>
          <w:sz w:val="22"/>
          <w:szCs w:val="22"/>
        </w:rPr>
        <w:t>Mandy Sage</w:t>
      </w:r>
      <w:r w:rsidRPr="00D55B29">
        <w:rPr>
          <w:rFonts w:ascii="Arial" w:hAnsi="Arial" w:cs="Arial"/>
          <w:noProof/>
          <w:sz w:val="22"/>
          <w:szCs w:val="22"/>
        </w:rPr>
        <w:t xml:space="preserve">.  </w:t>
      </w:r>
    </w:p>
    <w:p w:rsidR="003349A5" w:rsidRPr="00D55B29" w:rsidRDefault="003349A5" w:rsidP="003349A5">
      <w:pPr>
        <w:pStyle w:val="ListParagraph"/>
        <w:numPr>
          <w:ilvl w:val="0"/>
          <w:numId w:val="9"/>
        </w:numPr>
        <w:jc w:val="both"/>
        <w:rPr>
          <w:rFonts w:ascii="Arial" w:hAnsi="Arial" w:cs="Arial"/>
          <w:b/>
          <w:sz w:val="22"/>
          <w:szCs w:val="22"/>
        </w:rPr>
      </w:pPr>
      <w:r w:rsidRPr="00D55B29">
        <w:rPr>
          <w:rFonts w:ascii="Arial" w:hAnsi="Arial" w:cs="Arial"/>
          <w:b/>
          <w:sz w:val="22"/>
          <w:szCs w:val="22"/>
        </w:rPr>
        <w:t>The agency vehicles will not be available to staff without these requested documents on file.</w:t>
      </w:r>
    </w:p>
    <w:p w:rsidR="003349A5" w:rsidRPr="00AC78A3" w:rsidRDefault="003349A5" w:rsidP="003349A5">
      <w:pPr>
        <w:pStyle w:val="ListParagraph"/>
        <w:numPr>
          <w:ilvl w:val="0"/>
          <w:numId w:val="9"/>
        </w:numPr>
        <w:jc w:val="both"/>
        <w:rPr>
          <w:rFonts w:ascii="Arial" w:hAnsi="Arial" w:cs="Arial"/>
          <w:sz w:val="22"/>
          <w:szCs w:val="22"/>
        </w:rPr>
      </w:pPr>
      <w:r w:rsidRPr="00AC78A3">
        <w:rPr>
          <w:rFonts w:ascii="Arial" w:hAnsi="Arial" w:cs="Arial"/>
          <w:sz w:val="22"/>
          <w:szCs w:val="22"/>
        </w:rPr>
        <w:t>Please reserve vehicles through Anna Segura at the Fort Morgan office through phone call or email. If Anna is unavailable contact Luis Tovar (Luis serves as the backup for Anna). If Anna and Luis are unavailable, please reserve the vehicle through Bela Russell. Also, there are two folders in Outlook under Public Folders – All Public Folders titled CBOCES Vehicle – Ft. Morgan and CBOCES – Greeley. Staff can check here to see availability of the vehicles.</w:t>
      </w: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 xml:space="preserve">Before using the vehicle, you need to obtain the binder that contains the keys, gas card, receipts, and trip log from </w:t>
      </w:r>
      <w:r>
        <w:rPr>
          <w:rFonts w:ascii="Arial" w:hAnsi="Arial" w:cs="Arial"/>
          <w:sz w:val="22"/>
          <w:szCs w:val="22"/>
        </w:rPr>
        <w:t>the file cabinet in the front office</w:t>
      </w:r>
      <w:r w:rsidRPr="00D55B29">
        <w:rPr>
          <w:rFonts w:ascii="Arial" w:hAnsi="Arial" w:cs="Arial"/>
          <w:sz w:val="22"/>
          <w:szCs w:val="22"/>
        </w:rPr>
        <w:t xml:space="preserve"> </w:t>
      </w:r>
      <w:r>
        <w:rPr>
          <w:rFonts w:ascii="Arial" w:hAnsi="Arial" w:cs="Arial"/>
          <w:sz w:val="22"/>
          <w:szCs w:val="22"/>
        </w:rPr>
        <w:t xml:space="preserve">at Greeley </w:t>
      </w:r>
      <w:r w:rsidRPr="00D55B29">
        <w:rPr>
          <w:rFonts w:ascii="Arial" w:hAnsi="Arial" w:cs="Arial"/>
          <w:sz w:val="22"/>
          <w:szCs w:val="22"/>
        </w:rPr>
        <w:t>or</w:t>
      </w:r>
      <w:r>
        <w:rPr>
          <w:rFonts w:ascii="Arial" w:hAnsi="Arial" w:cs="Arial"/>
          <w:sz w:val="22"/>
          <w:szCs w:val="22"/>
        </w:rPr>
        <w:t xml:space="preserve"> from</w:t>
      </w:r>
      <w:r w:rsidRPr="00D55B29">
        <w:rPr>
          <w:rFonts w:ascii="Arial" w:hAnsi="Arial" w:cs="Arial"/>
          <w:sz w:val="22"/>
          <w:szCs w:val="22"/>
        </w:rPr>
        <w:t xml:space="preserve"> Anna</w:t>
      </w:r>
      <w:r>
        <w:rPr>
          <w:rFonts w:ascii="Arial" w:hAnsi="Arial" w:cs="Arial"/>
          <w:sz w:val="22"/>
          <w:szCs w:val="22"/>
        </w:rPr>
        <w:t xml:space="preserve"> in Fort Morgan</w:t>
      </w:r>
      <w:r w:rsidRPr="00D55B29">
        <w:rPr>
          <w:rFonts w:ascii="Arial" w:hAnsi="Arial" w:cs="Arial"/>
          <w:sz w:val="22"/>
          <w:szCs w:val="22"/>
        </w:rPr>
        <w:t>.  The trip log is maintained in each notebook.  Each staff member using the vehicle must complete the log when signing out and returning the vehicle.  Make sure you write legibly and include your first and last name, date, mileage, destination, purpose, and program.  The entire binder must be returned to</w:t>
      </w:r>
      <w:r>
        <w:rPr>
          <w:rFonts w:ascii="Arial" w:hAnsi="Arial" w:cs="Arial"/>
          <w:sz w:val="22"/>
          <w:szCs w:val="22"/>
        </w:rPr>
        <w:t xml:space="preserve"> the front desk</w:t>
      </w:r>
      <w:r w:rsidRPr="00D55B29">
        <w:rPr>
          <w:rFonts w:ascii="Arial" w:hAnsi="Arial" w:cs="Arial"/>
          <w:sz w:val="22"/>
          <w:szCs w:val="22"/>
        </w:rPr>
        <w:t xml:space="preserve"> in Greeley or Anna in the Morgan County CBOCES office at the conclusion of the trip.</w:t>
      </w:r>
    </w:p>
    <w:p w:rsidR="003349A5" w:rsidRPr="00D55B29" w:rsidRDefault="003349A5" w:rsidP="003349A5">
      <w:pPr>
        <w:pStyle w:val="ListParagraph"/>
        <w:numPr>
          <w:ilvl w:val="0"/>
          <w:numId w:val="9"/>
        </w:numPr>
        <w:jc w:val="both"/>
        <w:rPr>
          <w:rFonts w:ascii="Arial" w:hAnsi="Arial" w:cs="Arial"/>
          <w:sz w:val="22"/>
          <w:szCs w:val="22"/>
        </w:rPr>
      </w:pPr>
      <w:r w:rsidRPr="0089496B">
        <w:rPr>
          <w:rFonts w:ascii="Arial" w:hAnsi="Arial" w:cs="Arial"/>
          <w:b/>
          <w:sz w:val="22"/>
          <w:szCs w:val="22"/>
          <w:u w:val="single"/>
        </w:rPr>
        <w:t>All users will return the vehicle with at least a half tank of gasoline</w:t>
      </w:r>
      <w:r w:rsidRPr="00D55B29">
        <w:rPr>
          <w:rFonts w:ascii="Arial" w:hAnsi="Arial" w:cs="Arial"/>
          <w:sz w:val="22"/>
          <w:szCs w:val="22"/>
        </w:rPr>
        <w:t>.  If you are at the gas station and have an issue with the gas card you can call the toll free number on the back of the card for immediate assistance.</w:t>
      </w:r>
    </w:p>
    <w:p w:rsidR="003349A5" w:rsidRPr="00D55B29" w:rsidRDefault="003349A5" w:rsidP="003349A5">
      <w:pPr>
        <w:pStyle w:val="ListParagraph"/>
        <w:numPr>
          <w:ilvl w:val="0"/>
          <w:numId w:val="9"/>
        </w:numPr>
        <w:jc w:val="both"/>
        <w:rPr>
          <w:rFonts w:ascii="Arial" w:hAnsi="Arial" w:cs="Arial"/>
          <w:sz w:val="22"/>
          <w:szCs w:val="22"/>
        </w:rPr>
      </w:pPr>
      <w:r w:rsidRPr="00D55B29">
        <w:rPr>
          <w:rFonts w:ascii="Arial" w:hAnsi="Arial" w:cs="Arial"/>
          <w:sz w:val="22"/>
          <w:szCs w:val="22"/>
        </w:rPr>
        <w:t>It is the responsibility of each vehicle user to keep the interior of the vehicle clean. The Administration Department will handle maintenance and exterior cleaning.</w:t>
      </w:r>
    </w:p>
    <w:p w:rsidR="003349A5" w:rsidRPr="005233C4" w:rsidRDefault="003349A5" w:rsidP="003349A5">
      <w:pPr>
        <w:pStyle w:val="ListParagraph"/>
        <w:numPr>
          <w:ilvl w:val="0"/>
          <w:numId w:val="9"/>
        </w:numPr>
        <w:jc w:val="both"/>
        <w:rPr>
          <w:rFonts w:ascii="Arial" w:hAnsi="Arial" w:cs="Arial"/>
          <w:sz w:val="24"/>
          <w:szCs w:val="24"/>
        </w:rPr>
      </w:pPr>
      <w:r w:rsidRPr="00D55B29">
        <w:rPr>
          <w:rFonts w:ascii="Arial" w:hAnsi="Arial" w:cs="Arial"/>
          <w:sz w:val="22"/>
          <w:szCs w:val="22"/>
        </w:rPr>
        <w:t>Each department using the vehicle will be charged a mileage expense on a monthly basis.  This rate will cover the costs for gasoline, maintenance, and replacement account.  The rate is .09 per mile below the approved employee monthly rate.  Costs will be allocated by the Administration Department on a monthly basis based on miles per program</w:t>
      </w:r>
      <w:r w:rsidRPr="005233C4">
        <w:rPr>
          <w:rFonts w:ascii="Arial" w:hAnsi="Arial" w:cs="Arial"/>
          <w:sz w:val="24"/>
          <w:szCs w:val="24"/>
        </w:rPr>
        <w:t>.</w:t>
      </w: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Default="003349A5">
      <w:pPr>
        <w:tabs>
          <w:tab w:val="left" w:pos="900"/>
        </w:tabs>
        <w:spacing w:line="360" w:lineRule="auto"/>
      </w:pPr>
    </w:p>
    <w:p w:rsidR="003349A5" w:rsidRPr="003349A5" w:rsidRDefault="003349A5">
      <w:pPr>
        <w:tabs>
          <w:tab w:val="left" w:pos="900"/>
        </w:tabs>
        <w:spacing w:line="360" w:lineRule="auto"/>
        <w:rPr>
          <w:sz w:val="16"/>
        </w:rPr>
      </w:pPr>
      <w:r>
        <w:rPr>
          <w:sz w:val="16"/>
        </w:rPr>
        <w:t>Revised 8/19/16</w:t>
      </w:r>
    </w:p>
    <w:sectPr w:rsidR="003349A5" w:rsidRPr="003349A5">
      <w:footerReference w:type="default" r:id="rId16"/>
      <w:endnotePr>
        <w:numFmt w:val="decimal"/>
      </w:endnotePr>
      <w:pgSz w:w="12240" w:h="15840"/>
      <w:pgMar w:top="1008" w:right="720" w:bottom="1008" w:left="720" w:header="576" w:footer="31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08" w:rsidRDefault="00FF1008">
      <w:r>
        <w:separator/>
      </w:r>
    </w:p>
  </w:endnote>
  <w:endnote w:type="continuationSeparator" w:id="0">
    <w:p w:rsidR="00FF1008" w:rsidRDefault="00FF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Footer"/>
      <w:jc w:val="center"/>
    </w:pPr>
    <w:r>
      <w:t>C</w:t>
    </w:r>
    <w:r>
      <w:fldChar w:fldCharType="begin"/>
    </w:r>
    <w:r>
      <w:instrText xml:space="preserve"> PAGE   \* MERGEFORMAT </w:instrText>
    </w:r>
    <w:r>
      <w:fldChar w:fldCharType="separate"/>
    </w:r>
    <w:r w:rsidR="003D674C">
      <w:rPr>
        <w:noProof/>
      </w:rPr>
      <w:t>1</w:t>
    </w:r>
    <w:r>
      <w:rPr>
        <w:noProof/>
      </w:rPr>
      <w:fldChar w:fldCharType="end"/>
    </w:r>
  </w:p>
  <w:p w:rsidR="003349A5" w:rsidRDefault="003349A5">
    <w:pPr>
      <w:jc w:val="center"/>
      <w:rPr>
        <w:b/>
        <w:b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Header"/>
      <w:tabs>
        <w:tab w:val="clear" w:pos="4320"/>
        <w:tab w:val="clear" w:pos="8640"/>
      </w:tabs>
      <w:spacing w:line="240" w:lineRule="exact"/>
    </w:pPr>
  </w:p>
  <w:p w:rsidR="003349A5" w:rsidRDefault="003349A5">
    <w:pPr>
      <w:jc w:val="center"/>
      <w:rPr>
        <w:b/>
        <w:bCs/>
        <w:sz w:val="24"/>
      </w:rPr>
    </w:pPr>
    <w:r>
      <w:rPr>
        <w:rStyle w:val="PageNumber"/>
        <w:b/>
        <w:bCs/>
      </w:rPr>
      <w:t xml:space="preserve">C </w:t>
    </w:r>
    <w:r>
      <w:rPr>
        <w:rStyle w:val="PageNumber"/>
        <w:b/>
        <w:bCs/>
      </w:rPr>
      <w:fldChar w:fldCharType="begin"/>
    </w:r>
    <w:r>
      <w:rPr>
        <w:rStyle w:val="PageNumber"/>
        <w:b/>
        <w:bCs/>
      </w:rPr>
      <w:instrText xml:space="preserve"> PAGE </w:instrText>
    </w:r>
    <w:r>
      <w:rPr>
        <w:rStyle w:val="PageNumber"/>
        <w:b/>
        <w:bCs/>
      </w:rPr>
      <w:fldChar w:fldCharType="separate"/>
    </w:r>
    <w:r w:rsidR="003D674C">
      <w:rPr>
        <w:rStyle w:val="PageNumber"/>
        <w:b/>
        <w:bCs/>
        <w:noProof/>
      </w:rPr>
      <w:t>10</w:t>
    </w:r>
    <w:r>
      <w:rPr>
        <w:rStyle w:val="PageNumbe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spacing w:line="240" w:lineRule="exact"/>
    </w:pPr>
  </w:p>
  <w:p w:rsidR="003349A5" w:rsidRDefault="003349A5">
    <w:pPr>
      <w:framePr w:w="10080" w:wrap="notBeside" w:vAnchor="text" w:hAnchor="text" w:x="1" w:y="1"/>
      <w:rPr>
        <w:sz w:val="24"/>
      </w:rPr>
    </w:pPr>
  </w:p>
  <w:p w:rsidR="003349A5" w:rsidRDefault="003349A5">
    <w:pPr>
      <w:framePr w:w="10081" w:wrap="notBeside" w:vAnchor="text" w:hAnchor="text" w:x="1" w:y="1"/>
      <w:jc w:val="center"/>
      <w:rPr>
        <w:b/>
        <w:sz w:val="18"/>
      </w:rPr>
    </w:pPr>
    <w:r>
      <w:rPr>
        <w:b/>
        <w:sz w:val="18"/>
      </w:rPr>
      <w:t>C</w:t>
    </w:r>
    <w:r>
      <w:rPr>
        <w:b/>
        <w:sz w:val="18"/>
      </w:rPr>
      <w:fldChar w:fldCharType="begin"/>
    </w:r>
    <w:r>
      <w:rPr>
        <w:b/>
        <w:sz w:val="18"/>
      </w:rPr>
      <w:instrText xml:space="preserve">PAGE </w:instrText>
    </w:r>
    <w:r>
      <w:rPr>
        <w:b/>
        <w:sz w:val="18"/>
      </w:rPr>
      <w:fldChar w:fldCharType="separate"/>
    </w:r>
    <w:r w:rsidR="003D674C">
      <w:rPr>
        <w:b/>
        <w:noProof/>
        <w:sz w:val="18"/>
      </w:rPr>
      <w:t>21</w:t>
    </w:r>
    <w:r>
      <w:rPr>
        <w:b/>
        <w:sz w:val="18"/>
      </w:rPr>
      <w:fldChar w:fldCharType="end"/>
    </w:r>
  </w:p>
  <w:p w:rsidR="003349A5" w:rsidRDefault="003349A5">
    <w:pP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08" w:rsidRDefault="00FF1008">
      <w:r>
        <w:separator/>
      </w:r>
    </w:p>
  </w:footnote>
  <w:footnote w:type="continuationSeparator" w:id="0">
    <w:p w:rsidR="00FF1008" w:rsidRDefault="00FF1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9A5" w:rsidRDefault="003349A5">
    <w:pPr>
      <w:pStyle w:val="Header"/>
      <w:tabs>
        <w:tab w:val="clear" w:pos="8640"/>
        <w:tab w:val="right" w:pos="9990"/>
      </w:tabs>
      <w:rPr>
        <w:b/>
        <w:bCs/>
        <w:sz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6A28"/>
    <w:multiLevelType w:val="hybridMultilevel"/>
    <w:tmpl w:val="B69285EE"/>
    <w:lvl w:ilvl="0" w:tplc="5DC855C6">
      <w:start w:val="1"/>
      <w:numFmt w:val="decimal"/>
      <w:lvlText w:val="%1."/>
      <w:lvlJc w:val="left"/>
      <w:pPr>
        <w:ind w:left="820" w:hanging="720"/>
        <w:jc w:val="left"/>
      </w:pPr>
      <w:rPr>
        <w:rFonts w:ascii="Georgia" w:eastAsia="Georgia" w:hAnsi="Georgia" w:cs="Georgia" w:hint="default"/>
        <w:spacing w:val="-1"/>
        <w:w w:val="99"/>
        <w:sz w:val="22"/>
        <w:szCs w:val="22"/>
      </w:rPr>
    </w:lvl>
    <w:lvl w:ilvl="1" w:tplc="F228A8B8">
      <w:numFmt w:val="bullet"/>
      <w:lvlText w:val="•"/>
      <w:lvlJc w:val="left"/>
      <w:pPr>
        <w:ind w:left="1694" w:hanging="720"/>
      </w:pPr>
      <w:rPr>
        <w:rFonts w:hint="default"/>
      </w:rPr>
    </w:lvl>
    <w:lvl w:ilvl="2" w:tplc="34E246A4">
      <w:numFmt w:val="bullet"/>
      <w:lvlText w:val="•"/>
      <w:lvlJc w:val="left"/>
      <w:pPr>
        <w:ind w:left="2568" w:hanging="720"/>
      </w:pPr>
      <w:rPr>
        <w:rFonts w:hint="default"/>
      </w:rPr>
    </w:lvl>
    <w:lvl w:ilvl="3" w:tplc="6ACA3E50">
      <w:numFmt w:val="bullet"/>
      <w:lvlText w:val="•"/>
      <w:lvlJc w:val="left"/>
      <w:pPr>
        <w:ind w:left="3442" w:hanging="720"/>
      </w:pPr>
      <w:rPr>
        <w:rFonts w:hint="default"/>
      </w:rPr>
    </w:lvl>
    <w:lvl w:ilvl="4" w:tplc="14B24320">
      <w:numFmt w:val="bullet"/>
      <w:lvlText w:val="•"/>
      <w:lvlJc w:val="left"/>
      <w:pPr>
        <w:ind w:left="4316" w:hanging="720"/>
      </w:pPr>
      <w:rPr>
        <w:rFonts w:hint="default"/>
      </w:rPr>
    </w:lvl>
    <w:lvl w:ilvl="5" w:tplc="7C4C0B54">
      <w:numFmt w:val="bullet"/>
      <w:lvlText w:val="•"/>
      <w:lvlJc w:val="left"/>
      <w:pPr>
        <w:ind w:left="5190" w:hanging="720"/>
      </w:pPr>
      <w:rPr>
        <w:rFonts w:hint="default"/>
      </w:rPr>
    </w:lvl>
    <w:lvl w:ilvl="6" w:tplc="0E60E5D2">
      <w:numFmt w:val="bullet"/>
      <w:lvlText w:val="•"/>
      <w:lvlJc w:val="left"/>
      <w:pPr>
        <w:ind w:left="6064" w:hanging="720"/>
      </w:pPr>
      <w:rPr>
        <w:rFonts w:hint="default"/>
      </w:rPr>
    </w:lvl>
    <w:lvl w:ilvl="7" w:tplc="52644286">
      <w:numFmt w:val="bullet"/>
      <w:lvlText w:val="•"/>
      <w:lvlJc w:val="left"/>
      <w:pPr>
        <w:ind w:left="6938" w:hanging="720"/>
      </w:pPr>
      <w:rPr>
        <w:rFonts w:hint="default"/>
      </w:rPr>
    </w:lvl>
    <w:lvl w:ilvl="8" w:tplc="88B06DAC">
      <w:numFmt w:val="bullet"/>
      <w:lvlText w:val="•"/>
      <w:lvlJc w:val="left"/>
      <w:pPr>
        <w:ind w:left="7812" w:hanging="720"/>
      </w:pPr>
      <w:rPr>
        <w:rFonts w:hint="default"/>
      </w:rPr>
    </w:lvl>
  </w:abstractNum>
  <w:abstractNum w:abstractNumId="1">
    <w:nsid w:val="1C947DD0"/>
    <w:multiLevelType w:val="hybridMultilevel"/>
    <w:tmpl w:val="F12A807C"/>
    <w:lvl w:ilvl="0" w:tplc="811A36AC">
      <w:start w:val="1"/>
      <w:numFmt w:val="decimal"/>
      <w:lvlText w:val="%1."/>
      <w:lvlJc w:val="left"/>
      <w:pPr>
        <w:ind w:left="836" w:hanging="361"/>
        <w:jc w:val="left"/>
      </w:pPr>
      <w:rPr>
        <w:rFonts w:ascii="Georgia" w:eastAsia="Georgia" w:hAnsi="Georgia" w:cs="Georgia" w:hint="default"/>
        <w:w w:val="99"/>
        <w:sz w:val="22"/>
        <w:szCs w:val="22"/>
      </w:rPr>
    </w:lvl>
    <w:lvl w:ilvl="1" w:tplc="D37A794A">
      <w:numFmt w:val="bullet"/>
      <w:lvlText w:val="•"/>
      <w:lvlJc w:val="left"/>
      <w:pPr>
        <w:ind w:left="1744" w:hanging="361"/>
      </w:pPr>
      <w:rPr>
        <w:rFonts w:hint="default"/>
      </w:rPr>
    </w:lvl>
    <w:lvl w:ilvl="2" w:tplc="90DE1012">
      <w:numFmt w:val="bullet"/>
      <w:lvlText w:val="•"/>
      <w:lvlJc w:val="left"/>
      <w:pPr>
        <w:ind w:left="2648" w:hanging="361"/>
      </w:pPr>
      <w:rPr>
        <w:rFonts w:hint="default"/>
      </w:rPr>
    </w:lvl>
    <w:lvl w:ilvl="3" w:tplc="D9869236">
      <w:numFmt w:val="bullet"/>
      <w:lvlText w:val="•"/>
      <w:lvlJc w:val="left"/>
      <w:pPr>
        <w:ind w:left="3552" w:hanging="361"/>
      </w:pPr>
      <w:rPr>
        <w:rFonts w:hint="default"/>
      </w:rPr>
    </w:lvl>
    <w:lvl w:ilvl="4" w:tplc="96F6C43C">
      <w:numFmt w:val="bullet"/>
      <w:lvlText w:val="•"/>
      <w:lvlJc w:val="left"/>
      <w:pPr>
        <w:ind w:left="4456" w:hanging="361"/>
      </w:pPr>
      <w:rPr>
        <w:rFonts w:hint="default"/>
      </w:rPr>
    </w:lvl>
    <w:lvl w:ilvl="5" w:tplc="A4668E9C">
      <w:numFmt w:val="bullet"/>
      <w:lvlText w:val="•"/>
      <w:lvlJc w:val="left"/>
      <w:pPr>
        <w:ind w:left="5360" w:hanging="361"/>
      </w:pPr>
      <w:rPr>
        <w:rFonts w:hint="default"/>
      </w:rPr>
    </w:lvl>
    <w:lvl w:ilvl="6" w:tplc="649E7526">
      <w:numFmt w:val="bullet"/>
      <w:lvlText w:val="•"/>
      <w:lvlJc w:val="left"/>
      <w:pPr>
        <w:ind w:left="6264" w:hanging="361"/>
      </w:pPr>
      <w:rPr>
        <w:rFonts w:hint="default"/>
      </w:rPr>
    </w:lvl>
    <w:lvl w:ilvl="7" w:tplc="93FA6F34">
      <w:numFmt w:val="bullet"/>
      <w:lvlText w:val="•"/>
      <w:lvlJc w:val="left"/>
      <w:pPr>
        <w:ind w:left="7168" w:hanging="361"/>
      </w:pPr>
      <w:rPr>
        <w:rFonts w:hint="default"/>
      </w:rPr>
    </w:lvl>
    <w:lvl w:ilvl="8" w:tplc="85A46E6C">
      <w:numFmt w:val="bullet"/>
      <w:lvlText w:val="•"/>
      <w:lvlJc w:val="left"/>
      <w:pPr>
        <w:ind w:left="8072" w:hanging="361"/>
      </w:pPr>
      <w:rPr>
        <w:rFonts w:hint="default"/>
      </w:rPr>
    </w:lvl>
  </w:abstractNum>
  <w:abstractNum w:abstractNumId="2">
    <w:nsid w:val="20825D4E"/>
    <w:multiLevelType w:val="multilevel"/>
    <w:tmpl w:val="C92E672E"/>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1"/>
      <w:numFmt w:val="decimal"/>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504"/>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nsid w:val="274F3BEF"/>
    <w:multiLevelType w:val="hybridMultilevel"/>
    <w:tmpl w:val="1BA28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141E60"/>
    <w:multiLevelType w:val="multilevel"/>
    <w:tmpl w:val="9BF23382"/>
    <w:lvl w:ilvl="0">
      <w:start w:val="1"/>
      <w:numFmt w:val="upperRoman"/>
      <w:lvlText w:val="%1"/>
      <w:lvlJc w:val="left"/>
      <w:pPr>
        <w:tabs>
          <w:tab w:val="num" w:pos="0"/>
        </w:tabs>
        <w:ind w:left="0" w:firstLine="0"/>
      </w:pPr>
      <w:rPr>
        <w:rFonts w:hint="default"/>
      </w:rPr>
    </w:lvl>
    <w:lvl w:ilvl="1">
      <w:start w:val="1"/>
      <w:numFmt w:val="upperLetter"/>
      <w:pStyle w:val="Level2"/>
      <w:lvlText w:val="%2."/>
      <w:lvlJc w:val="left"/>
      <w:pPr>
        <w:tabs>
          <w:tab w:val="num" w:pos="1440"/>
        </w:tabs>
        <w:ind w:left="1440" w:hanging="720"/>
      </w:pPr>
      <w:rPr>
        <w:rFonts w:hint="default"/>
        <w:b/>
      </w:rPr>
    </w:lvl>
    <w:lvl w:ilvl="2">
      <w:start w:val="1"/>
      <w:numFmt w:val="decimal"/>
      <w:pStyle w:val="Level3"/>
      <w:lvlText w:val="%3."/>
      <w:lvlJc w:val="left"/>
      <w:pPr>
        <w:tabs>
          <w:tab w:val="num" w:pos="2160"/>
        </w:tabs>
        <w:ind w:left="2160" w:hanging="720"/>
      </w:pPr>
      <w:rPr>
        <w:rFonts w:hint="default"/>
        <w:b/>
      </w:rPr>
    </w:lvl>
    <w:lvl w:ilvl="3">
      <w:start w:val="1"/>
      <w:numFmt w:val="lowerLetter"/>
      <w:pStyle w:val="Level4"/>
      <w:lvlText w:val="%4."/>
      <w:lvlJc w:val="left"/>
      <w:pPr>
        <w:tabs>
          <w:tab w:val="num" w:pos="2880"/>
        </w:tabs>
        <w:ind w:left="2880" w:hanging="720"/>
      </w:pPr>
      <w:rPr>
        <w:rFonts w:hint="default"/>
      </w:rPr>
    </w:lvl>
    <w:lvl w:ilvl="4">
      <w:start w:val="1"/>
      <w:numFmt w:val="decimal"/>
      <w:lvlText w:val="(%5)"/>
      <w:lvlJc w:val="left"/>
      <w:pPr>
        <w:tabs>
          <w:tab w:val="num" w:pos="3600"/>
        </w:tabs>
        <w:ind w:left="3600" w:hanging="504"/>
      </w:pPr>
      <w:rPr>
        <w:rFonts w:ascii="Times New Roman" w:hAnsi="Times New Roman" w:hint="default"/>
        <w:b w:val="0"/>
        <w:i w:val="0"/>
        <w:sz w:val="24"/>
      </w:rPr>
    </w:lvl>
    <w:lvl w:ilvl="5">
      <w:start w:val="1"/>
      <w:numFmt w:val="lowerLetter"/>
      <w:pStyle w:val="Level6"/>
      <w:lvlText w:val="(%6)"/>
      <w:lvlJc w:val="left"/>
      <w:pPr>
        <w:tabs>
          <w:tab w:val="num" w:pos="4140"/>
        </w:tabs>
        <w:ind w:left="4140" w:hanging="540"/>
      </w:pPr>
      <w:rPr>
        <w:rFonts w:hint="default"/>
      </w:rPr>
    </w:lvl>
    <w:lvl w:ilvl="6">
      <w:start w:val="1"/>
      <w:numFmt w:val="lowerRoman"/>
      <w:pStyle w:val="Level7"/>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nsid w:val="48DF52B1"/>
    <w:multiLevelType w:val="multilevel"/>
    <w:tmpl w:val="1DC68AF0"/>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5"/>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rPr>
    </w:lvl>
    <w:lvl w:ilvl="4">
      <w:start w:val="1"/>
      <w:numFmt w:val="lowerRoman"/>
      <w:lvlText w:val="(%5)"/>
      <w:lvlJc w:val="left"/>
      <w:pPr>
        <w:tabs>
          <w:tab w:val="num" w:pos="360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b w:val="0"/>
        <w:i w:val="0"/>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52677894"/>
    <w:multiLevelType w:val="multilevel"/>
    <w:tmpl w:val="F1ACF8AC"/>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5"/>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rPr>
    </w:lvl>
    <w:lvl w:ilvl="4">
      <w:start w:val="1"/>
      <w:numFmt w:val="decimal"/>
      <w:lvlText w:val="(%5)"/>
      <w:lvlJc w:val="left"/>
      <w:pPr>
        <w:tabs>
          <w:tab w:val="num" w:pos="324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nsid w:val="61E0150B"/>
    <w:multiLevelType w:val="hybridMultilevel"/>
    <w:tmpl w:val="0EFC59A2"/>
    <w:lvl w:ilvl="0" w:tplc="064E3B86">
      <w:start w:val="1"/>
      <w:numFmt w:val="decimal"/>
      <w:lvlText w:val="%1."/>
      <w:lvlJc w:val="left"/>
      <w:pPr>
        <w:ind w:left="892" w:hanging="413"/>
        <w:jc w:val="left"/>
      </w:pPr>
      <w:rPr>
        <w:rFonts w:ascii="Georgia" w:eastAsia="Georgia" w:hAnsi="Georgia" w:cs="Georgia" w:hint="default"/>
        <w:w w:val="99"/>
        <w:sz w:val="22"/>
        <w:szCs w:val="22"/>
      </w:rPr>
    </w:lvl>
    <w:lvl w:ilvl="1" w:tplc="F08CBF08">
      <w:numFmt w:val="bullet"/>
      <w:lvlText w:val="•"/>
      <w:lvlJc w:val="left"/>
      <w:pPr>
        <w:ind w:left="1770" w:hanging="413"/>
      </w:pPr>
      <w:rPr>
        <w:rFonts w:hint="default"/>
      </w:rPr>
    </w:lvl>
    <w:lvl w:ilvl="2" w:tplc="1786D23A">
      <w:numFmt w:val="bullet"/>
      <w:lvlText w:val="•"/>
      <w:lvlJc w:val="left"/>
      <w:pPr>
        <w:ind w:left="2640" w:hanging="413"/>
      </w:pPr>
      <w:rPr>
        <w:rFonts w:hint="default"/>
      </w:rPr>
    </w:lvl>
    <w:lvl w:ilvl="3" w:tplc="AF28FE96">
      <w:numFmt w:val="bullet"/>
      <w:lvlText w:val="•"/>
      <w:lvlJc w:val="left"/>
      <w:pPr>
        <w:ind w:left="3510" w:hanging="413"/>
      </w:pPr>
      <w:rPr>
        <w:rFonts w:hint="default"/>
      </w:rPr>
    </w:lvl>
    <w:lvl w:ilvl="4" w:tplc="54A81E6E">
      <w:numFmt w:val="bullet"/>
      <w:lvlText w:val="•"/>
      <w:lvlJc w:val="left"/>
      <w:pPr>
        <w:ind w:left="4380" w:hanging="413"/>
      </w:pPr>
      <w:rPr>
        <w:rFonts w:hint="default"/>
      </w:rPr>
    </w:lvl>
    <w:lvl w:ilvl="5" w:tplc="B5A4CC14">
      <w:numFmt w:val="bullet"/>
      <w:lvlText w:val="•"/>
      <w:lvlJc w:val="left"/>
      <w:pPr>
        <w:ind w:left="5250" w:hanging="413"/>
      </w:pPr>
      <w:rPr>
        <w:rFonts w:hint="default"/>
      </w:rPr>
    </w:lvl>
    <w:lvl w:ilvl="6" w:tplc="CFD017F8">
      <w:numFmt w:val="bullet"/>
      <w:lvlText w:val="•"/>
      <w:lvlJc w:val="left"/>
      <w:pPr>
        <w:ind w:left="6120" w:hanging="413"/>
      </w:pPr>
      <w:rPr>
        <w:rFonts w:hint="default"/>
      </w:rPr>
    </w:lvl>
    <w:lvl w:ilvl="7" w:tplc="D2326164">
      <w:numFmt w:val="bullet"/>
      <w:lvlText w:val="•"/>
      <w:lvlJc w:val="left"/>
      <w:pPr>
        <w:ind w:left="6990" w:hanging="413"/>
      </w:pPr>
      <w:rPr>
        <w:rFonts w:hint="default"/>
      </w:rPr>
    </w:lvl>
    <w:lvl w:ilvl="8" w:tplc="A36CD6FE">
      <w:numFmt w:val="bullet"/>
      <w:lvlText w:val="•"/>
      <w:lvlJc w:val="left"/>
      <w:pPr>
        <w:ind w:left="7860" w:hanging="413"/>
      </w:pPr>
      <w:rPr>
        <w:rFonts w:hint="default"/>
      </w:rPr>
    </w:lvl>
  </w:abstractNum>
  <w:abstractNum w:abstractNumId="8">
    <w:nsid w:val="671C709B"/>
    <w:multiLevelType w:val="multilevel"/>
    <w:tmpl w:val="CCE864AC"/>
    <w:lvl w:ilvl="0">
      <w:start w:val="1"/>
      <w:numFmt w:val="upperRoman"/>
      <w:pStyle w:val="OutlineI"/>
      <w:lvlText w:val="%1."/>
      <w:lvlJc w:val="left"/>
      <w:pPr>
        <w:tabs>
          <w:tab w:val="num" w:pos="720"/>
        </w:tabs>
        <w:ind w:left="360" w:hanging="360"/>
      </w:pPr>
      <w:rPr>
        <w:rFonts w:ascii="Times New Roman" w:hAnsi="Times New Roman" w:hint="default"/>
        <w:b/>
        <w:i w:val="0"/>
        <w:sz w:val="28"/>
      </w:rPr>
    </w:lvl>
    <w:lvl w:ilvl="1">
      <w:start w:val="3"/>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2."/>
      <w:lvlJc w:val="left"/>
      <w:pPr>
        <w:tabs>
          <w:tab w:val="num" w:pos="1800"/>
        </w:tabs>
        <w:ind w:left="1440" w:firstLine="0"/>
      </w:pPr>
      <w:rPr>
        <w:rFonts w:ascii="Times New Roman" w:hAnsi="Times New Roman" w:hint="default"/>
        <w:b/>
        <w:i w:val="0"/>
        <w:sz w:val="24"/>
      </w:rPr>
    </w:lvl>
    <w:lvl w:ilvl="3">
      <w:start w:val="1"/>
      <w:numFmt w:val="lowerLetter"/>
      <w:lvlText w:val="%4."/>
      <w:lvlJc w:val="left"/>
      <w:pPr>
        <w:tabs>
          <w:tab w:val="num" w:pos="2520"/>
        </w:tabs>
        <w:ind w:left="2160" w:firstLine="0"/>
      </w:pPr>
      <w:rPr>
        <w:rFonts w:hint="default"/>
        <w:sz w:val="24"/>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ascii="Times New Roman" w:hAnsi="Times New Roman" w:hint="default"/>
        <w:b w:val="0"/>
        <w:i w:val="0"/>
        <w:sz w:val="24"/>
      </w:rPr>
    </w:lvl>
    <w:lvl w:ilvl="6">
      <w:start w:val="28782056"/>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28"/>
      <w:numFmt w:val="lowerRoman"/>
      <w:lvlText w:val="(%9)"/>
      <w:lvlJc w:val="left"/>
      <w:pPr>
        <w:tabs>
          <w:tab w:val="num" w:pos="6120"/>
        </w:tabs>
        <w:ind w:left="5760" w:firstLine="0"/>
      </w:pPr>
      <w:rPr>
        <w:rFonts w:hint="default"/>
      </w:rPr>
    </w:lvl>
  </w:abstractNum>
  <w:abstractNum w:abstractNumId="9">
    <w:nsid w:val="6CD02528"/>
    <w:multiLevelType w:val="multilevel"/>
    <w:tmpl w:val="21D65170"/>
    <w:lvl w:ilvl="0">
      <w:start w:val="1"/>
      <w:numFmt w:val="upperRoman"/>
      <w:lvlText w:val="%1"/>
      <w:lvlJc w:val="left"/>
      <w:pPr>
        <w:tabs>
          <w:tab w:val="num" w:pos="0"/>
        </w:tabs>
        <w:ind w:left="0" w:firstLine="0"/>
      </w:pPr>
      <w:rPr>
        <w:rFonts w:hint="default"/>
      </w:rPr>
    </w:lvl>
    <w:lvl w:ilvl="1">
      <w:start w:val="1"/>
      <w:numFmt w:val="upperLetter"/>
      <w:lvlText w:val="%2."/>
      <w:lvlJc w:val="left"/>
      <w:pPr>
        <w:tabs>
          <w:tab w:val="num" w:pos="1440"/>
        </w:tabs>
        <w:ind w:left="1440" w:hanging="720"/>
      </w:pPr>
      <w:rPr>
        <w:rFonts w:hint="default"/>
        <w:b/>
      </w:rPr>
    </w:lvl>
    <w:lvl w:ilvl="2">
      <w:start w:val="3"/>
      <w:numFmt w:val="decimal"/>
      <w:lvlText w:val="%3."/>
      <w:lvlJc w:val="left"/>
      <w:pPr>
        <w:tabs>
          <w:tab w:val="num" w:pos="2160"/>
        </w:tabs>
        <w:ind w:left="2160" w:hanging="720"/>
      </w:pPr>
      <w:rPr>
        <w:rFonts w:hint="default"/>
        <w:b/>
      </w:rPr>
    </w:lvl>
    <w:lvl w:ilvl="3">
      <w:start w:val="1"/>
      <w:numFmt w:val="lowerLetter"/>
      <w:lvlText w:val="%4."/>
      <w:lvlJc w:val="left"/>
      <w:pPr>
        <w:tabs>
          <w:tab w:val="num" w:pos="2592"/>
        </w:tabs>
        <w:ind w:left="2520" w:hanging="288"/>
      </w:pPr>
      <w:rPr>
        <w:rFonts w:hint="default"/>
        <w:sz w:val="22"/>
      </w:rPr>
    </w:lvl>
    <w:lvl w:ilvl="4">
      <w:start w:val="1"/>
      <w:numFmt w:val="decimal"/>
      <w:lvlText w:val="(%5)"/>
      <w:lvlJc w:val="left"/>
      <w:pPr>
        <w:tabs>
          <w:tab w:val="num" w:pos="3240"/>
        </w:tabs>
        <w:ind w:left="3168" w:hanging="288"/>
      </w:pPr>
      <w:rPr>
        <w:rFonts w:ascii="Times New Roman" w:hAnsi="Times New Roman" w:hint="default"/>
        <w:b w:val="0"/>
        <w:i w:val="0"/>
        <w:sz w:val="24"/>
      </w:rPr>
    </w:lvl>
    <w:lvl w:ilvl="5">
      <w:start w:val="1"/>
      <w:numFmt w:val="lowerLetter"/>
      <w:lvlText w:val="(%6)"/>
      <w:lvlJc w:val="left"/>
      <w:pPr>
        <w:tabs>
          <w:tab w:val="num" w:pos="4140"/>
        </w:tabs>
        <w:ind w:left="4140" w:hanging="540"/>
      </w:pPr>
      <w:rPr>
        <w:rFonts w:hint="default"/>
      </w:rPr>
    </w:lvl>
    <w:lvl w:ilvl="6">
      <w:start w:val="1"/>
      <w:numFmt w:val="lowerRoman"/>
      <w:lvlText w:val="%7)"/>
      <w:lvlJc w:val="left"/>
      <w:pPr>
        <w:tabs>
          <w:tab w:val="num" w:pos="4500"/>
        </w:tabs>
        <w:ind w:left="4500" w:hanging="36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nsid w:val="7DD40264"/>
    <w:multiLevelType w:val="hybridMultilevel"/>
    <w:tmpl w:val="8F88E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
    <w:abstractNumId w:val="3"/>
  </w:num>
  <w:num w:numId="9">
    <w:abstractNumId w:val="10"/>
  </w:num>
  <w:num w:numId="10">
    <w:abstractNumId w:val="1"/>
  </w:num>
  <w:num w:numId="11">
    <w:abstractNumId w:val="7"/>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99"/>
    <w:rsid w:val="000B17C2"/>
    <w:rsid w:val="001020DC"/>
    <w:rsid w:val="0011062B"/>
    <w:rsid w:val="00114924"/>
    <w:rsid w:val="00186A1A"/>
    <w:rsid w:val="001A2DD8"/>
    <w:rsid w:val="002431E0"/>
    <w:rsid w:val="00247F05"/>
    <w:rsid w:val="00260EB3"/>
    <w:rsid w:val="00263D4A"/>
    <w:rsid w:val="00280B99"/>
    <w:rsid w:val="002A1544"/>
    <w:rsid w:val="002B1351"/>
    <w:rsid w:val="002C6964"/>
    <w:rsid w:val="002F052B"/>
    <w:rsid w:val="003349A5"/>
    <w:rsid w:val="00343C8F"/>
    <w:rsid w:val="00383C20"/>
    <w:rsid w:val="003D674C"/>
    <w:rsid w:val="003E20F6"/>
    <w:rsid w:val="003E39DD"/>
    <w:rsid w:val="003E4203"/>
    <w:rsid w:val="00401AAC"/>
    <w:rsid w:val="00401E8F"/>
    <w:rsid w:val="004111EA"/>
    <w:rsid w:val="00483AFF"/>
    <w:rsid w:val="004A4A69"/>
    <w:rsid w:val="00563A7B"/>
    <w:rsid w:val="00576F82"/>
    <w:rsid w:val="00650C20"/>
    <w:rsid w:val="00653CFD"/>
    <w:rsid w:val="006C207C"/>
    <w:rsid w:val="0079494E"/>
    <w:rsid w:val="00830DE0"/>
    <w:rsid w:val="00845759"/>
    <w:rsid w:val="008C7F16"/>
    <w:rsid w:val="008D0574"/>
    <w:rsid w:val="008E00AD"/>
    <w:rsid w:val="00951355"/>
    <w:rsid w:val="009D1BF1"/>
    <w:rsid w:val="00A35586"/>
    <w:rsid w:val="00AA1A87"/>
    <w:rsid w:val="00AB620C"/>
    <w:rsid w:val="00AE136D"/>
    <w:rsid w:val="00B135B0"/>
    <w:rsid w:val="00B703D9"/>
    <w:rsid w:val="00BF1733"/>
    <w:rsid w:val="00C61D2E"/>
    <w:rsid w:val="00CA1F7B"/>
    <w:rsid w:val="00CD18AF"/>
    <w:rsid w:val="00CE1915"/>
    <w:rsid w:val="00CE22B5"/>
    <w:rsid w:val="00D00BDC"/>
    <w:rsid w:val="00D76BCD"/>
    <w:rsid w:val="00D90908"/>
    <w:rsid w:val="00DF0CE1"/>
    <w:rsid w:val="00DF34F9"/>
    <w:rsid w:val="00E00AF4"/>
    <w:rsid w:val="00E0298B"/>
    <w:rsid w:val="00E051B2"/>
    <w:rsid w:val="00E36D8F"/>
    <w:rsid w:val="00E44B7F"/>
    <w:rsid w:val="00E7046A"/>
    <w:rsid w:val="00E72E7F"/>
    <w:rsid w:val="00E91D23"/>
    <w:rsid w:val="00E92D03"/>
    <w:rsid w:val="00EA0921"/>
    <w:rsid w:val="00F152CB"/>
    <w:rsid w:val="00F231B7"/>
    <w:rsid w:val="00F70D11"/>
    <w:rsid w:val="00F70D5D"/>
    <w:rsid w:val="00FF1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4"/>
      </w:numPr>
    </w:pPr>
  </w:style>
  <w:style w:type="paragraph" w:customStyle="1" w:styleId="Level3">
    <w:name w:val="Level 3"/>
    <w:basedOn w:val="Normal"/>
    <w:pPr>
      <w:numPr>
        <w:ilvl w:val="2"/>
        <w:numId w:val="4"/>
      </w:numPr>
      <w:outlineLvl w:val="2"/>
    </w:pPr>
  </w:style>
  <w:style w:type="paragraph" w:customStyle="1" w:styleId="Level4">
    <w:name w:val="Level 4"/>
    <w:basedOn w:val="Normal"/>
    <w:pPr>
      <w:numPr>
        <w:ilvl w:val="3"/>
        <w:numId w:val="4"/>
      </w:numPr>
      <w:outlineLvl w:val="3"/>
    </w:pPr>
  </w:style>
  <w:style w:type="paragraph" w:customStyle="1" w:styleId="Level5">
    <w:name w:val="Level 5"/>
    <w:basedOn w:val="Normal"/>
    <w:autoRedefine/>
    <w:pPr>
      <w:tabs>
        <w:tab w:val="left" w:pos="2880"/>
      </w:tabs>
      <w:ind w:left="2160"/>
      <w:outlineLvl w:val="4"/>
    </w:pPr>
    <w:rPr>
      <w:sz w:val="24"/>
    </w:rPr>
  </w:style>
  <w:style w:type="paragraph" w:customStyle="1" w:styleId="Level6">
    <w:name w:val="Level 6"/>
    <w:basedOn w:val="Normal"/>
    <w:pPr>
      <w:numPr>
        <w:ilvl w:val="5"/>
        <w:numId w:val="4"/>
      </w:numPr>
      <w:outlineLvl w:val="5"/>
    </w:pPr>
  </w:style>
  <w:style w:type="paragraph" w:customStyle="1" w:styleId="Level7">
    <w:name w:val="Level 7"/>
    <w:basedOn w:val="Normal"/>
    <w:pPr>
      <w:numPr>
        <w:ilvl w:val="6"/>
        <w:numId w:val="4"/>
      </w:numPr>
      <w:outlineLvl w:val="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tabs>
        <w:tab w:val="left" w:pos="-900"/>
        <w:tab w:val="left" w:pos="-720"/>
        <w:tab w:val="left" w:pos="0"/>
        <w:tab w:val="left" w:pos="720"/>
        <w:tab w:val="left" w:pos="1440"/>
        <w:tab w:val="left" w:pos="2160"/>
        <w:tab w:val="left" w:pos="2880"/>
        <w:tab w:val="left" w:pos="3600"/>
        <w:tab w:val="left" w:pos="4860"/>
      </w:tabs>
      <w:ind w:left="2160"/>
      <w:jc w:val="both"/>
    </w:pPr>
    <w:rPr>
      <w:sz w:val="24"/>
    </w:rPr>
  </w:style>
  <w:style w:type="paragraph" w:customStyle="1" w:styleId="OutlineI">
    <w:name w:val="Outline I"/>
    <w:basedOn w:val="Normal"/>
    <w:pPr>
      <w:numPr>
        <w:numId w:val="1"/>
      </w:numPr>
    </w:pPr>
  </w:style>
  <w:style w:type="character" w:styleId="PageNumber">
    <w:name w:val="page number"/>
    <w:basedOn w:val="DefaultParagraphFont"/>
  </w:style>
  <w:style w:type="paragraph" w:styleId="Caption">
    <w:name w:val="caption"/>
    <w:basedOn w:val="Normal"/>
    <w:next w:val="Normal"/>
    <w:qFormat/>
    <w:pPr>
      <w:widowControl/>
      <w:tabs>
        <w:tab w:val="left" w:pos="-900"/>
        <w:tab w:val="left" w:pos="-720"/>
        <w:tab w:val="left" w:pos="0"/>
        <w:tab w:val="left" w:pos="720"/>
        <w:tab w:val="left" w:pos="1440"/>
        <w:tab w:val="left" w:pos="2160"/>
        <w:tab w:val="left" w:pos="2880"/>
        <w:tab w:val="left" w:pos="3600"/>
        <w:tab w:val="left" w:pos="4140"/>
        <w:tab w:val="left" w:pos="4860"/>
      </w:tabs>
      <w:jc w:val="both"/>
    </w:pPr>
    <w:rPr>
      <w:b/>
      <w:sz w:val="24"/>
    </w:rPr>
  </w:style>
  <w:style w:type="paragraph" w:styleId="BodyText">
    <w:name w:val="Body Text"/>
    <w:basedOn w:val="Normal"/>
    <w:pPr>
      <w:widowControl/>
      <w:autoSpaceDE/>
      <w:autoSpaceDN/>
      <w:adjustRightInd/>
      <w:spacing w:line="229" w:lineRule="auto"/>
      <w:jc w:val="both"/>
    </w:pPr>
    <w:rPr>
      <w:snapToGrid w:val="0"/>
      <w:sz w:val="18"/>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spacing w:line="229" w:lineRule="auto"/>
      <w:jc w:val="center"/>
    </w:pPr>
    <w:rPr>
      <w:b/>
      <w:bCs/>
      <w:sz w:val="22"/>
      <w:szCs w:val="22"/>
    </w:rPr>
  </w:style>
  <w:style w:type="paragraph" w:customStyle="1" w:styleId="xl24">
    <w:name w:val="xl2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5">
    <w:name w:val="xl2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6">
    <w:name w:val="xl26"/>
    <w:basedOn w:val="Normal"/>
    <w:pPr>
      <w:widowControl/>
      <w:pBdr>
        <w:top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7">
    <w:name w:val="xl2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8">
    <w:name w:val="xl28"/>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9">
    <w:name w:val="xl29"/>
    <w:basedOn w:val="Normal"/>
    <w:pPr>
      <w:widowControl/>
      <w:pBdr>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30">
    <w:name w:val="xl30"/>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1">
    <w:name w:val="xl31"/>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2">
    <w:name w:val="xl32"/>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3">
    <w:name w:val="xl33"/>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4">
    <w:name w:val="xl3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5">
    <w:name w:val="xl3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6">
    <w:name w:val="xl36"/>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7">
    <w:name w:val="xl3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sz w:val="24"/>
    </w:rPr>
  </w:style>
  <w:style w:type="paragraph" w:customStyle="1" w:styleId="xl38">
    <w:name w:val="xl38"/>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9">
    <w:name w:val="xl39"/>
    <w:basedOn w:val="Normal"/>
    <w:pPr>
      <w:widowControl/>
      <w:pBdr>
        <w:top w:val="single" w:sz="4" w:space="0" w:color="000000"/>
      </w:pBdr>
      <w:autoSpaceDE/>
      <w:autoSpaceDN/>
      <w:adjustRightInd/>
      <w:spacing w:before="100" w:beforeAutospacing="1" w:after="100" w:afterAutospacing="1"/>
      <w:jc w:val="center"/>
    </w:pPr>
    <w:rPr>
      <w:rFonts w:ascii="Arial" w:hAnsi="Arial" w:cs="Arial"/>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1">
    <w:name w:val="xl41"/>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2">
    <w:name w:val="xl42"/>
    <w:basedOn w:val="Normal"/>
    <w:pPr>
      <w:widowControl/>
      <w:pBdr>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43">
    <w:name w:val="xl4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4">
    <w:name w:val="xl4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5">
    <w:name w:val="xl45"/>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6">
    <w:name w:val="xl46"/>
    <w:basedOn w:val="Normal"/>
    <w:pPr>
      <w:widowControl/>
      <w:pBdr>
        <w:bottom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7">
    <w:name w:val="xl4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8">
    <w:name w:val="xl48"/>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9">
    <w:name w:val="xl49"/>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sz w:val="24"/>
    </w:rPr>
  </w:style>
  <w:style w:type="paragraph" w:customStyle="1" w:styleId="xl50">
    <w:name w:val="xl50"/>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sz w:val="24"/>
    </w:rPr>
  </w:style>
  <w:style w:type="paragraph" w:customStyle="1" w:styleId="xl51">
    <w:name w:val="xl51"/>
    <w:basedOn w:val="Normal"/>
    <w:pPr>
      <w:widowControl/>
      <w:autoSpaceDE/>
      <w:autoSpaceDN/>
      <w:adjustRightInd/>
      <w:spacing w:before="100" w:beforeAutospacing="1" w:after="100" w:afterAutospacing="1"/>
    </w:pPr>
    <w:rPr>
      <w:sz w:val="18"/>
      <w:szCs w:val="18"/>
    </w:rPr>
  </w:style>
  <w:style w:type="paragraph" w:customStyle="1" w:styleId="xl52">
    <w:name w:val="xl52"/>
    <w:basedOn w:val="Normal"/>
    <w:pPr>
      <w:widowControl/>
      <w:autoSpaceDE/>
      <w:autoSpaceDN/>
      <w:adjustRightInd/>
      <w:spacing w:before="100" w:beforeAutospacing="1" w:after="100" w:afterAutospacing="1"/>
      <w:jc w:val="center"/>
    </w:pPr>
    <w:rPr>
      <w:sz w:val="18"/>
      <w:szCs w:val="18"/>
    </w:rPr>
  </w:style>
  <w:style w:type="paragraph" w:customStyle="1" w:styleId="xl53">
    <w:name w:val="xl53"/>
    <w:basedOn w:val="Normal"/>
    <w:pPr>
      <w:widowControl/>
      <w:autoSpaceDE/>
      <w:autoSpaceDN/>
      <w:adjustRightInd/>
      <w:spacing w:before="100" w:beforeAutospacing="1" w:after="100" w:afterAutospacing="1"/>
    </w:pPr>
    <w:rPr>
      <w:sz w:val="18"/>
      <w:szCs w:val="18"/>
    </w:rPr>
  </w:style>
  <w:style w:type="paragraph" w:customStyle="1" w:styleId="xl54">
    <w:name w:val="xl54"/>
    <w:basedOn w:val="Normal"/>
    <w:pPr>
      <w:widowControl/>
      <w:autoSpaceDE/>
      <w:autoSpaceDN/>
      <w:adjustRightInd/>
      <w:spacing w:before="100" w:beforeAutospacing="1" w:after="100" w:afterAutospacing="1"/>
    </w:pPr>
    <w:rPr>
      <w:rFonts w:ascii="Arial" w:hAnsi="Arial" w:cs="Arial"/>
      <w:sz w:val="16"/>
      <w:szCs w:val="16"/>
    </w:rPr>
  </w:style>
  <w:style w:type="paragraph" w:customStyle="1" w:styleId="xl55">
    <w:name w:val="xl55"/>
    <w:basedOn w:val="Normal"/>
    <w:pPr>
      <w:widowControl/>
      <w:autoSpaceDE/>
      <w:autoSpaceDN/>
      <w:adjustRightInd/>
      <w:spacing w:before="100" w:beforeAutospacing="1" w:after="100" w:afterAutospacing="1"/>
      <w:jc w:val="center"/>
    </w:pPr>
    <w:rPr>
      <w:rFonts w:ascii="Arial" w:hAnsi="Arial" w:cs="Arial"/>
      <w:sz w:val="16"/>
      <w:szCs w:val="16"/>
    </w:rPr>
  </w:style>
  <w:style w:type="paragraph" w:customStyle="1" w:styleId="xl56">
    <w:name w:val="xl56"/>
    <w:basedOn w:val="Normal"/>
    <w:pPr>
      <w:widowControl/>
      <w:autoSpaceDE/>
      <w:autoSpaceDN/>
      <w:adjustRightInd/>
      <w:spacing w:before="100" w:beforeAutospacing="1" w:after="100" w:afterAutospacing="1"/>
      <w:jc w:val="center"/>
    </w:pPr>
    <w:rPr>
      <w:b/>
      <w:bCs/>
      <w:sz w:val="24"/>
    </w:rPr>
  </w:style>
  <w:style w:type="paragraph" w:styleId="BodyTextIndent2">
    <w:name w:val="Body Text Indent 2"/>
    <w:basedOn w:val="Normal"/>
    <w:pPr>
      <w:tabs>
        <w:tab w:val="left" w:pos="1980"/>
      </w:tabs>
      <w:ind w:left="1980"/>
    </w:pPr>
    <w:rPr>
      <w:sz w:val="24"/>
    </w:rPr>
  </w:style>
  <w:style w:type="paragraph" w:styleId="BodyTextIndent3">
    <w:name w:val="Body Text Indent 3"/>
    <w:basedOn w:val="Normal"/>
    <w:pPr>
      <w:widowControl/>
      <w:tabs>
        <w:tab w:val="left" w:pos="-900"/>
        <w:tab w:val="left" w:pos="-720"/>
        <w:tab w:val="left" w:pos="0"/>
        <w:tab w:val="left" w:pos="720"/>
        <w:tab w:val="left" w:pos="1440"/>
        <w:tab w:val="left" w:pos="2160"/>
        <w:tab w:val="left" w:pos="2880"/>
        <w:tab w:val="left" w:pos="3600"/>
        <w:tab w:val="left" w:pos="4860"/>
      </w:tabs>
      <w:ind w:left="2160"/>
    </w:pPr>
    <w:rPr>
      <w:sz w:val="24"/>
    </w:rPr>
  </w:style>
  <w:style w:type="table" w:styleId="TableGrid">
    <w:name w:val="Table Grid"/>
    <w:basedOn w:val="TableNormal"/>
    <w:rsid w:val="001020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0574"/>
    <w:rPr>
      <w:color w:val="0000FF"/>
      <w:u w:val="single"/>
    </w:rPr>
  </w:style>
  <w:style w:type="character" w:customStyle="1" w:styleId="FooterChar">
    <w:name w:val="Footer Char"/>
    <w:link w:val="Footer"/>
    <w:uiPriority w:val="99"/>
    <w:rsid w:val="00401AAC"/>
    <w:rPr>
      <w:szCs w:val="24"/>
    </w:rPr>
  </w:style>
  <w:style w:type="paragraph" w:styleId="BalloonText">
    <w:name w:val="Balloon Text"/>
    <w:basedOn w:val="Normal"/>
    <w:link w:val="BalloonTextChar"/>
    <w:rsid w:val="00401AAC"/>
    <w:rPr>
      <w:rFonts w:ascii="Tahoma" w:hAnsi="Tahoma" w:cs="Tahoma"/>
      <w:sz w:val="16"/>
      <w:szCs w:val="16"/>
    </w:rPr>
  </w:style>
  <w:style w:type="character" w:customStyle="1" w:styleId="BalloonTextChar">
    <w:name w:val="Balloon Text Char"/>
    <w:link w:val="BalloonText"/>
    <w:rsid w:val="00401AAC"/>
    <w:rPr>
      <w:rFonts w:ascii="Tahoma" w:hAnsi="Tahoma" w:cs="Tahoma"/>
      <w:sz w:val="16"/>
      <w:szCs w:val="16"/>
    </w:rPr>
  </w:style>
  <w:style w:type="character" w:customStyle="1" w:styleId="BodyTextIndentChar">
    <w:name w:val="Body Text Indent Char"/>
    <w:basedOn w:val="DefaultParagraphFont"/>
    <w:link w:val="BodyTextIndent"/>
    <w:rsid w:val="003E20F6"/>
    <w:rPr>
      <w:sz w:val="24"/>
      <w:szCs w:val="24"/>
    </w:rPr>
  </w:style>
  <w:style w:type="paragraph" w:styleId="ListParagraph">
    <w:name w:val="List Paragraph"/>
    <w:basedOn w:val="Normal"/>
    <w:uiPriority w:val="1"/>
    <w:qFormat/>
    <w:rsid w:val="003349A5"/>
    <w:pPr>
      <w:widowControl/>
      <w:autoSpaceDE/>
      <w:autoSpaceDN/>
      <w:adjustRightInd/>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4"/>
      </w:numPr>
    </w:pPr>
  </w:style>
  <w:style w:type="paragraph" w:customStyle="1" w:styleId="Level3">
    <w:name w:val="Level 3"/>
    <w:basedOn w:val="Normal"/>
    <w:pPr>
      <w:numPr>
        <w:ilvl w:val="2"/>
        <w:numId w:val="4"/>
      </w:numPr>
      <w:outlineLvl w:val="2"/>
    </w:pPr>
  </w:style>
  <w:style w:type="paragraph" w:customStyle="1" w:styleId="Level4">
    <w:name w:val="Level 4"/>
    <w:basedOn w:val="Normal"/>
    <w:pPr>
      <w:numPr>
        <w:ilvl w:val="3"/>
        <w:numId w:val="4"/>
      </w:numPr>
      <w:outlineLvl w:val="3"/>
    </w:pPr>
  </w:style>
  <w:style w:type="paragraph" w:customStyle="1" w:styleId="Level5">
    <w:name w:val="Level 5"/>
    <w:basedOn w:val="Normal"/>
    <w:autoRedefine/>
    <w:pPr>
      <w:tabs>
        <w:tab w:val="left" w:pos="2880"/>
      </w:tabs>
      <w:ind w:left="2160"/>
      <w:outlineLvl w:val="4"/>
    </w:pPr>
    <w:rPr>
      <w:sz w:val="24"/>
    </w:rPr>
  </w:style>
  <w:style w:type="paragraph" w:customStyle="1" w:styleId="Level6">
    <w:name w:val="Level 6"/>
    <w:basedOn w:val="Normal"/>
    <w:pPr>
      <w:numPr>
        <w:ilvl w:val="5"/>
        <w:numId w:val="4"/>
      </w:numPr>
      <w:outlineLvl w:val="5"/>
    </w:pPr>
  </w:style>
  <w:style w:type="paragraph" w:customStyle="1" w:styleId="Level7">
    <w:name w:val="Level 7"/>
    <w:basedOn w:val="Normal"/>
    <w:pPr>
      <w:numPr>
        <w:ilvl w:val="6"/>
        <w:numId w:val="4"/>
      </w:numPr>
      <w:outlineLvl w:val="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widowControl/>
      <w:tabs>
        <w:tab w:val="left" w:pos="-900"/>
        <w:tab w:val="left" w:pos="-720"/>
        <w:tab w:val="left" w:pos="0"/>
        <w:tab w:val="left" w:pos="720"/>
        <w:tab w:val="left" w:pos="1440"/>
        <w:tab w:val="left" w:pos="2160"/>
        <w:tab w:val="left" w:pos="2880"/>
        <w:tab w:val="left" w:pos="3600"/>
        <w:tab w:val="left" w:pos="4860"/>
      </w:tabs>
      <w:ind w:left="2160"/>
      <w:jc w:val="both"/>
    </w:pPr>
    <w:rPr>
      <w:sz w:val="24"/>
    </w:rPr>
  </w:style>
  <w:style w:type="paragraph" w:customStyle="1" w:styleId="OutlineI">
    <w:name w:val="Outline I"/>
    <w:basedOn w:val="Normal"/>
    <w:pPr>
      <w:numPr>
        <w:numId w:val="1"/>
      </w:numPr>
    </w:pPr>
  </w:style>
  <w:style w:type="character" w:styleId="PageNumber">
    <w:name w:val="page number"/>
    <w:basedOn w:val="DefaultParagraphFont"/>
  </w:style>
  <w:style w:type="paragraph" w:styleId="Caption">
    <w:name w:val="caption"/>
    <w:basedOn w:val="Normal"/>
    <w:next w:val="Normal"/>
    <w:qFormat/>
    <w:pPr>
      <w:widowControl/>
      <w:tabs>
        <w:tab w:val="left" w:pos="-900"/>
        <w:tab w:val="left" w:pos="-720"/>
        <w:tab w:val="left" w:pos="0"/>
        <w:tab w:val="left" w:pos="720"/>
        <w:tab w:val="left" w:pos="1440"/>
        <w:tab w:val="left" w:pos="2160"/>
        <w:tab w:val="left" w:pos="2880"/>
        <w:tab w:val="left" w:pos="3600"/>
        <w:tab w:val="left" w:pos="4140"/>
        <w:tab w:val="left" w:pos="4860"/>
      </w:tabs>
      <w:jc w:val="both"/>
    </w:pPr>
    <w:rPr>
      <w:b/>
      <w:sz w:val="24"/>
    </w:rPr>
  </w:style>
  <w:style w:type="paragraph" w:styleId="BodyText">
    <w:name w:val="Body Text"/>
    <w:basedOn w:val="Normal"/>
    <w:pPr>
      <w:widowControl/>
      <w:autoSpaceDE/>
      <w:autoSpaceDN/>
      <w:adjustRightInd/>
      <w:spacing w:line="229" w:lineRule="auto"/>
      <w:jc w:val="both"/>
    </w:pPr>
    <w:rPr>
      <w:snapToGrid w:val="0"/>
      <w:sz w:val="18"/>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widowControl/>
      <w:spacing w:line="229" w:lineRule="auto"/>
      <w:jc w:val="center"/>
    </w:pPr>
    <w:rPr>
      <w:b/>
      <w:bCs/>
      <w:sz w:val="22"/>
      <w:szCs w:val="22"/>
    </w:rPr>
  </w:style>
  <w:style w:type="paragraph" w:customStyle="1" w:styleId="xl24">
    <w:name w:val="xl2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5">
    <w:name w:val="xl2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6">
    <w:name w:val="xl26"/>
    <w:basedOn w:val="Normal"/>
    <w:pPr>
      <w:widowControl/>
      <w:pBdr>
        <w:top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7">
    <w:name w:val="xl2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28">
    <w:name w:val="xl28"/>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color w:val="000000"/>
      <w:sz w:val="24"/>
    </w:rPr>
  </w:style>
  <w:style w:type="paragraph" w:customStyle="1" w:styleId="xl29">
    <w:name w:val="xl29"/>
    <w:basedOn w:val="Normal"/>
    <w:pPr>
      <w:widowControl/>
      <w:pBdr>
        <w:bottom w:val="single" w:sz="4" w:space="0" w:color="000000"/>
        <w:right w:val="single" w:sz="4" w:space="0" w:color="000000"/>
      </w:pBdr>
      <w:autoSpaceDE/>
      <w:autoSpaceDN/>
      <w:adjustRightInd/>
      <w:spacing w:before="100" w:beforeAutospacing="1" w:after="100" w:afterAutospacing="1"/>
    </w:pPr>
    <w:rPr>
      <w:rFonts w:ascii="Arial" w:hAnsi="Arial" w:cs="Arial"/>
      <w:b/>
      <w:bCs/>
      <w:color w:val="000000"/>
      <w:sz w:val="24"/>
    </w:rPr>
  </w:style>
  <w:style w:type="paragraph" w:customStyle="1" w:styleId="xl30">
    <w:name w:val="xl30"/>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1">
    <w:name w:val="xl31"/>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2">
    <w:name w:val="xl32"/>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3">
    <w:name w:val="xl33"/>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color w:val="000000"/>
      <w:sz w:val="24"/>
    </w:rPr>
  </w:style>
  <w:style w:type="paragraph" w:customStyle="1" w:styleId="xl34">
    <w:name w:val="xl34"/>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ascii="Arial" w:hAnsi="Arial" w:cs="Arial"/>
      <w:color w:val="000000"/>
      <w:sz w:val="24"/>
    </w:rPr>
  </w:style>
  <w:style w:type="paragraph" w:customStyle="1" w:styleId="xl35">
    <w:name w:val="xl35"/>
    <w:basedOn w:val="Normal"/>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6">
    <w:name w:val="xl36"/>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7">
    <w:name w:val="xl37"/>
    <w:basedOn w:val="Normal"/>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sz w:val="24"/>
    </w:rPr>
  </w:style>
  <w:style w:type="paragraph" w:customStyle="1" w:styleId="xl38">
    <w:name w:val="xl38"/>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39">
    <w:name w:val="xl39"/>
    <w:basedOn w:val="Normal"/>
    <w:pPr>
      <w:widowControl/>
      <w:pBdr>
        <w:top w:val="single" w:sz="4" w:space="0" w:color="000000"/>
      </w:pBdr>
      <w:autoSpaceDE/>
      <w:autoSpaceDN/>
      <w:adjustRightInd/>
      <w:spacing w:before="100" w:beforeAutospacing="1" w:after="100" w:afterAutospacing="1"/>
      <w:jc w:val="center"/>
    </w:pPr>
    <w:rPr>
      <w:rFonts w:ascii="Arial" w:hAnsi="Arial" w:cs="Arial"/>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1">
    <w:name w:val="xl41"/>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2">
    <w:name w:val="xl42"/>
    <w:basedOn w:val="Normal"/>
    <w:pPr>
      <w:widowControl/>
      <w:pBdr>
        <w:left w:val="single" w:sz="4" w:space="0" w:color="000000"/>
        <w:right w:val="double" w:sz="6" w:space="0" w:color="000000"/>
      </w:pBdr>
      <w:autoSpaceDE/>
      <w:autoSpaceDN/>
      <w:adjustRightInd/>
      <w:spacing w:before="100" w:beforeAutospacing="1" w:after="100" w:afterAutospacing="1"/>
      <w:jc w:val="center"/>
    </w:pPr>
    <w:rPr>
      <w:rFonts w:ascii="Arial" w:hAnsi="Arial" w:cs="Arial"/>
      <w:b/>
      <w:bCs/>
      <w:sz w:val="24"/>
    </w:rPr>
  </w:style>
  <w:style w:type="paragraph" w:customStyle="1" w:styleId="xl43">
    <w:name w:val="xl4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4">
    <w:name w:val="xl4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5">
    <w:name w:val="xl45"/>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6">
    <w:name w:val="xl46"/>
    <w:basedOn w:val="Normal"/>
    <w:pPr>
      <w:widowControl/>
      <w:pBdr>
        <w:bottom w:val="double" w:sz="6" w:space="0" w:color="000000"/>
      </w:pBdr>
      <w:autoSpaceDE/>
      <w:autoSpaceDN/>
      <w:adjustRightInd/>
      <w:spacing w:before="100" w:beforeAutospacing="1" w:after="100" w:afterAutospacing="1"/>
      <w:jc w:val="center"/>
    </w:pPr>
    <w:rPr>
      <w:rFonts w:ascii="Arial" w:hAnsi="Arial" w:cs="Arial"/>
      <w:sz w:val="24"/>
    </w:rPr>
  </w:style>
  <w:style w:type="paragraph" w:customStyle="1" w:styleId="xl47">
    <w:name w:val="xl47"/>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8">
    <w:name w:val="xl48"/>
    <w:basedOn w:val="Normal"/>
    <w:pPr>
      <w:widowControl/>
      <w:pBdr>
        <w:top w:val="single" w:sz="4" w:space="0" w:color="000000"/>
        <w:left w:val="single" w:sz="4" w:space="0" w:color="000000"/>
        <w:bottom w:val="double" w:sz="6" w:space="0" w:color="000000"/>
        <w:right w:val="single" w:sz="4" w:space="0" w:color="000000"/>
      </w:pBdr>
      <w:autoSpaceDE/>
      <w:autoSpaceDN/>
      <w:adjustRightInd/>
      <w:spacing w:before="100" w:beforeAutospacing="1" w:after="100" w:afterAutospacing="1"/>
      <w:jc w:val="right"/>
    </w:pPr>
    <w:rPr>
      <w:rFonts w:ascii="Arial" w:hAnsi="Arial" w:cs="Arial"/>
      <w:sz w:val="24"/>
    </w:rPr>
  </w:style>
  <w:style w:type="paragraph" w:customStyle="1" w:styleId="xl49">
    <w:name w:val="xl49"/>
    <w:basedOn w:val="Normal"/>
    <w:pPr>
      <w:widowControl/>
      <w:pBdr>
        <w:top w:val="single" w:sz="4" w:space="0" w:color="000000"/>
        <w:left w:val="single" w:sz="4" w:space="0" w:color="000000"/>
        <w:right w:val="double" w:sz="6" w:space="0" w:color="000000"/>
      </w:pBdr>
      <w:autoSpaceDE/>
      <w:autoSpaceDN/>
      <w:adjustRightInd/>
      <w:spacing w:before="100" w:beforeAutospacing="1" w:after="100" w:afterAutospacing="1"/>
      <w:jc w:val="center"/>
    </w:pPr>
    <w:rPr>
      <w:sz w:val="24"/>
    </w:rPr>
  </w:style>
  <w:style w:type="paragraph" w:customStyle="1" w:styleId="xl50">
    <w:name w:val="xl50"/>
    <w:basedOn w:val="Normal"/>
    <w:pPr>
      <w:widowControl/>
      <w:pBdr>
        <w:left w:val="single" w:sz="4" w:space="0" w:color="000000"/>
        <w:bottom w:val="double" w:sz="6" w:space="0" w:color="000000"/>
        <w:right w:val="double" w:sz="6" w:space="0" w:color="000000"/>
      </w:pBdr>
      <w:autoSpaceDE/>
      <w:autoSpaceDN/>
      <w:adjustRightInd/>
      <w:spacing w:before="100" w:beforeAutospacing="1" w:after="100" w:afterAutospacing="1"/>
      <w:jc w:val="center"/>
    </w:pPr>
    <w:rPr>
      <w:sz w:val="24"/>
    </w:rPr>
  </w:style>
  <w:style w:type="paragraph" w:customStyle="1" w:styleId="xl51">
    <w:name w:val="xl51"/>
    <w:basedOn w:val="Normal"/>
    <w:pPr>
      <w:widowControl/>
      <w:autoSpaceDE/>
      <w:autoSpaceDN/>
      <w:adjustRightInd/>
      <w:spacing w:before="100" w:beforeAutospacing="1" w:after="100" w:afterAutospacing="1"/>
    </w:pPr>
    <w:rPr>
      <w:sz w:val="18"/>
      <w:szCs w:val="18"/>
    </w:rPr>
  </w:style>
  <w:style w:type="paragraph" w:customStyle="1" w:styleId="xl52">
    <w:name w:val="xl52"/>
    <w:basedOn w:val="Normal"/>
    <w:pPr>
      <w:widowControl/>
      <w:autoSpaceDE/>
      <w:autoSpaceDN/>
      <w:adjustRightInd/>
      <w:spacing w:before="100" w:beforeAutospacing="1" w:after="100" w:afterAutospacing="1"/>
      <w:jc w:val="center"/>
    </w:pPr>
    <w:rPr>
      <w:sz w:val="18"/>
      <w:szCs w:val="18"/>
    </w:rPr>
  </w:style>
  <w:style w:type="paragraph" w:customStyle="1" w:styleId="xl53">
    <w:name w:val="xl53"/>
    <w:basedOn w:val="Normal"/>
    <w:pPr>
      <w:widowControl/>
      <w:autoSpaceDE/>
      <w:autoSpaceDN/>
      <w:adjustRightInd/>
      <w:spacing w:before="100" w:beforeAutospacing="1" w:after="100" w:afterAutospacing="1"/>
    </w:pPr>
    <w:rPr>
      <w:sz w:val="18"/>
      <w:szCs w:val="18"/>
    </w:rPr>
  </w:style>
  <w:style w:type="paragraph" w:customStyle="1" w:styleId="xl54">
    <w:name w:val="xl54"/>
    <w:basedOn w:val="Normal"/>
    <w:pPr>
      <w:widowControl/>
      <w:autoSpaceDE/>
      <w:autoSpaceDN/>
      <w:adjustRightInd/>
      <w:spacing w:before="100" w:beforeAutospacing="1" w:after="100" w:afterAutospacing="1"/>
    </w:pPr>
    <w:rPr>
      <w:rFonts w:ascii="Arial" w:hAnsi="Arial" w:cs="Arial"/>
      <w:sz w:val="16"/>
      <w:szCs w:val="16"/>
    </w:rPr>
  </w:style>
  <w:style w:type="paragraph" w:customStyle="1" w:styleId="xl55">
    <w:name w:val="xl55"/>
    <w:basedOn w:val="Normal"/>
    <w:pPr>
      <w:widowControl/>
      <w:autoSpaceDE/>
      <w:autoSpaceDN/>
      <w:adjustRightInd/>
      <w:spacing w:before="100" w:beforeAutospacing="1" w:after="100" w:afterAutospacing="1"/>
      <w:jc w:val="center"/>
    </w:pPr>
    <w:rPr>
      <w:rFonts w:ascii="Arial" w:hAnsi="Arial" w:cs="Arial"/>
      <w:sz w:val="16"/>
      <w:szCs w:val="16"/>
    </w:rPr>
  </w:style>
  <w:style w:type="paragraph" w:customStyle="1" w:styleId="xl56">
    <w:name w:val="xl56"/>
    <w:basedOn w:val="Normal"/>
    <w:pPr>
      <w:widowControl/>
      <w:autoSpaceDE/>
      <w:autoSpaceDN/>
      <w:adjustRightInd/>
      <w:spacing w:before="100" w:beforeAutospacing="1" w:after="100" w:afterAutospacing="1"/>
      <w:jc w:val="center"/>
    </w:pPr>
    <w:rPr>
      <w:b/>
      <w:bCs/>
      <w:sz w:val="24"/>
    </w:rPr>
  </w:style>
  <w:style w:type="paragraph" w:styleId="BodyTextIndent2">
    <w:name w:val="Body Text Indent 2"/>
    <w:basedOn w:val="Normal"/>
    <w:pPr>
      <w:tabs>
        <w:tab w:val="left" w:pos="1980"/>
      </w:tabs>
      <w:ind w:left="1980"/>
    </w:pPr>
    <w:rPr>
      <w:sz w:val="24"/>
    </w:rPr>
  </w:style>
  <w:style w:type="paragraph" w:styleId="BodyTextIndent3">
    <w:name w:val="Body Text Indent 3"/>
    <w:basedOn w:val="Normal"/>
    <w:pPr>
      <w:widowControl/>
      <w:tabs>
        <w:tab w:val="left" w:pos="-900"/>
        <w:tab w:val="left" w:pos="-720"/>
        <w:tab w:val="left" w:pos="0"/>
        <w:tab w:val="left" w:pos="720"/>
        <w:tab w:val="left" w:pos="1440"/>
        <w:tab w:val="left" w:pos="2160"/>
        <w:tab w:val="left" w:pos="2880"/>
        <w:tab w:val="left" w:pos="3600"/>
        <w:tab w:val="left" w:pos="4860"/>
      </w:tabs>
      <w:ind w:left="2160"/>
    </w:pPr>
    <w:rPr>
      <w:sz w:val="24"/>
    </w:rPr>
  </w:style>
  <w:style w:type="table" w:styleId="TableGrid">
    <w:name w:val="Table Grid"/>
    <w:basedOn w:val="TableNormal"/>
    <w:rsid w:val="001020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D0574"/>
    <w:rPr>
      <w:color w:val="0000FF"/>
      <w:u w:val="single"/>
    </w:rPr>
  </w:style>
  <w:style w:type="character" w:customStyle="1" w:styleId="FooterChar">
    <w:name w:val="Footer Char"/>
    <w:link w:val="Footer"/>
    <w:uiPriority w:val="99"/>
    <w:rsid w:val="00401AAC"/>
    <w:rPr>
      <w:szCs w:val="24"/>
    </w:rPr>
  </w:style>
  <w:style w:type="paragraph" w:styleId="BalloonText">
    <w:name w:val="Balloon Text"/>
    <w:basedOn w:val="Normal"/>
    <w:link w:val="BalloonTextChar"/>
    <w:rsid w:val="00401AAC"/>
    <w:rPr>
      <w:rFonts w:ascii="Tahoma" w:hAnsi="Tahoma" w:cs="Tahoma"/>
      <w:sz w:val="16"/>
      <w:szCs w:val="16"/>
    </w:rPr>
  </w:style>
  <w:style w:type="character" w:customStyle="1" w:styleId="BalloonTextChar">
    <w:name w:val="Balloon Text Char"/>
    <w:link w:val="BalloonText"/>
    <w:rsid w:val="00401AAC"/>
    <w:rPr>
      <w:rFonts w:ascii="Tahoma" w:hAnsi="Tahoma" w:cs="Tahoma"/>
      <w:sz w:val="16"/>
      <w:szCs w:val="16"/>
    </w:rPr>
  </w:style>
  <w:style w:type="character" w:customStyle="1" w:styleId="BodyTextIndentChar">
    <w:name w:val="Body Text Indent Char"/>
    <w:basedOn w:val="DefaultParagraphFont"/>
    <w:link w:val="BodyTextIndent"/>
    <w:rsid w:val="003E20F6"/>
    <w:rPr>
      <w:sz w:val="24"/>
      <w:szCs w:val="24"/>
    </w:rPr>
  </w:style>
  <w:style w:type="paragraph" w:styleId="ListParagraph">
    <w:name w:val="List Paragraph"/>
    <w:basedOn w:val="Normal"/>
    <w:uiPriority w:val="1"/>
    <w:qFormat/>
    <w:rsid w:val="003349A5"/>
    <w:pPr>
      <w:widowControl/>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bo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boces.org" TargetMode="External"/><Relationship Id="rId4" Type="http://schemas.microsoft.com/office/2007/relationships/stylesWithEffects" Target="stylesWithEffects.xml"/><Relationship Id="rId9" Type="http://schemas.openxmlformats.org/officeDocument/2006/relationships/hyperlink" Target="http://www.cboces.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E477-3F4E-46D3-8496-927D1D8A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5723</Words>
  <Characters>32043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Centennial Boces</Company>
  <LinksUpToDate>false</LinksUpToDate>
  <CharactersWithSpaces>37691</CharactersWithSpaces>
  <SharedDoc>false</SharedDoc>
  <HLinks>
    <vt:vector size="18" baseType="variant">
      <vt:variant>
        <vt:i4>3211306</vt:i4>
      </vt:variant>
      <vt:variant>
        <vt:i4>6</vt:i4>
      </vt:variant>
      <vt:variant>
        <vt:i4>0</vt:i4>
      </vt:variant>
      <vt:variant>
        <vt:i4>5</vt:i4>
      </vt:variant>
      <vt:variant>
        <vt:lpwstr>http://www.cboces.org/</vt:lpwstr>
      </vt:variant>
      <vt:variant>
        <vt:lpwstr/>
      </vt:variant>
      <vt:variant>
        <vt:i4>3211306</vt:i4>
      </vt:variant>
      <vt:variant>
        <vt:i4>3</vt:i4>
      </vt:variant>
      <vt:variant>
        <vt:i4>0</vt:i4>
      </vt:variant>
      <vt:variant>
        <vt:i4>5</vt:i4>
      </vt:variant>
      <vt:variant>
        <vt:lpwstr>http://www.cboces.org/</vt:lpwstr>
      </vt:variant>
      <vt:variant>
        <vt:lpwstr/>
      </vt:variant>
      <vt:variant>
        <vt:i4>3211306</vt:i4>
      </vt:variant>
      <vt:variant>
        <vt:i4>0</vt:i4>
      </vt:variant>
      <vt:variant>
        <vt:i4>0</vt:i4>
      </vt:variant>
      <vt:variant>
        <vt:i4>5</vt:i4>
      </vt:variant>
      <vt:variant>
        <vt:lpwstr>http://www.cboces.org/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Pierce</dc:creator>
  <cp:lastModifiedBy>Mandy Moss</cp:lastModifiedBy>
  <cp:revision>3</cp:revision>
  <cp:lastPrinted>2020-10-21T22:21:00Z</cp:lastPrinted>
  <dcterms:created xsi:type="dcterms:W3CDTF">2020-10-29T21:04:00Z</dcterms:created>
  <dcterms:modified xsi:type="dcterms:W3CDTF">2024-09-10T15:54:00Z</dcterms:modified>
</cp:coreProperties>
</file>