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1C84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 xml:space="preserve">¿Qué es el Título I? </w:t>
      </w:r>
    </w:p>
    <w:p w14:paraId="616DBD4E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4A0452DF" w14:textId="3C3E7E95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federal del Título I</w:t>
      </w:r>
      <w:r w:rsidR="00AA7261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(</w:t>
      </w:r>
      <w:r w:rsidR="00AA7261" w:rsidRPr="00B63D4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federal Title I program</w:t>
      </w:r>
      <w:r w:rsidR="00AA7261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está diseñado para garantizar que todos los menores tengan una oportunidad justa, igual y significativa de obtener una educación de alta calidad y para ayudarlos a alcanzar la competencia en los exigentes estándares académicos y de evaluación estatales. </w:t>
      </w:r>
    </w:p>
    <w:p w14:paraId="22EC0051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2D4EBF5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4D6CE940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63D0E85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>Programa escolar del Título I:</w:t>
      </w:r>
    </w:p>
    <w:p w14:paraId="4F62EF17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217B18FA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del Título I incluye los siguientes elementos obligatorios:</w:t>
      </w:r>
    </w:p>
    <w:p w14:paraId="0A79FD93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501A036" w14:textId="77777777" w:rsidR="005E5103" w:rsidRPr="007453F6" w:rsidRDefault="00DA5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Evaluación anual integral de necesidades</w:t>
      </w:r>
    </w:p>
    <w:p w14:paraId="2A6BE6C0" w14:textId="77777777" w:rsidR="005E5103" w:rsidRPr="007453F6" w:rsidRDefault="00DA5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Estrategias de reforma a nivel escolar que den oportunidades para que todos los estudiantes cumplan los estándares de desempeño académico del estado</w:t>
      </w:r>
    </w:p>
    <w:p w14:paraId="088010E5" w14:textId="77777777" w:rsidR="005E5103" w:rsidRPr="007453F6" w:rsidRDefault="00DA5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Desarrollo profesional para maestros que continúa durante todo el año escolar</w:t>
      </w:r>
    </w:p>
    <w:p w14:paraId="1F716750" w14:textId="50434B8F" w:rsidR="005E5103" w:rsidRPr="00140A3A" w:rsidRDefault="00DA5039" w:rsidP="00140A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140A3A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Actividades para promover y aumentar la participación de los padres y la participación de la familia</w:t>
      </w:r>
    </w:p>
    <w:p w14:paraId="5C9519E3" w14:textId="77777777" w:rsidR="005E5103" w:rsidRPr="007453F6" w:rsidRDefault="00DA5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 los estudiantes con diferentes necesidades de aprendizaje se les da la ayuda adecuada</w:t>
      </w:r>
    </w:p>
    <w:p w14:paraId="5F0F11A6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024F4A1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>Participación de los padres en la planificación del Título I:</w:t>
      </w:r>
    </w:p>
    <w:p w14:paraId="04C9B0D7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4891CE3E" w14:textId="2AD4C3DC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 I y de participación de los padres. Las reuniones de planificación del Título I y de Participación de los Padres se publicarán en el calendario y el sitio web de la escuela. Si está interesado en participar, comuníquese con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su director.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1CA20BD3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152296B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743EF51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</w:p>
    <w:p w14:paraId="1440CD1F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lastRenderedPageBreak/>
        <w:t>Participación de los padres:</w:t>
      </w:r>
    </w:p>
    <w:p w14:paraId="1509E346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3760B312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participación de los padres es clave para el éxito del programa del Título I. Se anima a los padres a volverse colaboradores en el desempeño de sus estudiantes y a participar activamente en la planificación del Título I. </w:t>
      </w:r>
    </w:p>
    <w:p w14:paraId="13C28DB0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9C24BBE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5FC13531" wp14:editId="12227EB5">
            <wp:extent cx="3200400" cy="69977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</w:p>
    <w:p w14:paraId="1DE07159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maestros están disponibles para ayudar a los padres con material y estrategias. Las oportunidades para la participación de los padres incluyen jornadas de puertas abiertas, talleres para padres durante todo el año, conferencias de padres y maestros, boletines informativos en línea por nivel de grado, voluntariado y muchas otras oportunidades. </w:t>
      </w:r>
    </w:p>
    <w:p w14:paraId="46691516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85AB7D8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98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5B4BC4EA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04CE30FC" w14:textId="77777777" w:rsidR="005E5103" w:rsidRPr="007453F6" w:rsidRDefault="00DA5039" w:rsidP="008F3E37">
      <w:pPr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envía encuestas a los padres anualmente sobre su Política de Participación de los Padres y las Familias y el Convenio entre la escuela, los padres y la familia. Estas encuestas se enviaron a casa al final del año escolar pasado. El documento final estará disponible en el sitio web de la escuela, y en la sección del Título I en el sitio web del distrito. </w:t>
      </w:r>
    </w:p>
    <w:p w14:paraId="7539DD34" w14:textId="77777777" w:rsidR="005E5103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063B16E" wp14:editId="1B9AB456">
            <wp:extent cx="717509" cy="717299"/>
            <wp:effectExtent l="112660" t="112710" r="112660" b="112710"/>
            <wp:docPr id="2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0200978">
                      <a:off x="0" y="0"/>
                      <a:ext cx="717509" cy="71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47E813CB" w14:textId="45BB4303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encuesta permite que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conozca sus valiosas respuestas para garantizar que tanto nuestra Política de Participación de los Padres y las Familias como nuestro Convenio entre la Escuela y los Padres cubran las necesidades de los maestros, los padres y los estudiantes. </w:t>
      </w:r>
    </w:p>
    <w:p w14:paraId="2D4C2EFC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34FFAF8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lastRenderedPageBreak/>
        <w:t>Derechos de los padres a saber:</w:t>
      </w:r>
    </w:p>
    <w:p w14:paraId="2E5BC0F4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10627B6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tienen derecho a pedir las cualificaciones profesionales de los maestros y paraprofesionales (auxiliares del salón de clases) que enseñan a sus hijos. La ley federal le permite pedir la siguiente información sobre los maestros del salón de clases de su hijo y nos exige que se la entreguemos de manera oportuna:</w:t>
      </w:r>
    </w:p>
    <w:p w14:paraId="342E3E25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D12E0CA" w14:textId="77777777" w:rsidR="005E5103" w:rsidRPr="007453F6" w:rsidRDefault="00DA50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08468CF0" w14:textId="3C763133" w:rsidR="005E5103" w:rsidRPr="007453F6" w:rsidRDefault="00DA50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US"/>
        </w:rPr>
        <w:t>El estado de la certificación estatal del maestro y el área de</w:t>
      </w:r>
      <w:r w:rsidR="006D4B9F">
        <w:rPr>
          <w:rFonts w:ascii="Times New Roman" w:hAnsi="Times New Roman"/>
          <w:color w:val="000000"/>
          <w:sz w:val="24"/>
          <w:szCs w:val="24"/>
          <w:lang w:val="es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>certificación.</w:t>
      </w:r>
      <w:r>
        <w:rPr>
          <w:rFonts w:ascii="Times New Roman" w:hAnsi="Times New Roman"/>
          <w:color w:val="600000"/>
          <w:sz w:val="24"/>
          <w:szCs w:val="24"/>
          <w:lang w:val="es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90505E3" wp14:editId="70BF833E">
            <wp:simplePos x="0" y="0"/>
            <wp:positionH relativeFrom="column">
              <wp:posOffset>2219528</wp:posOffset>
            </wp:positionH>
            <wp:positionV relativeFrom="paragraph">
              <wp:posOffset>138480</wp:posOffset>
            </wp:positionV>
            <wp:extent cx="826135" cy="903605"/>
            <wp:effectExtent l="0" t="0" r="0" b="0"/>
            <wp:wrapSquare wrapText="bothSides" distT="0" distB="0" distL="114300" distR="11430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9987DD" w14:textId="77777777" w:rsidR="005E5103" w:rsidRPr="007453F6" w:rsidRDefault="00DA503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especialidad académica y los títulos de posgrado del maestro. </w:t>
      </w:r>
    </w:p>
    <w:p w14:paraId="3DFDF75C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5307689A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 las evaluaciones estatales o locales obligatorias. </w:t>
      </w:r>
    </w:p>
    <w:p w14:paraId="5E44B02A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C271B65" w14:textId="77777777" w:rsidR="005E5103" w:rsidRPr="007453F6" w:rsidRDefault="00DA5039" w:rsidP="00E363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Comuníquese con su director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ara obtener esa información. </w:t>
      </w:r>
    </w:p>
    <w:p w14:paraId="5352A6E4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4D95152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40117E1F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98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>Gastos del Título I para 2024-2025:</w:t>
      </w:r>
    </w:p>
    <w:p w14:paraId="7A20421A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4294CD4A" w14:textId="77777777" w:rsidR="005E5103" w:rsidRPr="007453F6" w:rsidRDefault="00DA5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El plan del Título I de BEHS para 2024-2025 incluye lo siguiente:</w:t>
      </w:r>
    </w:p>
    <w:p w14:paraId="619474CF" w14:textId="77777777" w:rsidR="005E5103" w:rsidRPr="007453F6" w:rsidRDefault="005E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7521CBE" w14:textId="77777777" w:rsidR="005E5103" w:rsidRPr="007453F6" w:rsidRDefault="00DA50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didácticos complementarios para el salón de clases</w:t>
      </w:r>
    </w:p>
    <w:p w14:paraId="44255BF2" w14:textId="77777777" w:rsidR="005E5103" w:rsidRPr="007453F6" w:rsidRDefault="00DA5039" w:rsidP="007F5816">
      <w:pPr>
        <w:numPr>
          <w:ilvl w:val="0"/>
          <w:numId w:val="1"/>
        </w:numPr>
        <w:spacing w:after="0" w:line="240" w:lineRule="auto"/>
        <w:ind w:right="43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Iniciativa para el éxito de los estudiantes freshman</w:t>
      </w:r>
    </w:p>
    <w:p w14:paraId="68453239" w14:textId="77777777" w:rsidR="005E5103" w:rsidRPr="007453F6" w:rsidRDefault="00DA50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Club/participación de los estudiantes</w:t>
      </w:r>
    </w:p>
    <w:p w14:paraId="41A49058" w14:textId="77777777" w:rsidR="005E5103" w:rsidRDefault="00DA50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Equipo de apoyo al maestro</w:t>
      </w:r>
    </w:p>
    <w:p w14:paraId="61425F6D" w14:textId="77777777" w:rsidR="005E5103" w:rsidRPr="007453F6" w:rsidRDefault="00DA503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para actividades de participación de los padres</w:t>
      </w:r>
    </w:p>
    <w:p w14:paraId="4A53C22C" w14:textId="77777777" w:rsidR="005E5103" w:rsidRPr="007453F6" w:rsidRDefault="005E510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39B33DA" w14:textId="77777777" w:rsidR="005E5103" w:rsidRPr="007453F6" w:rsidRDefault="005E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FE5490C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A30159E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98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lastRenderedPageBreak/>
        <w:t>Plan de estudios, evaluaciones y niveles de dominio de los estudiantes:</w:t>
      </w:r>
    </w:p>
    <w:p w14:paraId="01BA3A73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6060FE67" w14:textId="59B9F3C2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proporciona un plan de estudios de alta calidad basado en los estándares de Carolina del Sur. Un comité de maestros, los asesores del plan de estudios y los directores revisan y seleccionan los libros de texto del salón de clases, y cumplen los estándares de adopción estatales. Los programas de educación especial</w:t>
      </w:r>
      <w:r w:rsidR="00B63D4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(</w:t>
      </w:r>
      <w:r w:rsidR="00B63D48" w:rsidRPr="00DB2508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 Education programs</w:t>
      </w:r>
      <w:r w:rsidR="00B63D4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están orientados a cumplir las diversas necesidades de nuestros estudiantes. </w:t>
      </w:r>
    </w:p>
    <w:p w14:paraId="040CB135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75F6E510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secundaria hace las siguientes evaluaciones estatales obligatorias. Para el año escolar 2024-2025, los estudiantes de Álgebra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Inglés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2, Historia y Constitución de los Estados Unidos y Biología tomarán el EOCEP.</w:t>
      </w:r>
    </w:p>
    <w:p w14:paraId="1BBE9A77" w14:textId="77777777" w:rsidR="005E5103" w:rsidRPr="007453F6" w:rsidRDefault="005E5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A38803F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Las puntuaciones de los exámenes EOCEP representan el 20 por ciento en el cálculo de la calificación final del estudiante en estos cursos.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</w:t>
      </w:r>
    </w:p>
    <w:p w14:paraId="649CF9DB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52A21E5" w14:textId="77777777" w:rsidR="005E5103" w:rsidRPr="007453F6" w:rsidRDefault="00DA5039" w:rsidP="003A3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32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estudiantes identificados como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estudiantes multilingües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toman anualmente la evaluación de desempeño lingüístico en inglés WIDA ACCESS hasta que cumplen los requisitos de salida del estado. </w:t>
      </w:r>
    </w:p>
    <w:p w14:paraId="6C633823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56D90ED" w14:textId="0AE9F46B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Además, durante el año, a los estudiantes se les hacen evaluaciones preparadas por el maestro y de los libros de texto. Durante el año escolar 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="00B70DFF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2-3 veces al año, a los estudiantes de 1.º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-9.º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se les harán evaluaciones de MAP (Medidas de progreso académico) en ELA y Matemáticas, y cada evaluación tomará un promedio de 45 minutos. </w:t>
      </w:r>
    </w:p>
    <w:p w14:paraId="475D9177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BA25300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98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980000"/>
          <w:sz w:val="24"/>
          <w:szCs w:val="24"/>
          <w:u w:val="single"/>
          <w:lang w:val="es-US"/>
        </w:rPr>
        <w:t>Distrito escolar del condado de Bamberg:</w:t>
      </w:r>
    </w:p>
    <w:p w14:paraId="4D571FDC" w14:textId="77777777" w:rsidR="005E5103" w:rsidRPr="007453F6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</w:p>
    <w:p w14:paraId="226E1450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Dottie Brown, superintendente</w:t>
      </w:r>
    </w:p>
    <w:p w14:paraId="740E0F49" w14:textId="77777777" w:rsidR="005E5103" w:rsidRPr="007453F6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Jordan Smith, director </w:t>
      </w:r>
    </w:p>
    <w:p w14:paraId="5A6D55A2" w14:textId="71634BE8" w:rsidR="005E5103" w:rsidRPr="00DB2508" w:rsidRDefault="00DA50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Rhonda Ray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directora de programas federales </w:t>
      </w:r>
      <w:r w:rsidR="00DB2508">
        <w:rPr>
          <w:rFonts w:ascii="Times New Roman" w:hAnsi="Times New Roman" w:cs="Times New Roman" w:hint="eastAsia"/>
          <w:sz w:val="24"/>
          <w:szCs w:val="24"/>
          <w:lang w:val="es-US" w:eastAsia="zh-CN"/>
        </w:rPr>
        <w:t>(</w:t>
      </w:r>
      <w:r w:rsidR="00DB2508" w:rsidRPr="00A74710">
        <w:rPr>
          <w:rFonts w:ascii="Times New Roman" w:eastAsia="Times New Roman" w:hAnsi="Times New Roman" w:cs="Times New Roman"/>
          <w:sz w:val="24"/>
          <w:szCs w:val="24"/>
          <w:lang w:val="es-ES"/>
        </w:rPr>
        <w:t>Federal Programs Director</w:t>
      </w:r>
      <w:r w:rsidR="00DB2508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6FEF39FB" w14:textId="77777777" w:rsidR="005E5103" w:rsidRPr="007A7AD0" w:rsidRDefault="005E51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s-ES" w:eastAsia="zh-CN"/>
        </w:rPr>
      </w:pPr>
    </w:p>
    <w:sectPr w:rsidR="005E5103" w:rsidRPr="007A7AD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pgNumType w:start="1"/>
      <w:cols w:num="2" w:sep="1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8848" w14:textId="77777777" w:rsidR="00570DE5" w:rsidRDefault="00570DE5">
      <w:pPr>
        <w:spacing w:after="0" w:line="240" w:lineRule="auto"/>
      </w:pPr>
      <w:r>
        <w:separator/>
      </w:r>
    </w:p>
  </w:endnote>
  <w:endnote w:type="continuationSeparator" w:id="0">
    <w:p w14:paraId="4F272265" w14:textId="77777777" w:rsidR="00570DE5" w:rsidRDefault="0057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CCA1D" w14:textId="77777777" w:rsidR="005E5103" w:rsidRDefault="00DA5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t xml:space="preserve">Si necesita adaptaciones especiales o ayuda con este documento, informe al </w:t>
    </w:r>
    <w:r>
      <w:rPr>
        <w:lang w:val="es-US"/>
      </w:rPr>
      <w:t xml:space="preserve">Dra. Ray </w:t>
    </w:r>
    <w:r>
      <w:rPr>
        <w:color w:val="000000"/>
        <w:lang w:val="es-US"/>
      </w:rPr>
      <w:t>al 803</w:t>
    </w:r>
    <w:r>
      <w:rPr>
        <w:lang w:val="es-US"/>
      </w:rPr>
      <w:t>.793.3346</w:t>
    </w:r>
  </w:p>
  <w:p w14:paraId="05C2A922" w14:textId="77777777" w:rsidR="005E5103" w:rsidRDefault="005E5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9CC9" w14:textId="77777777" w:rsidR="00570DE5" w:rsidRDefault="00570DE5">
      <w:pPr>
        <w:spacing w:after="0" w:line="240" w:lineRule="auto"/>
      </w:pPr>
      <w:r>
        <w:separator/>
      </w:r>
    </w:p>
  </w:footnote>
  <w:footnote w:type="continuationSeparator" w:id="0">
    <w:p w14:paraId="524F64D6" w14:textId="77777777" w:rsidR="00570DE5" w:rsidRDefault="0057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44BC" w14:textId="77777777" w:rsidR="005E5103" w:rsidRDefault="00570D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275C3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39.85pt;height:509.75pt;z-index:-251658240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F03DE" w14:textId="77777777" w:rsidR="005E5103" w:rsidRDefault="00DA5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80000"/>
        <w:sz w:val="24"/>
        <w:szCs w:val="24"/>
      </w:rPr>
    </w:pPr>
    <w:r w:rsidRPr="007453F6">
      <w:rPr>
        <w:rFonts w:ascii="Times New Roman" w:eastAsia="Times New Roman" w:hAnsi="Times New Roman" w:cs="Times New Roman"/>
        <w:b/>
        <w:bCs/>
        <w:color w:val="980000"/>
        <w:sz w:val="24"/>
        <w:szCs w:val="24"/>
      </w:rPr>
      <w:t>Bamberg Ehrhardt High School</w:t>
    </w:r>
  </w:p>
  <w:p w14:paraId="6BD4278C" w14:textId="77777777" w:rsidR="005E5103" w:rsidRDefault="00DA5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80000"/>
        <w:sz w:val="24"/>
        <w:szCs w:val="24"/>
      </w:rPr>
    </w:pPr>
    <w:r w:rsidRPr="007453F6">
      <w:rPr>
        <w:rFonts w:ascii="Times New Roman" w:eastAsia="Times New Roman" w:hAnsi="Times New Roman" w:cs="Times New Roman"/>
        <w:b/>
        <w:bCs/>
        <w:color w:val="980000"/>
        <w:sz w:val="24"/>
        <w:szCs w:val="24"/>
      </w:rPr>
      <w:t>Boletín informativo del Título I</w:t>
    </w:r>
  </w:p>
  <w:p w14:paraId="44FE2623" w14:textId="77777777" w:rsidR="005E5103" w:rsidRDefault="00DA50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980000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980000"/>
        <w:sz w:val="24"/>
        <w:szCs w:val="24"/>
        <w:lang w:val="es-US"/>
      </w:rPr>
      <w:t>2024-2025</w:t>
    </w:r>
  </w:p>
  <w:p w14:paraId="6509E55A" w14:textId="77777777" w:rsidR="005E5103" w:rsidRDefault="005E51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67FF6" w14:textId="77777777" w:rsidR="005E5103" w:rsidRDefault="00570D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17B570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9.85pt;height:509.75pt;z-index:-251659264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29B7"/>
    <w:multiLevelType w:val="multilevel"/>
    <w:tmpl w:val="FCF845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B234B"/>
    <w:multiLevelType w:val="multilevel"/>
    <w:tmpl w:val="569E4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BC08D7"/>
    <w:multiLevelType w:val="multilevel"/>
    <w:tmpl w:val="92F40F7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NDOxMDM0tDAyMTFS0lEKTi0uzszPAykwrAUA0ZremiwAAAA="/>
  </w:docVars>
  <w:rsids>
    <w:rsidRoot w:val="005E5103"/>
    <w:rsid w:val="00007E15"/>
    <w:rsid w:val="00133FF2"/>
    <w:rsid w:val="00134E58"/>
    <w:rsid w:val="00140A3A"/>
    <w:rsid w:val="001A6D16"/>
    <w:rsid w:val="003A3240"/>
    <w:rsid w:val="004372C1"/>
    <w:rsid w:val="00525286"/>
    <w:rsid w:val="00552CD5"/>
    <w:rsid w:val="00570DE5"/>
    <w:rsid w:val="005E5103"/>
    <w:rsid w:val="006018B9"/>
    <w:rsid w:val="00631B64"/>
    <w:rsid w:val="00656970"/>
    <w:rsid w:val="006D4B9F"/>
    <w:rsid w:val="00704C5A"/>
    <w:rsid w:val="007453F6"/>
    <w:rsid w:val="00781E9A"/>
    <w:rsid w:val="007A4CA1"/>
    <w:rsid w:val="007A7AD0"/>
    <w:rsid w:val="007F5816"/>
    <w:rsid w:val="00846A24"/>
    <w:rsid w:val="00870336"/>
    <w:rsid w:val="008771A3"/>
    <w:rsid w:val="008F3E37"/>
    <w:rsid w:val="009332B9"/>
    <w:rsid w:val="00935A41"/>
    <w:rsid w:val="009461FC"/>
    <w:rsid w:val="00A74710"/>
    <w:rsid w:val="00AA7261"/>
    <w:rsid w:val="00B17BAF"/>
    <w:rsid w:val="00B45908"/>
    <w:rsid w:val="00B63D48"/>
    <w:rsid w:val="00B659ED"/>
    <w:rsid w:val="00B70DFF"/>
    <w:rsid w:val="00B96A64"/>
    <w:rsid w:val="00C11F5E"/>
    <w:rsid w:val="00C365E7"/>
    <w:rsid w:val="00D0533B"/>
    <w:rsid w:val="00DA06F0"/>
    <w:rsid w:val="00DA5039"/>
    <w:rsid w:val="00DB2508"/>
    <w:rsid w:val="00E363FF"/>
    <w:rsid w:val="00E91055"/>
    <w:rsid w:val="00F52CD0"/>
    <w:rsid w:val="00F8729A"/>
    <w:rsid w:val="00FA72EF"/>
    <w:rsid w:val="00FB7962"/>
    <w:rsid w:val="00FE4A1B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C7FBACC"/>
  <w15:docId w15:val="{364C7EFA-3B30-4114-B78C-0BBE2866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C0B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4"/>
  </w:style>
  <w:style w:type="paragraph" w:styleId="Footer">
    <w:name w:val="footer"/>
    <w:basedOn w:val="Normal"/>
    <w:link w:val="Foot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34E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4E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4E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E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rrExFg436j2AZXjgqnG3yUT2MQ==">CgMxLjAyCGguZ2pkZ3hzOAByITE4RWg5SGswWWlFVTZpcTUyNjc0VXBtVThSU2lrenNsYg==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116D5E-1D8D-493D-B9C8-C1BEBF9F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Bamberg Consolidated School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Overstreet</dc:creator>
  <cp:lastModifiedBy>Rhonda Ray</cp:lastModifiedBy>
  <cp:revision>2</cp:revision>
  <dcterms:created xsi:type="dcterms:W3CDTF">2024-12-09T19:30:00Z</dcterms:created>
  <dcterms:modified xsi:type="dcterms:W3CDTF">2024-12-09T19:30:00Z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0x010100452ACE3571275A479824898AF559107C</vt:lpwstr>
  </property>
</Properties>
</file>