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5041" w14:textId="4B2E1015" w:rsidR="004503AE" w:rsidRDefault="00000000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CA505E" wp14:editId="4672DAE8">
            <wp:extent cx="3226929" cy="8286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92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5043" w14:textId="7292F9E1" w:rsidR="004503AE" w:rsidRDefault="30ACCBA0" w:rsidP="2C52D6D2">
      <w:pPr>
        <w:pStyle w:val="Title"/>
        <w:ind w:left="2160"/>
        <w:rPr>
          <w:sz w:val="48"/>
          <w:szCs w:val="48"/>
        </w:rPr>
      </w:pPr>
      <w:r w:rsidRPr="2C52D6D2">
        <w:rPr>
          <w:sz w:val="48"/>
          <w:szCs w:val="48"/>
        </w:rPr>
        <w:t>Título SY24</w:t>
      </w:r>
      <w:r w:rsidR="1694CD72" w:rsidRPr="2C52D6D2">
        <w:rPr>
          <w:spacing w:val="-4"/>
          <w:sz w:val="48"/>
          <w:szCs w:val="48"/>
        </w:rPr>
        <w:t xml:space="preserve"> </w:t>
      </w:r>
      <w:r w:rsidR="1694CD72" w:rsidRPr="2C52D6D2">
        <w:rPr>
          <w:sz w:val="48"/>
          <w:szCs w:val="48"/>
        </w:rPr>
        <w:t>I</w:t>
      </w:r>
      <w:r w:rsidR="1694CD72" w:rsidRPr="2C52D6D2">
        <w:rPr>
          <w:spacing w:val="-5"/>
          <w:sz w:val="48"/>
          <w:szCs w:val="48"/>
        </w:rPr>
        <w:t xml:space="preserve"> </w:t>
      </w:r>
      <w:r w:rsidR="1694CD72" w:rsidRPr="2C52D6D2">
        <w:rPr>
          <w:spacing w:val="-2"/>
          <w:sz w:val="48"/>
          <w:szCs w:val="48"/>
        </w:rPr>
        <w:t>Escuelas</w:t>
      </w:r>
    </w:p>
    <w:p w14:paraId="26CA5045" w14:textId="21B2E5C3" w:rsidR="004503AE" w:rsidRDefault="241965AA" w:rsidP="2C52D6D2">
      <w:pPr>
        <w:spacing w:before="76"/>
        <w:ind w:left="1440" w:right="3085"/>
        <w:jc w:val="center"/>
        <w:rPr>
          <w:b/>
          <w:bCs/>
          <w:sz w:val="36"/>
          <w:szCs w:val="36"/>
        </w:rPr>
      </w:pPr>
      <w:r w:rsidRPr="2C52D6D2">
        <w:rPr>
          <w:b/>
          <w:bCs/>
          <w:sz w:val="36"/>
          <w:szCs w:val="36"/>
        </w:rPr>
        <w:t>Padres</w:t>
      </w:r>
      <w:r w:rsidR="1694CD72" w:rsidRPr="2C52D6D2">
        <w:rPr>
          <w:b/>
          <w:bCs/>
          <w:spacing w:val="-16"/>
          <w:sz w:val="36"/>
          <w:szCs w:val="36"/>
        </w:rPr>
        <w:t xml:space="preserve"> </w:t>
      </w:r>
      <w:r w:rsidR="1694CD72" w:rsidRPr="2C52D6D2">
        <w:rPr>
          <w:b/>
          <w:bCs/>
          <w:sz w:val="36"/>
          <w:szCs w:val="36"/>
        </w:rPr>
        <w:t xml:space="preserve">Derecho a </w:t>
      </w:r>
      <w:r w:rsidR="1694CD72" w:rsidRPr="2C52D6D2">
        <w:rPr>
          <w:b/>
          <w:bCs/>
          <w:spacing w:val="-4"/>
          <w:sz w:val="36"/>
          <w:szCs w:val="36"/>
        </w:rPr>
        <w:t>saber</w:t>
      </w:r>
    </w:p>
    <w:p w14:paraId="26CA5046" w14:textId="5D72D734" w:rsidR="004503AE" w:rsidRDefault="00000000">
      <w:pPr>
        <w:spacing w:before="56"/>
        <w:ind w:left="179"/>
        <w:rPr>
          <w:b/>
        </w:rPr>
      </w:pPr>
      <w:r>
        <w:rPr>
          <w:b/>
          <w:u w:val="single"/>
        </w:rPr>
        <w:t>ESSA,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Sección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1112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(c)(6)</w:t>
      </w:r>
    </w:p>
    <w:p w14:paraId="26CA5047" w14:textId="08540936" w:rsidR="004503AE" w:rsidRDefault="004503AE">
      <w:pPr>
        <w:pStyle w:val="BodyText"/>
        <w:spacing w:before="12"/>
        <w:rPr>
          <w:b/>
          <w:sz w:val="20"/>
        </w:rPr>
      </w:pPr>
    </w:p>
    <w:p w14:paraId="26CA5048" w14:textId="6F9A4C7B" w:rsidR="004503AE" w:rsidRDefault="00000000">
      <w:pPr>
        <w:pStyle w:val="BodyText"/>
        <w:spacing w:before="56"/>
        <w:ind w:left="179"/>
      </w:pPr>
      <w:r>
        <w:rPr>
          <w:spacing w:val="-2"/>
        </w:rPr>
        <w:t>(6)</w:t>
      </w:r>
      <w:r>
        <w:rPr>
          <w:spacing w:val="5"/>
        </w:rPr>
        <w:t xml:space="preserve"> </w:t>
      </w:r>
      <w:r>
        <w:rPr>
          <w:spacing w:val="-2"/>
        </w:rPr>
        <w:t>PADRES</w:t>
      </w:r>
      <w:r>
        <w:rPr>
          <w:spacing w:val="5"/>
        </w:rPr>
        <w:t xml:space="preserve"> </w:t>
      </w:r>
      <w:r>
        <w:rPr>
          <w:spacing w:val="-2"/>
        </w:rPr>
        <w:t xml:space="preserve">DERECHO A </w:t>
      </w:r>
      <w:r>
        <w:rPr>
          <w:spacing w:val="-4"/>
        </w:rPr>
        <w:t>SABER</w:t>
      </w:r>
    </w:p>
    <w:p w14:paraId="26CA5049" w14:textId="1375F4A4" w:rsidR="004503AE" w:rsidRDefault="004503AE">
      <w:pPr>
        <w:pStyle w:val="BodyText"/>
        <w:spacing w:before="7"/>
        <w:rPr>
          <w:sz w:val="24"/>
        </w:rPr>
      </w:pPr>
    </w:p>
    <w:p w14:paraId="26CA504A" w14:textId="650251EB" w:rsidR="004503AE" w:rsidRDefault="00000000">
      <w:pPr>
        <w:pStyle w:val="ListParagraph"/>
        <w:numPr>
          <w:ilvl w:val="0"/>
          <w:numId w:val="1"/>
        </w:numPr>
        <w:tabs>
          <w:tab w:val="left" w:pos="1259"/>
        </w:tabs>
        <w:spacing w:line="247" w:lineRule="auto"/>
        <w:ind w:right="461"/>
      </w:pPr>
      <w:r>
        <w:t>CALIFICACIONES- Al comienzo de cada año escolar, una agencia educativa local que recibe fondos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notificar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padres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alumno</w:t>
      </w:r>
      <w:r>
        <w:rPr>
          <w:spacing w:val="-5"/>
        </w:rPr>
        <w:t xml:space="preserve"> </w:t>
      </w:r>
      <w:r>
        <w:t>asistiendo</w:t>
      </w:r>
      <w:r>
        <w:rPr>
          <w:spacing w:val="-5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escuela</w:t>
      </w:r>
      <w:r>
        <w:rPr>
          <w:spacing w:val="-5"/>
        </w:rPr>
        <w:t xml:space="preserve"> </w:t>
      </w:r>
      <w:r>
        <w:t>recepción</w:t>
      </w:r>
      <w:r>
        <w:rPr>
          <w:spacing w:val="-5"/>
        </w:rPr>
        <w:t xml:space="preserve"> </w:t>
      </w:r>
      <w:r>
        <w:t>fondos bajo esta parte que los padres pueden solicitar, y el</w:t>
      </w:r>
      <w:r>
        <w:rPr>
          <w:spacing w:val="-2"/>
        </w:rPr>
        <w:t xml:space="preserve"> </w:t>
      </w:r>
      <w:r>
        <w:t>La agencia proporcionará a los padres, previa solicitud (y de manera oportuna), información sobre las calificaciones profesionales de los maestros del aula del estudiante, incluyendo, como mínimo, lo siguiente:</w:t>
      </w:r>
    </w:p>
    <w:p w14:paraId="26CA504B" w14:textId="46F58276" w:rsidR="004503AE" w:rsidRDefault="004503AE">
      <w:pPr>
        <w:pStyle w:val="BodyText"/>
        <w:rPr>
          <w:sz w:val="24"/>
        </w:rPr>
      </w:pPr>
    </w:p>
    <w:p w14:paraId="26CA504C" w14:textId="6C54ED06" w:rsidR="004503AE" w:rsidRDefault="00000000">
      <w:pPr>
        <w:pStyle w:val="ListParagraph"/>
        <w:numPr>
          <w:ilvl w:val="1"/>
          <w:numId w:val="1"/>
        </w:numPr>
        <w:tabs>
          <w:tab w:val="left" w:pos="1965"/>
        </w:tabs>
        <w:spacing w:line="252" w:lineRule="auto"/>
        <w:ind w:right="522"/>
      </w:pPr>
      <w:r>
        <w:t>Si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maestro</w:t>
      </w:r>
      <w:r>
        <w:rPr>
          <w:spacing w:val="-5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reunió</w:t>
      </w:r>
      <w:r>
        <w:rPr>
          <w:spacing w:val="-7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calificación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Licencia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calificación</w:t>
      </w:r>
      <w:r>
        <w:rPr>
          <w:spacing w:val="-5"/>
        </w:rPr>
        <w:t xml:space="preserve"> </w:t>
      </w:r>
      <w:r>
        <w:t>niveles y áreas temáticas en las que el maestro proporciona instrucción.</w:t>
      </w:r>
    </w:p>
    <w:p w14:paraId="26CA504D" w14:textId="545C1828" w:rsidR="004503AE" w:rsidRDefault="004503AE">
      <w:pPr>
        <w:pStyle w:val="BodyText"/>
        <w:rPr>
          <w:sz w:val="23"/>
        </w:rPr>
      </w:pPr>
    </w:p>
    <w:p w14:paraId="26CA504E" w14:textId="1E542817" w:rsidR="004503AE" w:rsidRDefault="00000000">
      <w:pPr>
        <w:pStyle w:val="ListParagraph"/>
        <w:numPr>
          <w:ilvl w:val="1"/>
          <w:numId w:val="1"/>
        </w:numPr>
        <w:tabs>
          <w:tab w:val="left" w:pos="1965"/>
        </w:tabs>
        <w:spacing w:line="249" w:lineRule="auto"/>
        <w:ind w:right="247"/>
      </w:pPr>
      <w:r>
        <w:t>Si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maestro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enseñando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emergencia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provisional</w:t>
      </w:r>
      <w:r>
        <w:rPr>
          <w:spacing w:val="-8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a través de</w:t>
      </w:r>
      <w:r>
        <w:rPr>
          <w:spacing w:val="-5"/>
        </w:rPr>
        <w:t xml:space="preserve"> </w:t>
      </w:r>
      <w:r>
        <w:t>cuales criterios estatales de calificación o licencia han sido renunciados.</w:t>
      </w:r>
    </w:p>
    <w:p w14:paraId="26CA504F" w14:textId="77777777" w:rsidR="004503AE" w:rsidRDefault="004503AE">
      <w:pPr>
        <w:pStyle w:val="BodyText"/>
        <w:spacing w:before="3"/>
        <w:rPr>
          <w:sz w:val="23"/>
        </w:rPr>
      </w:pPr>
    </w:p>
    <w:p w14:paraId="26CA5051" w14:textId="77777777" w:rsidR="004503AE" w:rsidRDefault="1694CD72">
      <w:pPr>
        <w:pStyle w:val="ListParagraph"/>
        <w:numPr>
          <w:ilvl w:val="1"/>
          <w:numId w:val="1"/>
        </w:numPr>
        <w:tabs>
          <w:tab w:val="left" w:pos="1965"/>
        </w:tabs>
        <w:spacing w:line="249" w:lineRule="auto"/>
        <w:ind w:right="788"/>
      </w:pPr>
      <w:r>
        <w:t>El</w:t>
      </w:r>
      <w:r>
        <w:rPr>
          <w:spacing w:val="-5"/>
        </w:rPr>
        <w:t xml:space="preserve"> </w:t>
      </w:r>
      <w:r>
        <w:t>bachillerato</w:t>
      </w:r>
      <w:r>
        <w:rPr>
          <w:spacing w:val="-6"/>
        </w:rPr>
        <w:t xml:space="preserve"> </w:t>
      </w:r>
      <w:r>
        <w:t>grado</w:t>
      </w:r>
      <w:r>
        <w:rPr>
          <w:spacing w:val="-10"/>
        </w:rPr>
        <w:t xml:space="preserve"> </w:t>
      </w:r>
      <w:r>
        <w:t>importante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maestro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graduado</w:t>
      </w:r>
      <w:r>
        <w:rPr>
          <w:spacing w:val="-4"/>
        </w:rPr>
        <w:t xml:space="preserve"> </w:t>
      </w:r>
      <w:r>
        <w:t>Certificación</w:t>
      </w:r>
      <w:r>
        <w:rPr>
          <w:spacing w:val="-8"/>
        </w:rPr>
        <w:t xml:space="preserve"> </w:t>
      </w:r>
      <w:r>
        <w:t>o título que posee el maestro, y el campo de disciplina de la certificación o título.</w:t>
      </w:r>
    </w:p>
    <w:p w14:paraId="26CA5052" w14:textId="2D9B9536" w:rsidR="004503AE" w:rsidRDefault="00000000">
      <w:pPr>
        <w:pStyle w:val="ListParagraph"/>
        <w:numPr>
          <w:ilvl w:val="1"/>
          <w:numId w:val="1"/>
        </w:numPr>
        <w:tabs>
          <w:tab w:val="left" w:pos="1965"/>
        </w:tabs>
        <w:ind w:hanging="723"/>
      </w:pPr>
      <w:r>
        <w:t>Si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niño</w:t>
      </w:r>
      <w:r>
        <w:rPr>
          <w:spacing w:val="-8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proporcionó</w:t>
      </w:r>
      <w:r>
        <w:rPr>
          <w:spacing w:val="-6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paraprofesionales</w:t>
      </w:r>
      <w:r>
        <w:rPr>
          <w:spacing w:val="-6"/>
        </w:rPr>
        <w:t xml:space="preserve"> </w:t>
      </w:r>
      <w:r>
        <w:t>y,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entonces,</w:t>
      </w:r>
      <w:r>
        <w:rPr>
          <w:spacing w:val="-12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rPr>
          <w:spacing w:val="-2"/>
        </w:rPr>
        <w:t>calificaciones.</w:t>
      </w:r>
    </w:p>
    <w:p w14:paraId="26CA5053" w14:textId="77777777" w:rsidR="004503AE" w:rsidRDefault="004503AE">
      <w:pPr>
        <w:pStyle w:val="BodyText"/>
        <w:spacing w:before="5"/>
        <w:rPr>
          <w:sz w:val="24"/>
        </w:rPr>
      </w:pPr>
    </w:p>
    <w:p w14:paraId="5A40298A" w14:textId="4F5D745C" w:rsidR="004503AE" w:rsidRDefault="1694CD72">
      <w:pPr>
        <w:pStyle w:val="ListParagraph"/>
        <w:numPr>
          <w:ilvl w:val="0"/>
          <w:numId w:val="1"/>
        </w:numPr>
        <w:tabs>
          <w:tab w:val="left" w:pos="1259"/>
        </w:tabs>
        <w:spacing w:line="249" w:lineRule="auto"/>
        <w:ind w:right="877"/>
      </w:pPr>
      <w:r>
        <w:t>INFORMACIÓN ADICIONAL- Además de la información que los padres pueden solicitar bajo el inciso</w:t>
      </w:r>
      <w:r>
        <w:rPr>
          <w:spacing w:val="-7"/>
        </w:rPr>
        <w:t xml:space="preserve"> </w:t>
      </w:r>
      <w:r>
        <w:t>(A),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escuela</w:t>
      </w:r>
      <w:r>
        <w:rPr>
          <w:spacing w:val="-13"/>
        </w:rPr>
        <w:t xml:space="preserve"> </w:t>
      </w:r>
      <w:r>
        <w:t>eso</w:t>
      </w:r>
      <w:r>
        <w:rPr>
          <w:spacing w:val="-4"/>
        </w:rPr>
        <w:t xml:space="preserve"> </w:t>
      </w:r>
      <w:r>
        <w:t>recibe</w:t>
      </w:r>
      <w:r>
        <w:rPr>
          <w:spacing w:val="-2"/>
        </w:rPr>
        <w:t xml:space="preserve"> </w:t>
      </w:r>
      <w:r>
        <w:t>fondos</w:t>
      </w:r>
      <w:r>
        <w:rPr>
          <w:spacing w:val="-5"/>
        </w:rPr>
        <w:t xml:space="preserve"> </w:t>
      </w:r>
      <w:r>
        <w:t>bajo</w:t>
      </w:r>
      <w:r>
        <w:rPr>
          <w:spacing w:val="-8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proporcionar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rPr>
          <w:spacing w:val="-2"/>
        </w:rPr>
        <w:t xml:space="preserve">padre </w:t>
      </w:r>
      <w:r>
        <w:t>individual—</w:t>
      </w:r>
    </w:p>
    <w:p w14:paraId="3222F113" w14:textId="32F5F57C" w:rsidR="2C52D6D2" w:rsidRDefault="2C52D6D2" w:rsidP="2C52D6D2">
      <w:pPr>
        <w:pStyle w:val="ListParagraph"/>
        <w:numPr>
          <w:ilvl w:val="0"/>
          <w:numId w:val="1"/>
        </w:numPr>
        <w:tabs>
          <w:tab w:val="left" w:pos="1259"/>
        </w:tabs>
        <w:spacing w:line="249" w:lineRule="auto"/>
        <w:ind w:right="877"/>
      </w:pPr>
    </w:p>
    <w:p w14:paraId="26CA5056" w14:textId="62C6D201" w:rsidR="004503AE" w:rsidRDefault="1694CD72">
      <w:pPr>
        <w:pStyle w:val="ListParagraph"/>
        <w:numPr>
          <w:ilvl w:val="1"/>
          <w:numId w:val="1"/>
        </w:numPr>
        <w:tabs>
          <w:tab w:val="left" w:pos="1965"/>
        </w:tabs>
        <w:spacing w:before="1" w:line="247" w:lineRule="auto"/>
        <w:ind w:right="433"/>
      </w:pPr>
      <w:r>
        <w:t>información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logro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académico</w:t>
      </w:r>
      <w:r>
        <w:rPr>
          <w:spacing w:val="-9"/>
        </w:rPr>
        <w:t xml:space="preserve"> </w:t>
      </w:r>
      <w:r>
        <w:t>crecimiento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alumno,</w:t>
      </w:r>
      <w:r>
        <w:rPr>
          <w:spacing w:val="-4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aplicable y disponible, en cada una de las evaluaciones académicas estatales requeridas bajo esta parte; y</w:t>
      </w:r>
    </w:p>
    <w:p w14:paraId="26CA5057" w14:textId="0A833E0F" w:rsidR="004503AE" w:rsidRDefault="1694CD72">
      <w:pPr>
        <w:pStyle w:val="ListParagraph"/>
        <w:numPr>
          <w:ilvl w:val="1"/>
          <w:numId w:val="1"/>
        </w:numPr>
        <w:tabs>
          <w:tab w:val="left" w:pos="1965"/>
        </w:tabs>
        <w:spacing w:before="51" w:line="247" w:lineRule="auto"/>
        <w:ind w:right="567"/>
      </w:pPr>
      <w:r>
        <w:t>aviso oportuno de que el estudiante ha sido asignado, o ha recibido enseñanza durante 4 o más semanas consecutivas, por un maestro que no cumple con la certificación o licencia estatal aplicable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calificación</w:t>
      </w:r>
      <w:r>
        <w:rPr>
          <w:spacing w:val="-3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sujeto</w:t>
      </w:r>
      <w:r>
        <w:rPr>
          <w:spacing w:val="-9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maestro</w:t>
      </w:r>
      <w:r>
        <w:rPr>
          <w:spacing w:val="-4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 xml:space="preserve">sido </w:t>
      </w:r>
      <w:r>
        <w:rPr>
          <w:spacing w:val="-2"/>
        </w:rPr>
        <w:t>asignado.</w:t>
      </w:r>
    </w:p>
    <w:p w14:paraId="26CA5058" w14:textId="44DBDC9B" w:rsidR="004503AE" w:rsidRDefault="004503AE">
      <w:pPr>
        <w:pStyle w:val="BodyText"/>
        <w:spacing w:before="3"/>
        <w:rPr>
          <w:sz w:val="24"/>
        </w:rPr>
      </w:pPr>
    </w:p>
    <w:p w14:paraId="26CA5059" w14:textId="65DB2D23" w:rsidR="004503AE" w:rsidRDefault="1694CD72">
      <w:pPr>
        <w:pStyle w:val="ListParagraph"/>
        <w:numPr>
          <w:ilvl w:val="0"/>
          <w:numId w:val="1"/>
        </w:numPr>
        <w:tabs>
          <w:tab w:val="left" w:pos="1259"/>
        </w:tabs>
        <w:spacing w:line="247" w:lineRule="auto"/>
        <w:ind w:right="388"/>
      </w:pPr>
      <w:r>
        <w:t>FORMATO: el aviso y la información proporcionados a los padres según este párrafo deberán estar en un formato comprensible.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uniforme</w:t>
      </w:r>
      <w:r>
        <w:rPr>
          <w:spacing w:val="-1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y,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medida</w:t>
      </w:r>
      <w:r>
        <w:rPr>
          <w:spacing w:val="-5"/>
        </w:rPr>
        <w:t xml:space="preserve"> </w:t>
      </w:r>
      <w:r>
        <w:t>practicable,</w:t>
      </w:r>
      <w:r>
        <w:rPr>
          <w:spacing w:val="-4"/>
        </w:rPr>
        <w:t xml:space="preserve"> </w:t>
      </w:r>
      <w:r>
        <w:t>proporcionó</w:t>
      </w:r>
      <w:r>
        <w:rPr>
          <w:spacing w:val="-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idioma</w:t>
      </w:r>
      <w:r>
        <w:rPr>
          <w:spacing w:val="-2"/>
        </w:rPr>
        <w:t xml:space="preserve"> </w:t>
      </w:r>
      <w:r>
        <w:t>eso</w:t>
      </w:r>
      <w:r>
        <w:rPr>
          <w:spacing w:val="-5"/>
        </w:rPr>
        <w:t xml:space="preserve"> </w:t>
      </w:r>
      <w:r>
        <w:t>los padres pueden entender.</w:t>
      </w:r>
    </w:p>
    <w:p w14:paraId="26CA505B" w14:textId="3913E05B" w:rsidR="004503AE" w:rsidRDefault="1694CD72" w:rsidP="2C52D6D2">
      <w:pPr>
        <w:pStyle w:val="BodyText"/>
        <w:spacing w:before="142" w:line="237" w:lineRule="auto"/>
        <w:ind w:left="720"/>
      </w:pPr>
      <w:r>
        <w:t>Si desea solicitar una copia de la calificación profesional de maestro de su hijo, haga clic en</w:t>
      </w:r>
      <w:r>
        <w:rPr>
          <w:spacing w:val="-3"/>
        </w:rPr>
        <w:t xml:space="preserve"> </w:t>
      </w:r>
      <w:r>
        <w:t xml:space="preserve">vincular </w:t>
      </w:r>
      <w:r w:rsidR="5083D656">
        <w:t>o escanear el código QR</w:t>
      </w:r>
      <w:r>
        <w:rPr>
          <w:spacing w:val="-5"/>
        </w:rPr>
        <w:t xml:space="preserve"> </w:t>
      </w:r>
      <w:r>
        <w:t>abajo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completo</w:t>
      </w:r>
      <w:r>
        <w:rPr>
          <w:spacing w:val="-1"/>
        </w:rPr>
        <w:t xml:space="preserve"> </w:t>
      </w:r>
      <w:proofErr w:type="gramStart"/>
      <w:r>
        <w:t>el</w:t>
      </w:r>
      <w:r>
        <w:rPr>
          <w:spacing w:val="-2"/>
        </w:rPr>
        <w:t xml:space="preserve"> </w:t>
      </w:r>
      <w:r>
        <w:t>forma</w:t>
      </w:r>
      <w:proofErr w:type="gramEnd"/>
      <w:r>
        <w:t>.</w:t>
      </w:r>
      <w:r>
        <w:rPr>
          <w:spacing w:val="-5"/>
        </w:rPr>
        <w:t xml:space="preserve"> </w:t>
      </w:r>
      <w:r>
        <w:t>Una vez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terminado,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del maestro</w:t>
      </w:r>
      <w:r>
        <w:rPr>
          <w:spacing w:val="-3"/>
        </w:rPr>
        <w:t xml:space="preserve"> </w:t>
      </w:r>
      <w:r>
        <w:t>Las calificaciones profesionales se enviarán por correo a la dirección registrada.</w:t>
      </w:r>
    </w:p>
    <w:p w14:paraId="26CA505C" w14:textId="77777777" w:rsidR="004503AE" w:rsidRDefault="004503AE">
      <w:pPr>
        <w:pStyle w:val="BodyText"/>
        <w:rPr>
          <w:sz w:val="21"/>
        </w:rPr>
      </w:pPr>
    </w:p>
    <w:p w14:paraId="26CA505D" w14:textId="7A10270D" w:rsidR="004503AE" w:rsidRPr="005B4D1D" w:rsidRDefault="00000000">
      <w:pPr>
        <w:pStyle w:val="BodyText"/>
        <w:ind w:left="1274"/>
      </w:pPr>
      <w:hyperlink r:id="rId6">
        <w:r w:rsidR="1694CD72">
          <w:rPr>
            <w:color w:val="0000FF"/>
            <w:spacing w:val="-2"/>
            <w:u w:val="single" w:color="0000FF"/>
          </w:rPr>
          <w:t>https://forms.gle/8AQzriFKuqAPJmBQ7</w:t>
        </w:r>
      </w:hyperlink>
      <w:r w:rsidR="005B4D1D">
        <w:rPr>
          <w:color w:val="0000FF"/>
          <w:spacing w:val="-2"/>
          <w:u w:color="0000FF"/>
        </w:rPr>
        <w:tab/>
      </w:r>
      <w:r w:rsidR="3F39ACD9">
        <w:rPr>
          <w:noProof/>
        </w:rPr>
        <w:drawing>
          <wp:inline distT="0" distB="0" distL="0" distR="0" wp14:anchorId="6AC25590" wp14:editId="51EFD54F">
            <wp:extent cx="654050" cy="577850"/>
            <wp:effectExtent l="0" t="0" r="0" b="0"/>
            <wp:docPr id="42590648" name="Picture 2" descr="A qr code with a letter 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D1D">
        <w:rPr>
          <w:color w:val="0000FF"/>
          <w:spacing w:val="-2"/>
          <w:u w:color="0000FF"/>
        </w:rPr>
        <w:tab/>
      </w:r>
      <w:r w:rsidR="005B4D1D">
        <w:rPr>
          <w:color w:val="0000FF"/>
          <w:spacing w:val="-2"/>
          <w:u w:color="0000FF"/>
        </w:rPr>
        <w:tab/>
      </w:r>
    </w:p>
    <w:sectPr w:rsidR="004503AE" w:rsidRPr="005B4D1D">
      <w:type w:val="continuous"/>
      <w:pgSz w:w="12240" w:h="15840"/>
      <w:pgMar w:top="260" w:right="1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54C66"/>
    <w:multiLevelType w:val="hybridMultilevel"/>
    <w:tmpl w:val="4ABC8C90"/>
    <w:lvl w:ilvl="0" w:tplc="17323068">
      <w:start w:val="1"/>
      <w:numFmt w:val="upperLetter"/>
      <w:lvlText w:val="(%1)"/>
      <w:lvlJc w:val="left"/>
      <w:pPr>
        <w:ind w:left="1259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80D83C08">
      <w:start w:val="1"/>
      <w:numFmt w:val="lowerRoman"/>
      <w:lvlText w:val="(%2)"/>
      <w:lvlJc w:val="left"/>
      <w:pPr>
        <w:ind w:left="1965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 w:tplc="64265C82">
      <w:numFmt w:val="bullet"/>
      <w:lvlText w:val="•"/>
      <w:lvlJc w:val="left"/>
      <w:pPr>
        <w:ind w:left="2902" w:hanging="720"/>
      </w:pPr>
      <w:rPr>
        <w:rFonts w:hint="default"/>
        <w:lang w:val="en-US" w:eastAsia="en-US" w:bidi="ar-SA"/>
      </w:rPr>
    </w:lvl>
    <w:lvl w:ilvl="3" w:tplc="7B34DA00">
      <w:numFmt w:val="bullet"/>
      <w:lvlText w:val="•"/>
      <w:lvlJc w:val="left"/>
      <w:pPr>
        <w:ind w:left="3844" w:hanging="720"/>
      </w:pPr>
      <w:rPr>
        <w:rFonts w:hint="default"/>
        <w:lang w:val="en-US" w:eastAsia="en-US" w:bidi="ar-SA"/>
      </w:rPr>
    </w:lvl>
    <w:lvl w:ilvl="4" w:tplc="A9EE853E">
      <w:numFmt w:val="bullet"/>
      <w:lvlText w:val="•"/>
      <w:lvlJc w:val="left"/>
      <w:pPr>
        <w:ind w:left="4786" w:hanging="720"/>
      </w:pPr>
      <w:rPr>
        <w:rFonts w:hint="default"/>
        <w:lang w:val="en-US" w:eastAsia="en-US" w:bidi="ar-SA"/>
      </w:rPr>
    </w:lvl>
    <w:lvl w:ilvl="5" w:tplc="406834C4">
      <w:numFmt w:val="bullet"/>
      <w:lvlText w:val="•"/>
      <w:lvlJc w:val="left"/>
      <w:pPr>
        <w:ind w:left="5728" w:hanging="720"/>
      </w:pPr>
      <w:rPr>
        <w:rFonts w:hint="default"/>
        <w:lang w:val="en-US" w:eastAsia="en-US" w:bidi="ar-SA"/>
      </w:rPr>
    </w:lvl>
    <w:lvl w:ilvl="6" w:tplc="AF5A938C">
      <w:numFmt w:val="bullet"/>
      <w:lvlText w:val="•"/>
      <w:lvlJc w:val="left"/>
      <w:pPr>
        <w:ind w:left="6671" w:hanging="720"/>
      </w:pPr>
      <w:rPr>
        <w:rFonts w:hint="default"/>
        <w:lang w:val="en-US" w:eastAsia="en-US" w:bidi="ar-SA"/>
      </w:rPr>
    </w:lvl>
    <w:lvl w:ilvl="7" w:tplc="D592F486">
      <w:numFmt w:val="bullet"/>
      <w:lvlText w:val="•"/>
      <w:lvlJc w:val="left"/>
      <w:pPr>
        <w:ind w:left="7613" w:hanging="720"/>
      </w:pPr>
      <w:rPr>
        <w:rFonts w:hint="default"/>
        <w:lang w:val="en-US" w:eastAsia="en-US" w:bidi="ar-SA"/>
      </w:rPr>
    </w:lvl>
    <w:lvl w:ilvl="8" w:tplc="7450B9F4"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num w:numId="1" w16cid:durableId="99530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AE"/>
    <w:rsid w:val="0030306D"/>
    <w:rsid w:val="004503AE"/>
    <w:rsid w:val="005B4D1D"/>
    <w:rsid w:val="008923A5"/>
    <w:rsid w:val="0089380C"/>
    <w:rsid w:val="00F31B4F"/>
    <w:rsid w:val="034C8095"/>
    <w:rsid w:val="063FAE70"/>
    <w:rsid w:val="08103A90"/>
    <w:rsid w:val="159F6E43"/>
    <w:rsid w:val="1694CD72"/>
    <w:rsid w:val="1C32FD15"/>
    <w:rsid w:val="1E734777"/>
    <w:rsid w:val="241965AA"/>
    <w:rsid w:val="2C52D6D2"/>
    <w:rsid w:val="30ACCBA0"/>
    <w:rsid w:val="3136A106"/>
    <w:rsid w:val="32489C01"/>
    <w:rsid w:val="3F39ACD9"/>
    <w:rsid w:val="4A5E502A"/>
    <w:rsid w:val="5083D656"/>
    <w:rsid w:val="552F168B"/>
    <w:rsid w:val="59B01C1D"/>
    <w:rsid w:val="694F5937"/>
    <w:rsid w:val="74F1E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5041"/>
  <w15:docId w15:val="{474509AB-2AE0-4561-8F0D-643134B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7"/>
      <w:ind w:left="3954" w:right="3031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965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AQzriFKuqAPJmBQ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>Mobile County Public School System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Hollins, Jacinda/Federal Programs</dc:creator>
  <cp:lastModifiedBy>Glover, Kirsten A/Pathway K-5</cp:lastModifiedBy>
  <cp:revision>2</cp:revision>
  <cp:lastPrinted>2023-08-09T13:27:00Z</cp:lastPrinted>
  <dcterms:created xsi:type="dcterms:W3CDTF">2023-09-14T13:29:00Z</dcterms:created>
  <dcterms:modified xsi:type="dcterms:W3CDTF">2023-09-14T13:29:00Z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Word for Microsoft 365</vt:lpwstr>
  </property>
</Properties>
</file>