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B311" w14:textId="7453587A" w:rsidR="00E5438C" w:rsidRDefault="00A51107">
      <w:pPr>
        <w:pStyle w:val="BodyText"/>
        <w:ind w:left="111"/>
        <w:rPr>
          <w:sz w:val="20"/>
        </w:rPr>
      </w:pPr>
      <w:r>
        <w:rPr>
          <w:noProof/>
          <w:sz w:val="20"/>
        </w:rPr>
        <mc:AlternateContent>
          <mc:Choice Requires="wps">
            <w:drawing>
              <wp:inline distT="0" distB="0" distL="0" distR="0" wp14:anchorId="6A64F270" wp14:editId="1A456C2A">
                <wp:extent cx="5980430" cy="204470"/>
                <wp:effectExtent l="3810"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44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556AA" w14:textId="77777777" w:rsidR="00E5438C" w:rsidRDefault="00A51107">
                            <w:pPr>
                              <w:tabs>
                                <w:tab w:val="left" w:pos="7521"/>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Policy:</w:t>
                            </w:r>
                            <w:r>
                              <w:rPr>
                                <w:b/>
                                <w:color w:val="000000"/>
                                <w:spacing w:val="-8"/>
                                <w:sz w:val="28"/>
                              </w:rPr>
                              <w:t xml:space="preserve"> </w:t>
                            </w:r>
                            <w:r>
                              <w:rPr>
                                <w:b/>
                                <w:color w:val="000000"/>
                                <w:spacing w:val="-2"/>
                                <w:sz w:val="28"/>
                              </w:rPr>
                              <w:t>JLDBB</w:t>
                            </w:r>
                          </w:p>
                        </w:txbxContent>
                      </wps:txbx>
                      <wps:bodyPr rot="0" vert="horz" wrap="square" lIns="0" tIns="0" rIns="0" bIns="0" anchor="t" anchorCtr="0" upright="1">
                        <a:noAutofit/>
                      </wps:bodyPr>
                    </wps:wsp>
                  </a:graphicData>
                </a:graphic>
              </wp:inline>
            </w:drawing>
          </mc:Choice>
          <mc:Fallback>
            <w:pict>
              <v:shapetype w14:anchorId="6A64F270" id="_x0000_t202" coordsize="21600,21600" o:spt="202" path="m,l,21600r21600,l21600,xe">
                <v:stroke joinstyle="miter"/>
                <v:path gradientshapeok="t" o:connecttype="rect"/>
              </v:shapetype>
              <v:shape id="docshape1" o:spid="_x0000_s1026" type="#_x0000_t202" style="width:470.9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" fillcolor="silver" stroked="f">
                <v:textbox inset="0,0,0,0">
                  <w:txbxContent>
                    <w:p w14:paraId="7D3556AA" w14:textId="77777777" w:rsidR="00E5438C" w:rsidRDefault="00A51107">
                      <w:pPr>
                        <w:tabs>
                          <w:tab w:val="left" w:pos="7521"/>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Policy:</w:t>
                      </w:r>
                      <w:r>
                        <w:rPr>
                          <w:b/>
                          <w:color w:val="000000"/>
                          <w:spacing w:val="-8"/>
                          <w:sz w:val="28"/>
                        </w:rPr>
                        <w:t xml:space="preserve"> </w:t>
                      </w:r>
                      <w:r>
                        <w:rPr>
                          <w:b/>
                          <w:color w:val="000000"/>
                          <w:spacing w:val="-2"/>
                          <w:sz w:val="28"/>
                        </w:rPr>
                        <w:t>JLDBB</w:t>
                      </w:r>
                    </w:p>
                  </w:txbxContent>
                </v:textbox>
                <w10:anchorlock/>
              </v:shape>
            </w:pict>
          </mc:Fallback>
        </mc:AlternateContent>
      </w:r>
    </w:p>
    <w:p w14:paraId="52674142" w14:textId="77777777" w:rsidR="00E5438C" w:rsidRDefault="00E5438C">
      <w:pPr>
        <w:pStyle w:val="BodyText"/>
        <w:spacing w:before="3"/>
        <w:rPr>
          <w:sz w:val="6"/>
        </w:rPr>
      </w:pPr>
    </w:p>
    <w:p w14:paraId="5E3F4FA6" w14:textId="77777777" w:rsidR="00E5438C" w:rsidRDefault="00A51107">
      <w:pPr>
        <w:pStyle w:val="Title"/>
        <w:spacing w:before="89"/>
        <w:ind w:left="2154" w:right="2153"/>
        <w:jc w:val="center"/>
      </w:pPr>
      <w:r>
        <w:t>SUICIDE</w:t>
      </w:r>
      <w:r>
        <w:rPr>
          <w:spacing w:val="-8"/>
        </w:rPr>
        <w:t xml:space="preserve"> </w:t>
      </w:r>
      <w:r>
        <w:t>PREVENTION</w:t>
      </w:r>
      <w:r>
        <w:rPr>
          <w:spacing w:val="-7"/>
        </w:rPr>
        <w:t xml:space="preserve"> </w:t>
      </w:r>
      <w:r>
        <w:t>AND</w:t>
      </w:r>
      <w:r>
        <w:rPr>
          <w:spacing w:val="-6"/>
        </w:rPr>
        <w:t xml:space="preserve"> </w:t>
      </w:r>
      <w:r>
        <w:rPr>
          <w:spacing w:val="-2"/>
        </w:rPr>
        <w:t>RESPONSE</w:t>
      </w:r>
    </w:p>
    <w:p w14:paraId="3DDF88DE" w14:textId="77777777" w:rsidR="00E5438C" w:rsidRDefault="00E5438C">
      <w:pPr>
        <w:pStyle w:val="BodyText"/>
        <w:spacing w:before="10"/>
        <w:rPr>
          <w:b/>
          <w:sz w:val="23"/>
        </w:rPr>
      </w:pPr>
    </w:p>
    <w:p w14:paraId="43928643" w14:textId="77777777" w:rsidR="00E5438C" w:rsidRDefault="00A51107">
      <w:pPr>
        <w:ind w:left="140"/>
        <w:rPr>
          <w:i/>
          <w:sz w:val="24"/>
        </w:rPr>
      </w:pPr>
      <w:r>
        <w:rPr>
          <w:i/>
          <w:sz w:val="24"/>
        </w:rPr>
        <w:t>Category:</w:t>
      </w:r>
      <w:r>
        <w:rPr>
          <w:i/>
          <w:spacing w:val="-7"/>
          <w:sz w:val="24"/>
        </w:rPr>
        <w:t xml:space="preserve"> </w:t>
      </w:r>
      <w:r>
        <w:rPr>
          <w:i/>
          <w:spacing w:val="-10"/>
          <w:sz w:val="24"/>
        </w:rPr>
        <w:t>P</w:t>
      </w:r>
    </w:p>
    <w:p w14:paraId="67359B78" w14:textId="77777777" w:rsidR="00E5438C" w:rsidRDefault="00E5438C">
      <w:pPr>
        <w:pStyle w:val="BodyText"/>
        <w:spacing w:before="10"/>
        <w:rPr>
          <w:i/>
          <w:sz w:val="20"/>
        </w:rPr>
      </w:pPr>
    </w:p>
    <w:p w14:paraId="548F899D" w14:textId="77777777" w:rsidR="00D27382" w:rsidRDefault="00D27382" w:rsidP="00D27382">
      <w:pPr>
        <w:shd w:val="clear" w:color="auto" w:fill="FFFFFF"/>
        <w:spacing w:after="180"/>
        <w:rPr>
          <w:color w:val="212529"/>
          <w:sz w:val="23"/>
          <w:szCs w:val="23"/>
        </w:rPr>
      </w:pPr>
      <w:r>
        <w:rPr>
          <w:color w:val="212529"/>
          <w:sz w:val="23"/>
          <w:szCs w:val="23"/>
        </w:rPr>
        <w:t xml:space="preserve">The School Board is committed to protecting the health, safety and welfare of its students and school community. This policy supports federal, </w:t>
      </w:r>
      <w:proofErr w:type="gramStart"/>
      <w:r>
        <w:rPr>
          <w:color w:val="212529"/>
          <w:sz w:val="23"/>
          <w:szCs w:val="23"/>
        </w:rPr>
        <w:t>state</w:t>
      </w:r>
      <w:proofErr w:type="gramEnd"/>
      <w:r>
        <w:rPr>
          <w:color w:val="212529"/>
          <w:sz w:val="23"/>
          <w:szCs w:val="23"/>
        </w:rPr>
        <w:t xml:space="preserve"> and local efforts to provide education on youth suicide awareness and prevention; to establish methods of prevention, intervention, and response to suicide or suicide attempt ("postvention"); and to promote access to suicide awareness, prevention and postvention resources. </w:t>
      </w:r>
    </w:p>
    <w:p w14:paraId="0FFE4888" w14:textId="515BF29F" w:rsidR="00D27382" w:rsidRPr="005B4FC1" w:rsidRDefault="00D27382" w:rsidP="00D27382">
      <w:pPr>
        <w:pStyle w:val="ListParagraph"/>
        <w:widowControl/>
        <w:numPr>
          <w:ilvl w:val="0"/>
          <w:numId w:val="3"/>
        </w:numPr>
        <w:shd w:val="clear" w:color="auto" w:fill="FFFFFF"/>
        <w:tabs>
          <w:tab w:val="left" w:pos="360"/>
        </w:tabs>
        <w:autoSpaceDE/>
        <w:autoSpaceDN/>
        <w:spacing w:after="180"/>
        <w:ind w:left="360"/>
        <w:rPr>
          <w:color w:val="212529"/>
          <w:sz w:val="23"/>
          <w:szCs w:val="23"/>
        </w:rPr>
      </w:pPr>
      <w:r w:rsidRPr="005B4FC1">
        <w:rPr>
          <w:b/>
          <w:bCs/>
          <w:color w:val="212529"/>
          <w:sz w:val="23"/>
          <w:szCs w:val="23"/>
          <w:u w:val="single"/>
        </w:rPr>
        <w:t>District Suicide Prevention Plan and Biennial Review</w:t>
      </w:r>
      <w:r w:rsidRPr="005B4FC1">
        <w:rPr>
          <w:color w:val="000000"/>
          <w:sz w:val="23"/>
          <w:szCs w:val="23"/>
        </w:rPr>
        <w:t xml:space="preserve">.  </w:t>
      </w:r>
      <w:r w:rsidRPr="005B4FC1">
        <w:rPr>
          <w:sz w:val="23"/>
          <w:szCs w:val="23"/>
        </w:rPr>
        <w:t>T</w:t>
      </w:r>
      <w:r w:rsidRPr="005B4FC1">
        <w:rPr>
          <w:color w:val="212529"/>
          <w:sz w:val="23"/>
          <w:szCs w:val="23"/>
        </w:rPr>
        <w:t xml:space="preserve">he </w:t>
      </w:r>
      <w:proofErr w:type="gramStart"/>
      <w:r w:rsidRPr="005B4FC1">
        <w:rPr>
          <w:color w:val="212529"/>
          <w:sz w:val="23"/>
          <w:szCs w:val="23"/>
        </w:rPr>
        <w:t>District</w:t>
      </w:r>
      <w:proofErr w:type="gramEnd"/>
      <w:r w:rsidRPr="005B4FC1">
        <w:rPr>
          <w:color w:val="212529"/>
          <w:sz w:val="23"/>
          <w:szCs w:val="23"/>
        </w:rPr>
        <w:t xml:space="preserve"> shall maintain a coordinated written District Suicide Prevention Plan (the "Plan") to include guidelines, protocols and procedures with the objectives of prevention, risk assessment, intervention and response to youth suicides and suicide attempts</w:t>
      </w:r>
      <w:r>
        <w:rPr>
          <w:color w:val="212529"/>
          <w:sz w:val="23"/>
          <w:szCs w:val="23"/>
        </w:rPr>
        <w:t xml:space="preserve">. </w:t>
      </w:r>
    </w:p>
    <w:p w14:paraId="71B50F0C" w14:textId="5C9E5D2B" w:rsidR="00D27382" w:rsidRDefault="00D27382" w:rsidP="00D27382">
      <w:pPr>
        <w:shd w:val="clear" w:color="auto" w:fill="FFFFFF"/>
        <w:spacing w:after="180"/>
        <w:ind w:left="720" w:hanging="360"/>
        <w:rPr>
          <w:color w:val="212529"/>
          <w:sz w:val="23"/>
          <w:szCs w:val="23"/>
        </w:rPr>
      </w:pPr>
      <w:r>
        <w:rPr>
          <w:color w:val="212529"/>
          <w:sz w:val="23"/>
          <w:szCs w:val="23"/>
        </w:rPr>
        <w:t>1.</w:t>
      </w:r>
      <w:r>
        <w:rPr>
          <w:color w:val="212529"/>
          <w:sz w:val="23"/>
          <w:szCs w:val="23"/>
        </w:rPr>
        <w:tab/>
      </w:r>
      <w:r>
        <w:rPr>
          <w:color w:val="212529"/>
          <w:sz w:val="23"/>
          <w:szCs w:val="23"/>
          <w:u w:val="single"/>
        </w:rPr>
        <w:t>Specific Requirements for Plan Terms</w:t>
      </w:r>
      <w:r>
        <w:rPr>
          <w:color w:val="212529"/>
          <w:sz w:val="23"/>
          <w:szCs w:val="23"/>
        </w:rPr>
        <w:t>: The District Suicide Prevention Plan shall include terms relating to:</w:t>
      </w:r>
    </w:p>
    <w:p w14:paraId="4A0F2E41" w14:textId="77777777" w:rsidR="00D27382" w:rsidRPr="005B4FC1"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sidRPr="005B4FC1">
        <w:rPr>
          <w:color w:val="212529"/>
          <w:sz w:val="23"/>
          <w:szCs w:val="23"/>
        </w:rPr>
        <w:t>Suicide prevention (risk factors, warning signs, protective factors, referrals</w:t>
      </w:r>
      <w:proofErr w:type="gramStart"/>
      <w:r w:rsidRPr="005B4FC1">
        <w:rPr>
          <w:color w:val="212529"/>
          <w:sz w:val="23"/>
          <w:szCs w:val="23"/>
        </w:rPr>
        <w:t>);</w:t>
      </w:r>
      <w:proofErr w:type="gramEnd"/>
    </w:p>
    <w:p w14:paraId="436E46DC"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Response to in-or-out-of-school student suicides or suicide attempts (postvention, suicide contagion</w:t>
      </w:r>
      <w:proofErr w:type="gramStart"/>
      <w:r>
        <w:rPr>
          <w:color w:val="212529"/>
          <w:sz w:val="23"/>
          <w:szCs w:val="23"/>
        </w:rPr>
        <w:t>);</w:t>
      </w:r>
      <w:proofErr w:type="gramEnd"/>
    </w:p>
    <w:p w14:paraId="78A13831"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 xml:space="preserve">Student education regarding safe and healthy choices, coping strategies, recognition of risk factors and warning signs of mental disorders and suicide; and help seeking </w:t>
      </w:r>
      <w:proofErr w:type="gramStart"/>
      <w:r>
        <w:rPr>
          <w:color w:val="212529"/>
          <w:sz w:val="23"/>
          <w:szCs w:val="23"/>
        </w:rPr>
        <w:t>strategies;</w:t>
      </w:r>
      <w:proofErr w:type="gramEnd"/>
    </w:p>
    <w:p w14:paraId="5BF59A92"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 xml:space="preserve">Training of staff, designated volunteers, and contracted personnel on the issues of youth suicide risk factors, warning signs, protective factors, response procedures, referrals, post-intervention and resources available within the school and </w:t>
      </w:r>
      <w:proofErr w:type="gramStart"/>
      <w:r>
        <w:rPr>
          <w:color w:val="212529"/>
          <w:sz w:val="23"/>
          <w:szCs w:val="23"/>
        </w:rPr>
        <w:t>community;</w:t>
      </w:r>
      <w:proofErr w:type="gramEnd"/>
    </w:p>
    <w:p w14:paraId="7837CD18"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 xml:space="preserve">Confidentiality </w:t>
      </w:r>
      <w:proofErr w:type="gramStart"/>
      <w:r>
        <w:rPr>
          <w:color w:val="212529"/>
          <w:sz w:val="23"/>
          <w:szCs w:val="23"/>
        </w:rPr>
        <w:t>considerations;</w:t>
      </w:r>
      <w:proofErr w:type="gramEnd"/>
    </w:p>
    <w:p w14:paraId="0FC40DCE" w14:textId="3BB95E1B"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Designation of any personnel, in addition to the</w:t>
      </w:r>
      <w:r w:rsidR="00A51107">
        <w:rPr>
          <w:color w:val="212529"/>
          <w:sz w:val="23"/>
          <w:szCs w:val="23"/>
        </w:rPr>
        <w:t xml:space="preserve"> </w:t>
      </w:r>
      <w:r>
        <w:rPr>
          <w:color w:val="212529"/>
          <w:sz w:val="23"/>
          <w:szCs w:val="23"/>
        </w:rPr>
        <w:t xml:space="preserve">District Suicide Prevention Coordinator and Building Suicide Prevention Liaisons, to act as points of contact when students are believed to be at an elevated risk of </w:t>
      </w:r>
      <w:proofErr w:type="gramStart"/>
      <w:r>
        <w:rPr>
          <w:color w:val="212529"/>
          <w:sz w:val="23"/>
          <w:szCs w:val="23"/>
        </w:rPr>
        <w:t>suicide;</w:t>
      </w:r>
      <w:proofErr w:type="gramEnd"/>
      <w:r>
        <w:rPr>
          <w:color w:val="212529"/>
          <w:sz w:val="23"/>
          <w:szCs w:val="23"/>
        </w:rPr>
        <w:t> </w:t>
      </w:r>
    </w:p>
    <w:p w14:paraId="6F524384"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 xml:space="preserve">Information regarding state and community resources for referral, crisis intervention, and other related </w:t>
      </w:r>
      <w:proofErr w:type="gramStart"/>
      <w:r>
        <w:rPr>
          <w:color w:val="212529"/>
          <w:sz w:val="23"/>
          <w:szCs w:val="23"/>
        </w:rPr>
        <w:t>information;</w:t>
      </w:r>
      <w:proofErr w:type="gramEnd"/>
    </w:p>
    <w:p w14:paraId="41F51B2F"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 xml:space="preserve">Dissemination of the Plan or information about the Plan to students, parents, faculty, staff, and school </w:t>
      </w:r>
      <w:proofErr w:type="gramStart"/>
      <w:r>
        <w:rPr>
          <w:color w:val="212529"/>
          <w:sz w:val="23"/>
          <w:szCs w:val="23"/>
        </w:rPr>
        <w:t>volunteers;</w:t>
      </w:r>
      <w:proofErr w:type="gramEnd"/>
    </w:p>
    <w:p w14:paraId="7320BA34"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 xml:space="preserve">Promotion of cooperative efforts between the </w:t>
      </w:r>
      <w:proofErr w:type="gramStart"/>
      <w:r>
        <w:rPr>
          <w:color w:val="212529"/>
          <w:sz w:val="23"/>
          <w:szCs w:val="23"/>
        </w:rPr>
        <w:t>District</w:t>
      </w:r>
      <w:proofErr w:type="gramEnd"/>
      <w:r>
        <w:rPr>
          <w:color w:val="212529"/>
          <w:sz w:val="23"/>
          <w:szCs w:val="23"/>
        </w:rPr>
        <w:t xml:space="preserve"> and its schools and community suicide prevention program personnel;</w:t>
      </w:r>
    </w:p>
    <w:p w14:paraId="49945ED1" w14:textId="77777777" w:rsidR="00D27382" w:rsidRDefault="00D27382" w:rsidP="00D27382">
      <w:pPr>
        <w:pStyle w:val="ListParagraph"/>
        <w:widowControl/>
        <w:numPr>
          <w:ilvl w:val="0"/>
          <w:numId w:val="4"/>
        </w:numPr>
        <w:shd w:val="clear" w:color="auto" w:fill="FFFFFF"/>
        <w:autoSpaceDE/>
        <w:autoSpaceDN/>
        <w:spacing w:after="180"/>
        <w:ind w:left="1440"/>
        <w:rPr>
          <w:color w:val="212529"/>
          <w:sz w:val="23"/>
          <w:szCs w:val="23"/>
        </w:rPr>
      </w:pPr>
      <w:r>
        <w:rPr>
          <w:color w:val="212529"/>
          <w:sz w:val="23"/>
          <w:szCs w:val="23"/>
        </w:rPr>
        <w:t>Such include such other provisions deemed appropriate to meet the objectives of this Policy (e.g., student handbook language, reporting processes, "postvention" strategies, memorial parameters, etc.).</w:t>
      </w:r>
    </w:p>
    <w:p w14:paraId="5FE7ECDA" w14:textId="27F60125" w:rsidR="00E5438C" w:rsidRDefault="00D27382">
      <w:pPr>
        <w:pStyle w:val="BodyText"/>
        <w:spacing w:before="10"/>
        <w:rPr>
          <w:color w:val="212529"/>
          <w:sz w:val="23"/>
          <w:szCs w:val="23"/>
        </w:rPr>
      </w:pPr>
      <w:r>
        <w:rPr>
          <w:color w:val="212529"/>
          <w:sz w:val="23"/>
          <w:szCs w:val="23"/>
        </w:rPr>
        <w:t xml:space="preserve">2.  </w:t>
      </w:r>
      <w:r>
        <w:rPr>
          <w:color w:val="212529"/>
          <w:sz w:val="23"/>
          <w:szCs w:val="23"/>
          <w:u w:val="single"/>
        </w:rPr>
        <w:t>Biennial Review</w:t>
      </w:r>
      <w:r>
        <w:rPr>
          <w:color w:val="212529"/>
          <w:sz w:val="23"/>
          <w:szCs w:val="23"/>
        </w:rPr>
        <w:t>:  No less than once every two years, the Superintendent, in consultation </w:t>
      </w:r>
      <w:r w:rsidRPr="00A97A93">
        <w:rPr>
          <w:iCs/>
          <w:color w:val="212529"/>
          <w:sz w:val="23"/>
          <w:szCs w:val="23"/>
        </w:rPr>
        <w:t>with the</w:t>
      </w:r>
      <w:r>
        <w:rPr>
          <w:i/>
          <w:color w:val="212529"/>
          <w:sz w:val="23"/>
          <w:szCs w:val="23"/>
        </w:rPr>
        <w:t xml:space="preserve"> </w:t>
      </w:r>
      <w:r w:rsidRPr="00A97A93">
        <w:rPr>
          <w:iCs/>
          <w:color w:val="212529"/>
          <w:sz w:val="23"/>
          <w:szCs w:val="23"/>
        </w:rPr>
        <w:t>District Suicide Prevention Coordinator and Building Suicide Prevention Liaisons</w:t>
      </w:r>
      <w:r w:rsidR="00A97A93">
        <w:rPr>
          <w:color w:val="212529"/>
          <w:sz w:val="23"/>
          <w:szCs w:val="23"/>
        </w:rPr>
        <w:t xml:space="preserve"> </w:t>
      </w:r>
      <w:r>
        <w:rPr>
          <w:color w:val="212529"/>
          <w:sz w:val="23"/>
          <w:szCs w:val="23"/>
        </w:rPr>
        <w:t>with input and evidence from community health or suicide prevention organizations, and District health and guidance personnel, shall update the District Suicide Prevention Plan, and present the same to the Board for review.  Such Plan updates shall be submitted to the Board in time for appropriate budget consideration.</w:t>
      </w:r>
    </w:p>
    <w:p w14:paraId="01A4B53E" w14:textId="77777777" w:rsidR="00D27382" w:rsidRDefault="00D27382">
      <w:pPr>
        <w:pStyle w:val="BodyText"/>
        <w:spacing w:before="10"/>
        <w:rPr>
          <w:color w:val="212529"/>
          <w:sz w:val="23"/>
          <w:szCs w:val="23"/>
        </w:rPr>
      </w:pPr>
    </w:p>
    <w:p w14:paraId="2D283CB2" w14:textId="77777777" w:rsidR="00D27382" w:rsidRPr="005B4FC1" w:rsidRDefault="00D27382" w:rsidP="00D27382">
      <w:pPr>
        <w:pStyle w:val="ListParagraph"/>
        <w:widowControl/>
        <w:numPr>
          <w:ilvl w:val="0"/>
          <w:numId w:val="3"/>
        </w:numPr>
        <w:shd w:val="clear" w:color="auto" w:fill="FFFFFF"/>
        <w:tabs>
          <w:tab w:val="left" w:pos="360"/>
        </w:tabs>
        <w:autoSpaceDE/>
        <w:autoSpaceDN/>
        <w:spacing w:after="180"/>
        <w:ind w:left="360"/>
        <w:rPr>
          <w:b/>
          <w:bCs/>
          <w:color w:val="212529"/>
          <w:sz w:val="23"/>
          <w:szCs w:val="23"/>
        </w:rPr>
      </w:pPr>
      <w:r w:rsidRPr="005B4FC1">
        <w:rPr>
          <w:b/>
          <w:bCs/>
          <w:color w:val="212529"/>
          <w:sz w:val="23"/>
          <w:szCs w:val="23"/>
          <w:u w:val="single"/>
        </w:rPr>
        <w:t>Suicide Prevention Coordinator and Liaisons</w:t>
      </w:r>
      <w:r w:rsidRPr="005B4FC1">
        <w:rPr>
          <w:b/>
          <w:bCs/>
          <w:color w:val="212529"/>
          <w:sz w:val="23"/>
          <w:szCs w:val="23"/>
        </w:rPr>
        <w:t>.</w:t>
      </w:r>
    </w:p>
    <w:p w14:paraId="7BAD3D25" w14:textId="7415D283" w:rsidR="00D27382" w:rsidRDefault="00D27382" w:rsidP="00D27382">
      <w:pPr>
        <w:shd w:val="clear" w:color="auto" w:fill="FFFFFF"/>
        <w:spacing w:after="180"/>
        <w:ind w:left="720" w:hanging="360"/>
        <w:rPr>
          <w:color w:val="212529"/>
          <w:sz w:val="23"/>
          <w:szCs w:val="23"/>
        </w:rPr>
      </w:pPr>
      <w:r>
        <w:rPr>
          <w:color w:val="212529"/>
          <w:sz w:val="23"/>
          <w:szCs w:val="23"/>
        </w:rPr>
        <w:t>1. </w:t>
      </w:r>
      <w:r>
        <w:rPr>
          <w:color w:val="212529"/>
          <w:sz w:val="23"/>
          <w:szCs w:val="23"/>
        </w:rPr>
        <w:tab/>
      </w:r>
      <w:r w:rsidRPr="005B4FC1">
        <w:rPr>
          <w:color w:val="212529"/>
          <w:sz w:val="23"/>
          <w:szCs w:val="23"/>
          <w:u w:val="single"/>
        </w:rPr>
        <w:t>District Suicide Prevention Coordinator</w:t>
      </w:r>
      <w:r>
        <w:rPr>
          <w:color w:val="212529"/>
          <w:sz w:val="23"/>
          <w:szCs w:val="23"/>
        </w:rPr>
        <w:t xml:space="preserve">.   </w:t>
      </w:r>
      <w:r w:rsidR="00A97A93">
        <w:rPr>
          <w:color w:val="212529"/>
          <w:sz w:val="23"/>
          <w:szCs w:val="23"/>
        </w:rPr>
        <w:t>The Special Services Coordinator is the designated</w:t>
      </w:r>
      <w:r>
        <w:rPr>
          <w:color w:val="212529"/>
          <w:sz w:val="23"/>
          <w:szCs w:val="23"/>
        </w:rPr>
        <w:t xml:space="preserve"> District Suicide Prevention Coordinator, who, under the direction of the Superintendent shall be responsible for:</w:t>
      </w:r>
    </w:p>
    <w:p w14:paraId="400FB565" w14:textId="77777777" w:rsidR="00D27382" w:rsidRDefault="00D27382" w:rsidP="00D27382">
      <w:pPr>
        <w:pStyle w:val="ListParagraph"/>
        <w:widowControl/>
        <w:numPr>
          <w:ilvl w:val="0"/>
          <w:numId w:val="5"/>
        </w:numPr>
        <w:shd w:val="clear" w:color="auto" w:fill="FFFFFF"/>
        <w:autoSpaceDE/>
        <w:autoSpaceDN/>
        <w:spacing w:after="180"/>
        <w:ind w:left="1440"/>
        <w:rPr>
          <w:color w:val="212529"/>
          <w:sz w:val="23"/>
          <w:szCs w:val="23"/>
        </w:rPr>
      </w:pPr>
      <w:r>
        <w:rPr>
          <w:color w:val="212529"/>
          <w:sz w:val="23"/>
          <w:szCs w:val="23"/>
        </w:rPr>
        <w:t xml:space="preserve">developing and maintaining cooperative relationships with and coordination efforts between the </w:t>
      </w:r>
      <w:proofErr w:type="gramStart"/>
      <w:r>
        <w:rPr>
          <w:color w:val="212529"/>
          <w:sz w:val="23"/>
          <w:szCs w:val="23"/>
        </w:rPr>
        <w:t>District</w:t>
      </w:r>
      <w:proofErr w:type="gramEnd"/>
      <w:r>
        <w:rPr>
          <w:color w:val="212529"/>
          <w:sz w:val="23"/>
          <w:szCs w:val="23"/>
        </w:rPr>
        <w:t xml:space="preserve"> and community suicide prevention programs and personnel;</w:t>
      </w:r>
    </w:p>
    <w:p w14:paraId="35AEAE65" w14:textId="77777777" w:rsidR="00D27382" w:rsidRDefault="00D27382" w:rsidP="00D27382">
      <w:pPr>
        <w:pStyle w:val="ListParagraph"/>
        <w:widowControl/>
        <w:numPr>
          <w:ilvl w:val="0"/>
          <w:numId w:val="5"/>
        </w:numPr>
        <w:shd w:val="clear" w:color="auto" w:fill="FFFFFF"/>
        <w:autoSpaceDE/>
        <w:autoSpaceDN/>
        <w:spacing w:after="180"/>
        <w:ind w:left="1440"/>
        <w:rPr>
          <w:color w:val="212529"/>
          <w:sz w:val="23"/>
          <w:szCs w:val="23"/>
        </w:rPr>
      </w:pPr>
      <w:r>
        <w:rPr>
          <w:color w:val="212529"/>
          <w:sz w:val="23"/>
          <w:szCs w:val="23"/>
        </w:rPr>
        <w:t>annual updating of (</w:t>
      </w:r>
      <w:proofErr w:type="spellStart"/>
      <w:r>
        <w:rPr>
          <w:color w:val="212529"/>
          <w:sz w:val="23"/>
          <w:szCs w:val="23"/>
        </w:rPr>
        <w:t>i</w:t>
      </w:r>
      <w:proofErr w:type="spellEnd"/>
      <w:r>
        <w:rPr>
          <w:color w:val="212529"/>
          <w:sz w:val="23"/>
          <w:szCs w:val="23"/>
        </w:rPr>
        <w:t xml:space="preserve">) State and community crisis or intervention referral intervention information, and (ii) names and contact information of Building Suicide Prevention Liaisons, for inclusion in student handbooks and on the </w:t>
      </w:r>
      <w:proofErr w:type="gramStart"/>
      <w:r>
        <w:rPr>
          <w:color w:val="212529"/>
          <w:sz w:val="23"/>
          <w:szCs w:val="23"/>
        </w:rPr>
        <w:t>District's</w:t>
      </w:r>
      <w:proofErr w:type="gramEnd"/>
      <w:r>
        <w:rPr>
          <w:color w:val="212529"/>
          <w:sz w:val="23"/>
          <w:szCs w:val="23"/>
        </w:rPr>
        <w:t xml:space="preserve"> website;</w:t>
      </w:r>
    </w:p>
    <w:p w14:paraId="09653635" w14:textId="77777777" w:rsidR="00D27382" w:rsidRDefault="00D27382" w:rsidP="00D27382">
      <w:pPr>
        <w:pStyle w:val="ListParagraph"/>
        <w:widowControl/>
        <w:numPr>
          <w:ilvl w:val="0"/>
          <w:numId w:val="5"/>
        </w:numPr>
        <w:shd w:val="clear" w:color="auto" w:fill="FFFFFF"/>
        <w:autoSpaceDE/>
        <w:autoSpaceDN/>
        <w:spacing w:after="180"/>
        <w:ind w:left="1440"/>
        <w:rPr>
          <w:color w:val="212529"/>
          <w:sz w:val="23"/>
          <w:szCs w:val="23"/>
        </w:rPr>
      </w:pPr>
      <w:r>
        <w:rPr>
          <w:color w:val="212529"/>
          <w:sz w:val="23"/>
          <w:szCs w:val="23"/>
        </w:rPr>
        <w:t xml:space="preserve">developing - or assisting individual teachers with the development - of </w:t>
      </w:r>
      <w:proofErr w:type="gramStart"/>
      <w:r>
        <w:rPr>
          <w:color w:val="212529"/>
          <w:sz w:val="23"/>
          <w:szCs w:val="23"/>
        </w:rPr>
        <w:t>age appropriate</w:t>
      </w:r>
      <w:proofErr w:type="gramEnd"/>
      <w:r>
        <w:rPr>
          <w:color w:val="212529"/>
          <w:sz w:val="23"/>
          <w:szCs w:val="23"/>
        </w:rPr>
        <w:t xml:space="preserve"> student educational programing, such that all students receive information in the importance of safe and healthy choices and coping strategies, recognizing risk factors and warning signs of mental disorders and suicide in oneself and others, and providing help-seeking strategies for oneself or others, including how to engage school resources and refer friends for help;</w:t>
      </w:r>
    </w:p>
    <w:p w14:paraId="0ADD36BF" w14:textId="77777777" w:rsidR="00D27382" w:rsidRDefault="00D27382" w:rsidP="00D27382">
      <w:pPr>
        <w:pStyle w:val="ListParagraph"/>
        <w:widowControl/>
        <w:numPr>
          <w:ilvl w:val="0"/>
          <w:numId w:val="5"/>
        </w:numPr>
        <w:shd w:val="clear" w:color="auto" w:fill="FFFFFF"/>
        <w:autoSpaceDE/>
        <w:autoSpaceDN/>
        <w:spacing w:after="180"/>
        <w:ind w:left="1440"/>
        <w:rPr>
          <w:color w:val="212529"/>
          <w:sz w:val="23"/>
          <w:szCs w:val="23"/>
        </w:rPr>
      </w:pPr>
      <w:r>
        <w:rPr>
          <w:color w:val="212529"/>
          <w:sz w:val="23"/>
          <w:szCs w:val="23"/>
        </w:rPr>
        <w:t xml:space="preserve">developing or assisting in the development of the annual staff training required under section C of this </w:t>
      </w:r>
      <w:proofErr w:type="gramStart"/>
      <w:r>
        <w:rPr>
          <w:color w:val="212529"/>
          <w:sz w:val="23"/>
          <w:szCs w:val="23"/>
        </w:rPr>
        <w:t>policy;</w:t>
      </w:r>
      <w:proofErr w:type="gramEnd"/>
    </w:p>
    <w:p w14:paraId="6389E64C" w14:textId="77777777" w:rsidR="00D27382" w:rsidRDefault="00D27382" w:rsidP="00D27382">
      <w:pPr>
        <w:pStyle w:val="ListParagraph"/>
        <w:widowControl/>
        <w:numPr>
          <w:ilvl w:val="0"/>
          <w:numId w:val="5"/>
        </w:numPr>
        <w:shd w:val="clear" w:color="auto" w:fill="FFFFFF"/>
        <w:autoSpaceDE/>
        <w:autoSpaceDN/>
        <w:spacing w:after="180"/>
        <w:ind w:left="1440"/>
        <w:rPr>
          <w:color w:val="212529"/>
          <w:sz w:val="23"/>
          <w:szCs w:val="23"/>
        </w:rPr>
      </w:pPr>
      <w:r>
        <w:rPr>
          <w:color w:val="212529"/>
          <w:sz w:val="23"/>
          <w:szCs w:val="23"/>
        </w:rPr>
        <w:t>Such other duties as referenced in this Policy or as assigned by the Superintendent.</w:t>
      </w:r>
    </w:p>
    <w:p w14:paraId="7456295D" w14:textId="58777E3A" w:rsidR="00D27382" w:rsidRPr="00D27382" w:rsidRDefault="00D27382" w:rsidP="00D27382">
      <w:pPr>
        <w:shd w:val="clear" w:color="auto" w:fill="FFFFFF"/>
        <w:spacing w:after="180"/>
        <w:ind w:left="720" w:hanging="360"/>
        <w:rPr>
          <w:color w:val="212529"/>
          <w:sz w:val="23"/>
          <w:szCs w:val="23"/>
        </w:rPr>
      </w:pPr>
      <w:r w:rsidRPr="00D27382">
        <w:rPr>
          <w:color w:val="212529"/>
          <w:sz w:val="23"/>
          <w:szCs w:val="23"/>
        </w:rPr>
        <w:t>2. </w:t>
      </w:r>
      <w:r w:rsidRPr="00D27382">
        <w:rPr>
          <w:color w:val="212529"/>
          <w:sz w:val="23"/>
          <w:szCs w:val="23"/>
        </w:rPr>
        <w:tab/>
        <w:t xml:space="preserve">Building Suicide Prevention Liaison.   The </w:t>
      </w:r>
      <w:r w:rsidR="00A97A93">
        <w:rPr>
          <w:color w:val="212529"/>
          <w:sz w:val="23"/>
          <w:szCs w:val="23"/>
        </w:rPr>
        <w:t>School Counselor</w:t>
      </w:r>
      <w:r w:rsidRPr="00D27382">
        <w:rPr>
          <w:color w:val="212529"/>
          <w:sz w:val="23"/>
          <w:szCs w:val="23"/>
        </w:rPr>
        <w:t xml:space="preserve">, or, in his/her absence, the building principal, shall be designated as the Building Suicide Prevention Liaison, and shall serve as the </w:t>
      </w:r>
      <w:proofErr w:type="gramStart"/>
      <w:r w:rsidRPr="00D27382">
        <w:rPr>
          <w:color w:val="212529"/>
          <w:sz w:val="23"/>
          <w:szCs w:val="23"/>
        </w:rPr>
        <w:t>in building</w:t>
      </w:r>
      <w:proofErr w:type="gramEnd"/>
      <w:r w:rsidRPr="00D27382">
        <w:rPr>
          <w:color w:val="212529"/>
          <w:sz w:val="23"/>
          <w:szCs w:val="23"/>
        </w:rPr>
        <w:t xml:space="preserve"> point-of-contact person when a student is believed to be at an elevated risk for suicide.  Employees who have reason to believe a student is at risk of suicide, or is exhibiting risk factors for suicide, shall report that information to the Building Liaison, who shall, immediately or as soon as possible, establish and implement a response plan with the District Suicide Prevention Coordinator. </w:t>
      </w:r>
    </w:p>
    <w:p w14:paraId="5DF449F7" w14:textId="77777777" w:rsidR="00D27382" w:rsidRPr="00D27382" w:rsidRDefault="00D27382" w:rsidP="00D27382">
      <w:pPr>
        <w:pStyle w:val="ListParagraph"/>
        <w:widowControl/>
        <w:numPr>
          <w:ilvl w:val="0"/>
          <w:numId w:val="3"/>
        </w:numPr>
        <w:shd w:val="clear" w:color="auto" w:fill="FFFFFF"/>
        <w:tabs>
          <w:tab w:val="left" w:pos="360"/>
        </w:tabs>
        <w:autoSpaceDE/>
        <w:autoSpaceDN/>
        <w:spacing w:after="180"/>
        <w:ind w:left="360"/>
        <w:rPr>
          <w:color w:val="212529"/>
          <w:sz w:val="23"/>
          <w:szCs w:val="23"/>
        </w:rPr>
      </w:pPr>
      <w:r w:rsidRPr="00D27382">
        <w:rPr>
          <w:color w:val="212529"/>
          <w:sz w:val="23"/>
          <w:szCs w:val="23"/>
        </w:rPr>
        <w:t>Annual Staff Training.  The Superintendent shall assure that beginning with the 2020-21 school year, all school building faculty and staff, designated volunteers, and any other personnel who have regular contact with students, including contracted personnel or third-party employees, receive at least two hours of training in suicide awareness and prevention.  Such training may include such matters as youth suicide risk factors, warning signs, protective factors, intervention, response procedures, referrals, and postvention and local resources.</w:t>
      </w:r>
    </w:p>
    <w:p w14:paraId="7FC66EA1" w14:textId="518D194F" w:rsidR="00D27382" w:rsidRDefault="00D27382" w:rsidP="00D27382">
      <w:pPr>
        <w:pStyle w:val="ListParagraph"/>
        <w:widowControl/>
        <w:numPr>
          <w:ilvl w:val="0"/>
          <w:numId w:val="3"/>
        </w:numPr>
        <w:shd w:val="clear" w:color="auto" w:fill="FFFFFF"/>
        <w:tabs>
          <w:tab w:val="left" w:pos="360"/>
        </w:tabs>
        <w:autoSpaceDE/>
        <w:autoSpaceDN/>
        <w:spacing w:after="180"/>
        <w:ind w:left="360"/>
        <w:rPr>
          <w:color w:val="212529"/>
          <w:sz w:val="23"/>
          <w:szCs w:val="23"/>
        </w:rPr>
      </w:pPr>
      <w:r w:rsidRPr="00D27382">
        <w:rPr>
          <w:color w:val="212529"/>
          <w:sz w:val="23"/>
          <w:szCs w:val="23"/>
        </w:rPr>
        <w:t>Dissemination.</w:t>
      </w:r>
      <w:r>
        <w:rPr>
          <w:color w:val="212529"/>
          <w:sz w:val="23"/>
          <w:szCs w:val="23"/>
        </w:rPr>
        <w:t xml:space="preserve">  Student handbooks and the </w:t>
      </w:r>
      <w:proofErr w:type="gramStart"/>
      <w:r>
        <w:rPr>
          <w:color w:val="212529"/>
          <w:sz w:val="23"/>
          <w:szCs w:val="23"/>
        </w:rPr>
        <w:t>District's</w:t>
      </w:r>
      <w:proofErr w:type="gramEnd"/>
      <w:r>
        <w:rPr>
          <w:color w:val="212529"/>
          <w:sz w:val="23"/>
          <w:szCs w:val="23"/>
        </w:rPr>
        <w:t xml:space="preserve"> website will be updated each year with the contact information for the Building Suicide Prevention Liaisons, State and community crisis or intervention referral intervention resources.  The District Suicide Prevention Plan will be made </w:t>
      </w:r>
      <w:r w:rsidRPr="00D27382">
        <w:rPr>
          <w:color w:val="212529"/>
          <w:sz w:val="23"/>
          <w:szCs w:val="23"/>
        </w:rPr>
        <w:t xml:space="preserve">available on the </w:t>
      </w:r>
      <w:proofErr w:type="gramStart"/>
      <w:r w:rsidRPr="00D27382">
        <w:rPr>
          <w:color w:val="212529"/>
          <w:sz w:val="23"/>
          <w:szCs w:val="23"/>
        </w:rPr>
        <w:t>District's</w:t>
      </w:r>
      <w:proofErr w:type="gramEnd"/>
      <w:r w:rsidRPr="00D27382">
        <w:rPr>
          <w:color w:val="212529"/>
          <w:sz w:val="23"/>
          <w:szCs w:val="23"/>
        </w:rPr>
        <w:t>, and each school's respective websites.</w:t>
      </w:r>
    </w:p>
    <w:p w14:paraId="6E0E3139" w14:textId="106E9223" w:rsidR="00D27382" w:rsidRPr="00677AC4" w:rsidRDefault="00D27382" w:rsidP="00D27382">
      <w:pPr>
        <w:pStyle w:val="ListParagraph"/>
        <w:widowControl/>
        <w:numPr>
          <w:ilvl w:val="0"/>
          <w:numId w:val="3"/>
        </w:numPr>
        <w:shd w:val="clear" w:color="auto" w:fill="FFFFFF"/>
        <w:tabs>
          <w:tab w:val="left" w:pos="360"/>
        </w:tabs>
        <w:autoSpaceDE/>
        <w:autoSpaceDN/>
        <w:ind w:left="360"/>
        <w:rPr>
          <w:color w:val="000000" w:themeColor="text1"/>
          <w:sz w:val="23"/>
          <w:szCs w:val="23"/>
        </w:rPr>
      </w:pPr>
      <w:r w:rsidRPr="00677AC4">
        <w:rPr>
          <w:b/>
          <w:bCs/>
          <w:color w:val="000000" w:themeColor="text1"/>
          <w:sz w:val="23"/>
          <w:szCs w:val="23"/>
          <w:u w:val="single"/>
        </w:rPr>
        <w:t>Student Identification Cards</w:t>
      </w:r>
      <w:r w:rsidRPr="00677AC4">
        <w:rPr>
          <w:b/>
          <w:bCs/>
          <w:color w:val="000000" w:themeColor="text1"/>
          <w:sz w:val="23"/>
          <w:szCs w:val="23"/>
        </w:rPr>
        <w:t xml:space="preserve">. </w:t>
      </w:r>
      <w:r w:rsidRPr="00677AC4">
        <w:rPr>
          <w:color w:val="000000" w:themeColor="text1"/>
          <w:sz w:val="23"/>
          <w:szCs w:val="23"/>
        </w:rPr>
        <w:t>The National Suicide Prevention Lifeline shall be labeled on student identification cards and include the telephone number; National Suicide Prevention Lifeline 988</w:t>
      </w:r>
      <w:r>
        <w:rPr>
          <w:color w:val="000000" w:themeColor="text1"/>
          <w:sz w:val="23"/>
          <w:szCs w:val="23"/>
        </w:rPr>
        <w:t xml:space="preserve">. </w:t>
      </w:r>
      <w:r w:rsidRPr="00677AC4">
        <w:rPr>
          <w:color w:val="000000" w:themeColor="text1"/>
          <w:sz w:val="23"/>
          <w:szCs w:val="23"/>
        </w:rPr>
        <w:t xml:space="preserve"> Prior to the start of each school year, the Superintendent shall certify that the contact information for the National Suicide Prevention Lifeline is accurate and up to date. </w:t>
      </w:r>
    </w:p>
    <w:p w14:paraId="2D10D9C5" w14:textId="277257DF" w:rsidR="00D27382" w:rsidRDefault="00D27382" w:rsidP="00D27382">
      <w:pPr>
        <w:pStyle w:val="ListParagraph"/>
        <w:widowControl/>
        <w:shd w:val="clear" w:color="auto" w:fill="FFFFFF"/>
        <w:tabs>
          <w:tab w:val="left" w:pos="360"/>
        </w:tabs>
        <w:autoSpaceDE/>
        <w:autoSpaceDN/>
        <w:spacing w:after="180"/>
        <w:ind w:left="360" w:firstLine="0"/>
        <w:rPr>
          <w:color w:val="212529"/>
          <w:sz w:val="23"/>
          <w:szCs w:val="23"/>
        </w:rPr>
      </w:pPr>
    </w:p>
    <w:p w14:paraId="68A1BFB4" w14:textId="2044575A" w:rsidR="00A51107" w:rsidRDefault="00A51107" w:rsidP="00D27382">
      <w:pPr>
        <w:pStyle w:val="ListParagraph"/>
        <w:widowControl/>
        <w:shd w:val="clear" w:color="auto" w:fill="FFFFFF"/>
        <w:tabs>
          <w:tab w:val="left" w:pos="360"/>
        </w:tabs>
        <w:autoSpaceDE/>
        <w:autoSpaceDN/>
        <w:spacing w:after="180"/>
        <w:ind w:left="360" w:firstLine="0"/>
        <w:rPr>
          <w:color w:val="212529"/>
          <w:sz w:val="23"/>
          <w:szCs w:val="23"/>
        </w:rPr>
      </w:pPr>
    </w:p>
    <w:p w14:paraId="78D7CDF1" w14:textId="77777777" w:rsidR="00A51107" w:rsidRPr="00D27382" w:rsidRDefault="00A51107" w:rsidP="00D27382">
      <w:pPr>
        <w:pStyle w:val="ListParagraph"/>
        <w:widowControl/>
        <w:shd w:val="clear" w:color="auto" w:fill="FFFFFF"/>
        <w:tabs>
          <w:tab w:val="left" w:pos="360"/>
        </w:tabs>
        <w:autoSpaceDE/>
        <w:autoSpaceDN/>
        <w:spacing w:after="180"/>
        <w:ind w:left="360" w:firstLine="0"/>
        <w:rPr>
          <w:color w:val="212529"/>
          <w:sz w:val="23"/>
          <w:szCs w:val="23"/>
        </w:rPr>
      </w:pPr>
    </w:p>
    <w:p w14:paraId="2F32064B" w14:textId="77777777" w:rsidR="00D27382" w:rsidRDefault="00D27382">
      <w:pPr>
        <w:pStyle w:val="BodyText"/>
        <w:spacing w:before="10"/>
        <w:rPr>
          <w:sz w:val="20"/>
        </w:rPr>
      </w:pPr>
    </w:p>
    <w:p w14:paraId="5F76471A" w14:textId="77777777" w:rsidR="00E5438C" w:rsidRDefault="00A51107">
      <w:pPr>
        <w:pStyle w:val="Heading1"/>
        <w:rPr>
          <w:u w:val="none"/>
        </w:rPr>
      </w:pPr>
      <w:r>
        <w:lastRenderedPageBreak/>
        <w:t>Legal</w:t>
      </w:r>
      <w:r>
        <w:rPr>
          <w:spacing w:val="-2"/>
        </w:rPr>
        <w:t xml:space="preserve"> References</w:t>
      </w:r>
      <w:r>
        <w:rPr>
          <w:spacing w:val="-2"/>
          <w:u w:val="none"/>
        </w:rPr>
        <w:t>:</w:t>
      </w:r>
    </w:p>
    <w:p w14:paraId="57929D77" w14:textId="77777777" w:rsidR="00E5438C" w:rsidRDefault="00E5438C">
      <w:pPr>
        <w:pStyle w:val="BodyText"/>
        <w:spacing w:before="2"/>
        <w:rPr>
          <w:b/>
          <w:i/>
          <w:sz w:val="16"/>
        </w:rPr>
      </w:pPr>
    </w:p>
    <w:p w14:paraId="2EAFC316" w14:textId="77777777" w:rsidR="00E5438C" w:rsidRDefault="00A51107">
      <w:pPr>
        <w:spacing w:before="90"/>
        <w:ind w:left="860"/>
        <w:rPr>
          <w:i/>
          <w:sz w:val="24"/>
        </w:rPr>
      </w:pPr>
      <w:r>
        <w:rPr>
          <w:i/>
          <w:sz w:val="24"/>
        </w:rPr>
        <w:t>RSA</w:t>
      </w:r>
      <w:r>
        <w:rPr>
          <w:i/>
          <w:spacing w:val="-3"/>
          <w:sz w:val="24"/>
        </w:rPr>
        <w:t xml:space="preserve"> </w:t>
      </w:r>
      <w:r>
        <w:rPr>
          <w:i/>
          <w:sz w:val="24"/>
        </w:rPr>
        <w:t>193-J:</w:t>
      </w:r>
      <w:r>
        <w:rPr>
          <w:i/>
          <w:spacing w:val="-2"/>
          <w:sz w:val="24"/>
        </w:rPr>
        <w:t xml:space="preserve"> </w:t>
      </w:r>
      <w:r>
        <w:rPr>
          <w:i/>
          <w:sz w:val="24"/>
        </w:rPr>
        <w:t>Suicide</w:t>
      </w:r>
      <w:r>
        <w:rPr>
          <w:i/>
          <w:spacing w:val="-2"/>
          <w:sz w:val="24"/>
        </w:rPr>
        <w:t xml:space="preserve"> </w:t>
      </w:r>
      <w:r>
        <w:rPr>
          <w:i/>
          <w:sz w:val="24"/>
        </w:rPr>
        <w:t>Prevention</w:t>
      </w:r>
      <w:r>
        <w:rPr>
          <w:i/>
          <w:spacing w:val="-1"/>
          <w:sz w:val="24"/>
        </w:rPr>
        <w:t xml:space="preserve"> </w:t>
      </w:r>
      <w:r>
        <w:rPr>
          <w:i/>
          <w:spacing w:val="-2"/>
          <w:sz w:val="24"/>
        </w:rPr>
        <w:t>Education</w:t>
      </w:r>
    </w:p>
    <w:p w14:paraId="27DBE934" w14:textId="77777777" w:rsidR="00E5438C" w:rsidRDefault="00E5438C">
      <w:pPr>
        <w:pStyle w:val="BodyText"/>
        <w:rPr>
          <w:i/>
        </w:rPr>
      </w:pPr>
    </w:p>
    <w:p w14:paraId="3A8E2AEF" w14:textId="77777777" w:rsidR="00E5438C" w:rsidRDefault="00A51107">
      <w:pPr>
        <w:pStyle w:val="Heading1"/>
        <w:rPr>
          <w:u w:val="none"/>
        </w:rPr>
      </w:pPr>
      <w:r>
        <w:t>Other</w:t>
      </w:r>
      <w:r>
        <w:rPr>
          <w:spacing w:val="-8"/>
        </w:rPr>
        <w:t xml:space="preserve"> </w:t>
      </w:r>
      <w:r>
        <w:rPr>
          <w:spacing w:val="-2"/>
        </w:rPr>
        <w:t>Resources:</w:t>
      </w:r>
    </w:p>
    <w:p w14:paraId="7B11F1C1" w14:textId="77777777" w:rsidR="00E5438C" w:rsidRDefault="00E5438C">
      <w:pPr>
        <w:pStyle w:val="BodyText"/>
        <w:rPr>
          <w:b/>
          <w:i/>
        </w:rPr>
      </w:pPr>
    </w:p>
    <w:p w14:paraId="7A747EA2" w14:textId="77777777" w:rsidR="00E5438C" w:rsidRDefault="00A51107">
      <w:pPr>
        <w:pStyle w:val="ListParagraph"/>
        <w:numPr>
          <w:ilvl w:val="0"/>
          <w:numId w:val="1"/>
        </w:numPr>
        <w:tabs>
          <w:tab w:val="left" w:pos="1408"/>
        </w:tabs>
        <w:ind w:right="171"/>
        <w:rPr>
          <w:i/>
          <w:sz w:val="24"/>
        </w:rPr>
      </w:pPr>
      <w:r>
        <w:rPr>
          <w:i/>
          <w:sz w:val="24"/>
        </w:rPr>
        <w:t>The</w:t>
      </w:r>
      <w:r>
        <w:rPr>
          <w:i/>
          <w:spacing w:val="-5"/>
          <w:sz w:val="24"/>
        </w:rPr>
        <w:t xml:space="preserve"> </w:t>
      </w:r>
      <w:r>
        <w:rPr>
          <w:i/>
          <w:sz w:val="24"/>
        </w:rPr>
        <w:t>New</w:t>
      </w:r>
      <w:r>
        <w:rPr>
          <w:i/>
          <w:spacing w:val="-4"/>
          <w:sz w:val="24"/>
        </w:rPr>
        <w:t xml:space="preserve"> </w:t>
      </w:r>
      <w:r>
        <w:rPr>
          <w:i/>
          <w:sz w:val="24"/>
        </w:rPr>
        <w:t>Hampshire</w:t>
      </w:r>
      <w:r>
        <w:rPr>
          <w:i/>
          <w:spacing w:val="-5"/>
          <w:sz w:val="24"/>
        </w:rPr>
        <w:t xml:space="preserve"> </w:t>
      </w:r>
      <w:r>
        <w:rPr>
          <w:i/>
          <w:sz w:val="24"/>
        </w:rPr>
        <w:t>Department</w:t>
      </w:r>
      <w:r>
        <w:rPr>
          <w:i/>
          <w:spacing w:val="-4"/>
          <w:sz w:val="24"/>
        </w:rPr>
        <w:t xml:space="preserve"> </w:t>
      </w:r>
      <w:r>
        <w:rPr>
          <w:i/>
          <w:sz w:val="24"/>
        </w:rPr>
        <w:t>of</w:t>
      </w:r>
      <w:r>
        <w:rPr>
          <w:i/>
          <w:spacing w:val="-4"/>
          <w:sz w:val="24"/>
        </w:rPr>
        <w:t xml:space="preserve"> </w:t>
      </w:r>
      <w:r>
        <w:rPr>
          <w:i/>
          <w:sz w:val="24"/>
        </w:rPr>
        <w:t>Education’s</w:t>
      </w:r>
      <w:r>
        <w:rPr>
          <w:i/>
          <w:spacing w:val="-4"/>
          <w:sz w:val="24"/>
        </w:rPr>
        <w:t xml:space="preserve"> </w:t>
      </w:r>
      <w:r>
        <w:rPr>
          <w:i/>
          <w:sz w:val="24"/>
        </w:rPr>
        <w:t>Bureau</w:t>
      </w:r>
      <w:r>
        <w:rPr>
          <w:i/>
          <w:spacing w:val="-4"/>
          <w:sz w:val="24"/>
        </w:rPr>
        <w:t xml:space="preserve"> </w:t>
      </w:r>
      <w:r>
        <w:rPr>
          <w:i/>
          <w:sz w:val="24"/>
        </w:rPr>
        <w:t>of</w:t>
      </w:r>
      <w:r>
        <w:rPr>
          <w:i/>
          <w:spacing w:val="-4"/>
          <w:sz w:val="24"/>
        </w:rPr>
        <w:t xml:space="preserve"> </w:t>
      </w:r>
      <w:r>
        <w:rPr>
          <w:i/>
          <w:sz w:val="24"/>
        </w:rPr>
        <w:t>Student</w:t>
      </w:r>
      <w:r>
        <w:rPr>
          <w:i/>
          <w:spacing w:val="-4"/>
          <w:sz w:val="24"/>
        </w:rPr>
        <w:t xml:space="preserve"> </w:t>
      </w:r>
      <w:r>
        <w:rPr>
          <w:i/>
          <w:sz w:val="24"/>
        </w:rPr>
        <w:t>Wellness,</w:t>
      </w:r>
      <w:r>
        <w:rPr>
          <w:i/>
          <w:spacing w:val="-4"/>
          <w:sz w:val="24"/>
        </w:rPr>
        <w:t xml:space="preserve"> </w:t>
      </w:r>
      <w:r>
        <w:rPr>
          <w:i/>
          <w:sz w:val="24"/>
        </w:rPr>
        <w:t xml:space="preserve">Office of Social and Emotional Wellness (OSEW), provides resources and technical assistance to school districts to work collaboratively with their community to respond to the needs of students through a multi-tiered system of support for behavioral health and wellness. For further information see: </w:t>
      </w:r>
      <w:hyperlink r:id="rId7">
        <w:r>
          <w:rPr>
            <w:i/>
            <w:color w:val="0563C1"/>
            <w:spacing w:val="-2"/>
            <w:sz w:val="24"/>
            <w:u w:val="single" w:color="0563C1"/>
          </w:rPr>
          <w:t>www.nhstudentwellness.org</w:t>
        </w:r>
      </w:hyperlink>
    </w:p>
    <w:p w14:paraId="622B0110" w14:textId="77777777" w:rsidR="00E5438C" w:rsidRDefault="00A51107">
      <w:pPr>
        <w:pStyle w:val="ListParagraph"/>
        <w:numPr>
          <w:ilvl w:val="0"/>
          <w:numId w:val="1"/>
        </w:numPr>
        <w:tabs>
          <w:tab w:val="left" w:pos="1408"/>
        </w:tabs>
        <w:spacing w:before="61"/>
        <w:rPr>
          <w:i/>
          <w:sz w:val="24"/>
        </w:rPr>
      </w:pPr>
      <w:r>
        <w:rPr>
          <w:i/>
          <w:sz w:val="24"/>
        </w:rPr>
        <w:t>American</w:t>
      </w:r>
      <w:r>
        <w:rPr>
          <w:i/>
          <w:spacing w:val="-3"/>
          <w:sz w:val="24"/>
        </w:rPr>
        <w:t xml:space="preserve"> </w:t>
      </w:r>
      <w:r>
        <w:rPr>
          <w:i/>
          <w:sz w:val="24"/>
        </w:rPr>
        <w:t>Foundation</w:t>
      </w:r>
      <w:r>
        <w:rPr>
          <w:i/>
          <w:spacing w:val="-2"/>
          <w:sz w:val="24"/>
        </w:rPr>
        <w:t xml:space="preserve"> </w:t>
      </w:r>
      <w:r>
        <w:rPr>
          <w:i/>
          <w:sz w:val="24"/>
        </w:rPr>
        <w:t>for</w:t>
      </w:r>
      <w:r>
        <w:rPr>
          <w:i/>
          <w:spacing w:val="-2"/>
          <w:sz w:val="24"/>
        </w:rPr>
        <w:t xml:space="preserve"> </w:t>
      </w:r>
      <w:r>
        <w:rPr>
          <w:i/>
          <w:sz w:val="24"/>
        </w:rPr>
        <w:t>Suicide</w:t>
      </w:r>
      <w:r>
        <w:rPr>
          <w:i/>
          <w:spacing w:val="-4"/>
          <w:sz w:val="24"/>
        </w:rPr>
        <w:t xml:space="preserve"> </w:t>
      </w:r>
      <w:r>
        <w:rPr>
          <w:i/>
          <w:sz w:val="24"/>
        </w:rPr>
        <w:t>Prevention</w:t>
      </w:r>
      <w:r>
        <w:rPr>
          <w:i/>
          <w:spacing w:val="-2"/>
          <w:sz w:val="24"/>
        </w:rPr>
        <w:t xml:space="preserve"> </w:t>
      </w:r>
      <w:r>
        <w:rPr>
          <w:i/>
          <w:sz w:val="24"/>
        </w:rPr>
        <w:t>(AFSP)</w:t>
      </w:r>
      <w:r>
        <w:rPr>
          <w:i/>
          <w:spacing w:val="-3"/>
          <w:sz w:val="24"/>
        </w:rPr>
        <w:t xml:space="preserve"> </w:t>
      </w:r>
      <w:r>
        <w:rPr>
          <w:i/>
          <w:sz w:val="24"/>
        </w:rPr>
        <w:t>-</w:t>
      </w:r>
      <w:r>
        <w:rPr>
          <w:i/>
          <w:spacing w:val="-3"/>
          <w:sz w:val="24"/>
        </w:rPr>
        <w:t xml:space="preserve"> </w:t>
      </w:r>
      <w:hyperlink r:id="rId8">
        <w:r>
          <w:rPr>
            <w:i/>
            <w:color w:val="0563C1"/>
            <w:spacing w:val="-2"/>
            <w:sz w:val="24"/>
            <w:u w:val="single" w:color="0563C1"/>
          </w:rPr>
          <w:t>https://www.afsp.org</w:t>
        </w:r>
      </w:hyperlink>
    </w:p>
    <w:p w14:paraId="26D4B887" w14:textId="77777777" w:rsidR="00E5438C" w:rsidRDefault="00A51107">
      <w:pPr>
        <w:pStyle w:val="ListParagraph"/>
        <w:numPr>
          <w:ilvl w:val="0"/>
          <w:numId w:val="1"/>
        </w:numPr>
        <w:tabs>
          <w:tab w:val="left" w:pos="1408"/>
        </w:tabs>
        <w:spacing w:before="59"/>
        <w:rPr>
          <w:i/>
          <w:sz w:val="24"/>
        </w:rPr>
      </w:pPr>
      <w:r>
        <w:rPr>
          <w:i/>
          <w:sz w:val="24"/>
        </w:rPr>
        <w:t>Suicide</w:t>
      </w:r>
      <w:r>
        <w:rPr>
          <w:i/>
          <w:spacing w:val="-4"/>
          <w:sz w:val="24"/>
        </w:rPr>
        <w:t xml:space="preserve"> </w:t>
      </w:r>
      <w:r>
        <w:rPr>
          <w:i/>
          <w:sz w:val="24"/>
        </w:rPr>
        <w:t>Prevention</w:t>
      </w:r>
      <w:r>
        <w:rPr>
          <w:i/>
          <w:spacing w:val="-2"/>
          <w:sz w:val="24"/>
        </w:rPr>
        <w:t xml:space="preserve"> </w:t>
      </w:r>
      <w:r>
        <w:rPr>
          <w:i/>
          <w:sz w:val="24"/>
        </w:rPr>
        <w:t>Resource</w:t>
      </w:r>
      <w:r>
        <w:rPr>
          <w:i/>
          <w:spacing w:val="-4"/>
          <w:sz w:val="24"/>
        </w:rPr>
        <w:t xml:space="preserve"> </w:t>
      </w:r>
      <w:r>
        <w:rPr>
          <w:i/>
          <w:sz w:val="24"/>
        </w:rPr>
        <w:t>Center</w:t>
      </w:r>
      <w:r>
        <w:rPr>
          <w:i/>
          <w:spacing w:val="-2"/>
          <w:sz w:val="24"/>
        </w:rPr>
        <w:t xml:space="preserve"> </w:t>
      </w:r>
      <w:r>
        <w:rPr>
          <w:i/>
          <w:sz w:val="24"/>
        </w:rPr>
        <w:t>-</w:t>
      </w:r>
      <w:r>
        <w:rPr>
          <w:i/>
          <w:spacing w:val="-3"/>
          <w:sz w:val="24"/>
        </w:rPr>
        <w:t xml:space="preserve"> </w:t>
      </w:r>
      <w:hyperlink r:id="rId9">
        <w:r>
          <w:rPr>
            <w:i/>
            <w:color w:val="0563C1"/>
            <w:spacing w:val="-2"/>
            <w:sz w:val="24"/>
            <w:u w:val="single" w:color="0563C1"/>
          </w:rPr>
          <w:t>http://www.sprc.org</w:t>
        </w:r>
      </w:hyperlink>
    </w:p>
    <w:p w14:paraId="49B7D43B" w14:textId="77777777" w:rsidR="00E5438C" w:rsidRDefault="00A51107">
      <w:pPr>
        <w:pStyle w:val="ListParagraph"/>
        <w:numPr>
          <w:ilvl w:val="0"/>
          <w:numId w:val="1"/>
        </w:numPr>
        <w:tabs>
          <w:tab w:val="left" w:pos="1408"/>
        </w:tabs>
        <w:spacing w:before="56"/>
        <w:ind w:right="4117"/>
        <w:rPr>
          <w:i/>
          <w:sz w:val="24"/>
        </w:rPr>
      </w:pPr>
      <w:r>
        <w:rPr>
          <w:i/>
          <w:sz w:val="24"/>
        </w:rPr>
        <w:t>The</w:t>
      </w:r>
      <w:r>
        <w:rPr>
          <w:i/>
          <w:spacing w:val="-8"/>
          <w:sz w:val="24"/>
        </w:rPr>
        <w:t xml:space="preserve"> </w:t>
      </w:r>
      <w:r>
        <w:rPr>
          <w:i/>
          <w:sz w:val="24"/>
        </w:rPr>
        <w:t>National</w:t>
      </w:r>
      <w:r>
        <w:rPr>
          <w:i/>
          <w:spacing w:val="-7"/>
          <w:sz w:val="24"/>
        </w:rPr>
        <w:t xml:space="preserve"> </w:t>
      </w:r>
      <w:r>
        <w:rPr>
          <w:i/>
          <w:sz w:val="24"/>
        </w:rPr>
        <w:t>Suicide</w:t>
      </w:r>
      <w:r>
        <w:rPr>
          <w:i/>
          <w:spacing w:val="-8"/>
          <w:sz w:val="24"/>
        </w:rPr>
        <w:t xml:space="preserve"> </w:t>
      </w:r>
      <w:r>
        <w:rPr>
          <w:i/>
          <w:sz w:val="24"/>
        </w:rPr>
        <w:t>Prevention</w:t>
      </w:r>
      <w:r>
        <w:rPr>
          <w:i/>
          <w:spacing w:val="-7"/>
          <w:sz w:val="24"/>
        </w:rPr>
        <w:t xml:space="preserve"> </w:t>
      </w:r>
      <w:r>
        <w:rPr>
          <w:i/>
          <w:sz w:val="24"/>
        </w:rPr>
        <w:t>Lifeline</w:t>
      </w:r>
      <w:r>
        <w:rPr>
          <w:i/>
          <w:spacing w:val="-8"/>
          <w:sz w:val="24"/>
        </w:rPr>
        <w:t xml:space="preserve"> </w:t>
      </w:r>
      <w:r>
        <w:rPr>
          <w:i/>
          <w:sz w:val="24"/>
        </w:rPr>
        <w:t xml:space="preserve">– </w:t>
      </w:r>
      <w:hyperlink r:id="rId10">
        <w:r>
          <w:rPr>
            <w:i/>
            <w:color w:val="0563C1"/>
            <w:spacing w:val="-2"/>
            <w:sz w:val="24"/>
            <w:u w:val="single" w:color="0563C1"/>
          </w:rPr>
          <w:t>https://www.suicidepreventionlifeline.org</w:t>
        </w:r>
      </w:hyperlink>
    </w:p>
    <w:p w14:paraId="2C55B653" w14:textId="77777777" w:rsidR="00E5438C" w:rsidRDefault="00A51107">
      <w:pPr>
        <w:pStyle w:val="ListParagraph"/>
        <w:numPr>
          <w:ilvl w:val="0"/>
          <w:numId w:val="1"/>
        </w:numPr>
        <w:tabs>
          <w:tab w:val="left" w:pos="1408"/>
        </w:tabs>
        <w:spacing w:before="61"/>
        <w:rPr>
          <w:i/>
          <w:sz w:val="24"/>
        </w:rPr>
      </w:pPr>
      <w:r>
        <w:rPr>
          <w:i/>
          <w:sz w:val="24"/>
        </w:rPr>
        <w:t>The</w:t>
      </w:r>
      <w:r>
        <w:rPr>
          <w:i/>
          <w:spacing w:val="-4"/>
          <w:sz w:val="24"/>
        </w:rPr>
        <w:t xml:space="preserve"> </w:t>
      </w:r>
      <w:r>
        <w:rPr>
          <w:i/>
          <w:sz w:val="24"/>
        </w:rPr>
        <w:t>Trevor</w:t>
      </w:r>
      <w:r>
        <w:rPr>
          <w:i/>
          <w:spacing w:val="-2"/>
          <w:sz w:val="24"/>
        </w:rPr>
        <w:t xml:space="preserve"> </w:t>
      </w:r>
      <w:r>
        <w:rPr>
          <w:i/>
          <w:sz w:val="24"/>
        </w:rPr>
        <w:t>Project</w:t>
      </w:r>
      <w:r>
        <w:rPr>
          <w:i/>
          <w:spacing w:val="-2"/>
          <w:sz w:val="24"/>
        </w:rPr>
        <w:t xml:space="preserve"> </w:t>
      </w:r>
      <w:r>
        <w:rPr>
          <w:i/>
          <w:sz w:val="24"/>
        </w:rPr>
        <w:t>-</w:t>
      </w:r>
      <w:r>
        <w:rPr>
          <w:i/>
          <w:spacing w:val="55"/>
          <w:sz w:val="24"/>
        </w:rPr>
        <w:t xml:space="preserve"> </w:t>
      </w:r>
      <w:hyperlink r:id="rId11">
        <w:r>
          <w:rPr>
            <w:i/>
            <w:color w:val="0563C1"/>
            <w:spacing w:val="-2"/>
            <w:sz w:val="24"/>
            <w:u w:val="single" w:color="0563C1"/>
          </w:rPr>
          <w:t>https://www.thetrevorproject.org</w:t>
        </w:r>
      </w:hyperlink>
    </w:p>
    <w:p w14:paraId="6F404E4A" w14:textId="77777777" w:rsidR="00E5438C" w:rsidRDefault="00E5438C">
      <w:pPr>
        <w:pStyle w:val="BodyText"/>
        <w:rPr>
          <w:i/>
          <w:sz w:val="20"/>
        </w:rPr>
      </w:pPr>
    </w:p>
    <w:p w14:paraId="1108594F" w14:textId="77777777" w:rsidR="00E5438C" w:rsidRDefault="00E5438C">
      <w:pPr>
        <w:pStyle w:val="BodyText"/>
        <w:rPr>
          <w:i/>
          <w:sz w:val="20"/>
        </w:rPr>
      </w:pPr>
    </w:p>
    <w:p w14:paraId="0856D8E2" w14:textId="77777777" w:rsidR="00E5438C" w:rsidRDefault="00E5438C">
      <w:pPr>
        <w:pStyle w:val="BodyText"/>
        <w:spacing w:before="9"/>
        <w:rPr>
          <w:i/>
          <w:sz w:val="15"/>
        </w:rPr>
      </w:pPr>
    </w:p>
    <w:p w14:paraId="06CB1DE3" w14:textId="77777777" w:rsidR="00E5438C" w:rsidRPr="005D37AF" w:rsidRDefault="00A51107">
      <w:pPr>
        <w:pStyle w:val="BodyText"/>
        <w:spacing w:before="90"/>
        <w:ind w:left="140"/>
        <w:rPr>
          <w:sz w:val="22"/>
          <w:szCs w:val="22"/>
        </w:rPr>
      </w:pPr>
      <w:r w:rsidRPr="005D37AF">
        <w:rPr>
          <w:sz w:val="22"/>
          <w:szCs w:val="22"/>
        </w:rPr>
        <w:t>SAU</w:t>
      </w:r>
      <w:r w:rsidRPr="005D37AF">
        <w:rPr>
          <w:spacing w:val="-4"/>
          <w:sz w:val="22"/>
          <w:szCs w:val="22"/>
        </w:rPr>
        <w:t xml:space="preserve"> </w:t>
      </w:r>
      <w:r w:rsidRPr="005D37AF">
        <w:rPr>
          <w:sz w:val="22"/>
          <w:szCs w:val="22"/>
        </w:rPr>
        <w:t>#7</w:t>
      </w:r>
      <w:r w:rsidRPr="005D37AF">
        <w:rPr>
          <w:spacing w:val="-2"/>
          <w:sz w:val="22"/>
          <w:szCs w:val="22"/>
        </w:rPr>
        <w:t xml:space="preserve"> </w:t>
      </w:r>
      <w:r w:rsidRPr="005D37AF">
        <w:rPr>
          <w:sz w:val="22"/>
          <w:szCs w:val="22"/>
        </w:rPr>
        <w:t>Policy</w:t>
      </w:r>
      <w:r w:rsidRPr="005D37AF">
        <w:rPr>
          <w:spacing w:val="-3"/>
          <w:sz w:val="22"/>
          <w:szCs w:val="22"/>
        </w:rPr>
        <w:t xml:space="preserve"> </w:t>
      </w:r>
      <w:r w:rsidRPr="005D37AF">
        <w:rPr>
          <w:sz w:val="22"/>
          <w:szCs w:val="22"/>
        </w:rPr>
        <w:t>Committee:</w:t>
      </w:r>
      <w:r w:rsidRPr="005D37AF">
        <w:rPr>
          <w:spacing w:val="-2"/>
          <w:sz w:val="22"/>
          <w:szCs w:val="22"/>
        </w:rPr>
        <w:t xml:space="preserve"> </w:t>
      </w:r>
      <w:r w:rsidRPr="005D37AF">
        <w:rPr>
          <w:sz w:val="22"/>
          <w:szCs w:val="22"/>
        </w:rPr>
        <w:t>Recommended for</w:t>
      </w:r>
      <w:r w:rsidRPr="005D37AF">
        <w:rPr>
          <w:spacing w:val="-4"/>
          <w:sz w:val="22"/>
          <w:szCs w:val="22"/>
        </w:rPr>
        <w:t xml:space="preserve"> </w:t>
      </w:r>
      <w:r w:rsidRPr="005D37AF">
        <w:rPr>
          <w:sz w:val="22"/>
          <w:szCs w:val="22"/>
        </w:rPr>
        <w:t>Adoption</w:t>
      </w:r>
      <w:r w:rsidRPr="005D37AF">
        <w:rPr>
          <w:spacing w:val="-2"/>
          <w:sz w:val="22"/>
          <w:szCs w:val="22"/>
        </w:rPr>
        <w:t xml:space="preserve"> </w:t>
      </w:r>
      <w:r w:rsidRPr="005D37AF">
        <w:rPr>
          <w:sz w:val="22"/>
          <w:szCs w:val="22"/>
        </w:rPr>
        <w:t>–</w:t>
      </w:r>
      <w:r w:rsidRPr="005D37AF">
        <w:rPr>
          <w:spacing w:val="-3"/>
          <w:sz w:val="22"/>
          <w:szCs w:val="22"/>
        </w:rPr>
        <w:t xml:space="preserve"> </w:t>
      </w:r>
      <w:r w:rsidRPr="005D37AF">
        <w:rPr>
          <w:sz w:val="22"/>
          <w:szCs w:val="22"/>
        </w:rPr>
        <w:t>January</w:t>
      </w:r>
      <w:r w:rsidRPr="005D37AF">
        <w:rPr>
          <w:spacing w:val="-2"/>
          <w:sz w:val="22"/>
          <w:szCs w:val="22"/>
        </w:rPr>
        <w:t xml:space="preserve"> </w:t>
      </w:r>
      <w:r w:rsidRPr="005D37AF">
        <w:rPr>
          <w:sz w:val="22"/>
          <w:szCs w:val="22"/>
        </w:rPr>
        <w:t>14,</w:t>
      </w:r>
      <w:r w:rsidRPr="005D37AF">
        <w:rPr>
          <w:spacing w:val="-2"/>
          <w:sz w:val="22"/>
          <w:szCs w:val="22"/>
        </w:rPr>
        <w:t xml:space="preserve"> </w:t>
      </w:r>
      <w:r w:rsidRPr="005D37AF">
        <w:rPr>
          <w:spacing w:val="-4"/>
          <w:sz w:val="22"/>
          <w:szCs w:val="22"/>
        </w:rPr>
        <w:t>2021</w:t>
      </w:r>
    </w:p>
    <w:p w14:paraId="39464164" w14:textId="77777777" w:rsidR="00E5438C" w:rsidRDefault="00E5438C">
      <w:pPr>
        <w:pStyle w:val="BodyText"/>
        <w:spacing w:before="5"/>
        <w:rPr>
          <w:sz w:val="34"/>
        </w:rPr>
      </w:pPr>
    </w:p>
    <w:p w14:paraId="008EF903" w14:textId="77777777" w:rsidR="00D27382" w:rsidRDefault="00A51107" w:rsidP="00D27382">
      <w:pPr>
        <w:pStyle w:val="NoSpacing"/>
      </w:pPr>
      <w:r>
        <w:t>Clarksville School Board: Adopted – February 10, 2021</w:t>
      </w:r>
    </w:p>
    <w:p w14:paraId="39373889" w14:textId="77777777" w:rsidR="00D27382" w:rsidRDefault="00D27382" w:rsidP="00D27382">
      <w:pPr>
        <w:pStyle w:val="NoSpacing"/>
      </w:pPr>
      <w:r>
        <w:t>C</w:t>
      </w:r>
      <w:r w:rsidR="00A51107">
        <w:t>olebrook School Board: Adopted – February 02, 2021</w:t>
      </w:r>
    </w:p>
    <w:p w14:paraId="15011F62" w14:textId="77777777" w:rsidR="00D27382" w:rsidRDefault="00A51107" w:rsidP="00D27382">
      <w:pPr>
        <w:pStyle w:val="NoSpacing"/>
      </w:pPr>
      <w:r>
        <w:t>Columbia School Board: Adopted – February 03, 2021</w:t>
      </w:r>
    </w:p>
    <w:p w14:paraId="3D98289C" w14:textId="77777777" w:rsidR="00D27382" w:rsidRDefault="00A51107" w:rsidP="00D27382">
      <w:pPr>
        <w:pStyle w:val="NoSpacing"/>
      </w:pPr>
      <w:r>
        <w:t xml:space="preserve">Pittsburg School Board: Adopted – February 08, 2021 </w:t>
      </w:r>
    </w:p>
    <w:p w14:paraId="3C7E10E3" w14:textId="4F5A77DA" w:rsidR="00126624" w:rsidRDefault="00126624" w:rsidP="00126624">
      <w:pPr>
        <w:pStyle w:val="BodyText"/>
        <w:spacing w:before="2"/>
        <w:ind w:right="3420"/>
        <w:rPr>
          <w:sz w:val="20"/>
          <w:szCs w:val="20"/>
        </w:rPr>
      </w:pPr>
      <w:r>
        <w:rPr>
          <w:sz w:val="20"/>
          <w:szCs w:val="20"/>
        </w:rPr>
        <w:t>Pittsburg School Board: Revised November 14, 2022</w:t>
      </w:r>
    </w:p>
    <w:p w14:paraId="4B5A9BCC" w14:textId="77777777" w:rsidR="00126624" w:rsidRDefault="00126624" w:rsidP="00126624">
      <w:pPr>
        <w:pStyle w:val="BodyText"/>
        <w:spacing w:before="2"/>
        <w:ind w:right="3420"/>
        <w:rPr>
          <w:sz w:val="20"/>
          <w:szCs w:val="20"/>
        </w:rPr>
      </w:pPr>
      <w:r>
        <w:rPr>
          <w:sz w:val="20"/>
          <w:szCs w:val="20"/>
        </w:rPr>
        <w:t>Colebrook School Board: Revised November 15, 2022</w:t>
      </w:r>
    </w:p>
    <w:p w14:paraId="6E17B7F3" w14:textId="77777777" w:rsidR="00126624" w:rsidRDefault="00126624" w:rsidP="00126624">
      <w:pPr>
        <w:pStyle w:val="BodyText"/>
        <w:spacing w:before="2"/>
        <w:ind w:right="3420"/>
        <w:rPr>
          <w:sz w:val="20"/>
          <w:szCs w:val="20"/>
        </w:rPr>
      </w:pPr>
      <w:r>
        <w:rPr>
          <w:sz w:val="20"/>
          <w:szCs w:val="20"/>
        </w:rPr>
        <w:t>Clarksville School Board: Revised December 12, 2022</w:t>
      </w:r>
    </w:p>
    <w:p w14:paraId="1EF8D320" w14:textId="77777777" w:rsidR="00126624" w:rsidRDefault="00126624" w:rsidP="00126624">
      <w:pPr>
        <w:pStyle w:val="BodyText"/>
        <w:spacing w:before="2"/>
        <w:ind w:right="3420"/>
        <w:rPr>
          <w:sz w:val="20"/>
          <w:szCs w:val="20"/>
        </w:rPr>
      </w:pPr>
      <w:r>
        <w:rPr>
          <w:sz w:val="20"/>
          <w:szCs w:val="20"/>
        </w:rPr>
        <w:t>Columbia School Board: Revised January 3, 2023</w:t>
      </w:r>
    </w:p>
    <w:p w14:paraId="4AC83131" w14:textId="77777777" w:rsidR="00126624" w:rsidRDefault="00126624" w:rsidP="00126624">
      <w:pPr>
        <w:pStyle w:val="BodyText"/>
        <w:spacing w:before="2"/>
        <w:ind w:right="3420"/>
        <w:rPr>
          <w:sz w:val="20"/>
          <w:szCs w:val="20"/>
        </w:rPr>
      </w:pPr>
      <w:r>
        <w:rPr>
          <w:sz w:val="20"/>
          <w:szCs w:val="20"/>
        </w:rPr>
        <w:t>Stewartstown School Board: Revised January 4, 2023</w:t>
      </w:r>
    </w:p>
    <w:p w14:paraId="57476E72" w14:textId="7D13F1F9" w:rsidR="00E5438C" w:rsidRDefault="00E5438C" w:rsidP="00D27382">
      <w:pPr>
        <w:pStyle w:val="NoSpacing"/>
      </w:pPr>
    </w:p>
    <w:sectPr w:rsidR="00E5438C">
      <w:pgSz w:w="12240" w:h="15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C368" w14:textId="77777777" w:rsidR="00D27382" w:rsidRDefault="00D27382" w:rsidP="00D27382">
      <w:r>
        <w:separator/>
      </w:r>
    </w:p>
  </w:endnote>
  <w:endnote w:type="continuationSeparator" w:id="0">
    <w:p w14:paraId="5034ADD9" w14:textId="77777777" w:rsidR="00D27382" w:rsidRDefault="00D27382" w:rsidP="00D2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C870" w14:textId="77777777" w:rsidR="00D27382" w:rsidRDefault="00D27382" w:rsidP="00D27382">
      <w:r>
        <w:separator/>
      </w:r>
    </w:p>
  </w:footnote>
  <w:footnote w:type="continuationSeparator" w:id="0">
    <w:p w14:paraId="765D91A3" w14:textId="77777777" w:rsidR="00D27382" w:rsidRDefault="00D27382" w:rsidP="00D2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A7"/>
    <w:multiLevelType w:val="hybridMultilevel"/>
    <w:tmpl w:val="853EFF06"/>
    <w:lvl w:ilvl="0" w:tplc="FFFFFFFF">
      <w:start w:val="1"/>
      <w:numFmt w:val="lowerLetter"/>
      <w:lvlText w:val="%1."/>
      <w:lvlJc w:val="left"/>
      <w:pPr>
        <w:ind w:left="1580" w:hanging="360"/>
      </w:p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 w15:restartNumberingAfterBreak="0">
    <w:nsid w:val="155F1556"/>
    <w:multiLevelType w:val="hybridMultilevel"/>
    <w:tmpl w:val="853EFF06"/>
    <w:lvl w:ilvl="0" w:tplc="04090019">
      <w:start w:val="1"/>
      <w:numFmt w:val="lowerLetter"/>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511D11C5"/>
    <w:multiLevelType w:val="hybridMultilevel"/>
    <w:tmpl w:val="C2CA3F96"/>
    <w:lvl w:ilvl="0" w:tplc="904AE9B2">
      <w:start w:val="1"/>
      <w:numFmt w:val="upperLetter"/>
      <w:lvlText w:val="%1."/>
      <w:lvlJc w:val="left"/>
      <w:pPr>
        <w:ind w:left="720" w:hanging="360"/>
      </w:pPr>
      <w:rPr>
        <w:rFonts w:ascii="Times New Roman" w:hAnsi="Times New Roman" w:hint="default"/>
        <w:b/>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A617D"/>
    <w:multiLevelType w:val="hybridMultilevel"/>
    <w:tmpl w:val="9A80A2B4"/>
    <w:lvl w:ilvl="0" w:tplc="58369602">
      <w:start w:val="1"/>
      <w:numFmt w:val="upperLetter"/>
      <w:lvlText w:val="%1."/>
      <w:lvlJc w:val="left"/>
      <w:pPr>
        <w:ind w:left="50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4802EAB4">
      <w:start w:val="1"/>
      <w:numFmt w:val="decimal"/>
      <w:lvlText w:val="%2."/>
      <w:lvlJc w:val="left"/>
      <w:pPr>
        <w:ind w:left="860" w:hanging="360"/>
        <w:jc w:val="left"/>
      </w:pPr>
      <w:rPr>
        <w:rFonts w:hint="default"/>
        <w:w w:val="100"/>
        <w:lang w:val="en-US" w:eastAsia="en-US" w:bidi="ar-SA"/>
      </w:rPr>
    </w:lvl>
    <w:lvl w:ilvl="2" w:tplc="AEBCCCC4">
      <w:start w:val="1"/>
      <w:numFmt w:val="lowerLetter"/>
      <w:lvlText w:val="%3)"/>
      <w:lvlJc w:val="left"/>
      <w:pPr>
        <w:ind w:left="122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3" w:tplc="37E0E7FC">
      <w:numFmt w:val="bullet"/>
      <w:lvlText w:val="•"/>
      <w:lvlJc w:val="left"/>
      <w:pPr>
        <w:ind w:left="1580" w:hanging="360"/>
      </w:pPr>
      <w:rPr>
        <w:rFonts w:hint="default"/>
        <w:lang w:val="en-US" w:eastAsia="en-US" w:bidi="ar-SA"/>
      </w:rPr>
    </w:lvl>
    <w:lvl w:ilvl="4" w:tplc="4E1CF6CC">
      <w:numFmt w:val="bullet"/>
      <w:lvlText w:val="•"/>
      <w:lvlJc w:val="left"/>
      <w:pPr>
        <w:ind w:left="2731" w:hanging="360"/>
      </w:pPr>
      <w:rPr>
        <w:rFonts w:hint="default"/>
        <w:lang w:val="en-US" w:eastAsia="en-US" w:bidi="ar-SA"/>
      </w:rPr>
    </w:lvl>
    <w:lvl w:ilvl="5" w:tplc="ACEC8364">
      <w:numFmt w:val="bullet"/>
      <w:lvlText w:val="•"/>
      <w:lvlJc w:val="left"/>
      <w:pPr>
        <w:ind w:left="3882" w:hanging="360"/>
      </w:pPr>
      <w:rPr>
        <w:rFonts w:hint="default"/>
        <w:lang w:val="en-US" w:eastAsia="en-US" w:bidi="ar-SA"/>
      </w:rPr>
    </w:lvl>
    <w:lvl w:ilvl="6" w:tplc="06F05DC8">
      <w:numFmt w:val="bullet"/>
      <w:lvlText w:val="•"/>
      <w:lvlJc w:val="left"/>
      <w:pPr>
        <w:ind w:left="5034" w:hanging="360"/>
      </w:pPr>
      <w:rPr>
        <w:rFonts w:hint="default"/>
        <w:lang w:val="en-US" w:eastAsia="en-US" w:bidi="ar-SA"/>
      </w:rPr>
    </w:lvl>
    <w:lvl w:ilvl="7" w:tplc="18062468">
      <w:numFmt w:val="bullet"/>
      <w:lvlText w:val="•"/>
      <w:lvlJc w:val="left"/>
      <w:pPr>
        <w:ind w:left="6185" w:hanging="360"/>
      </w:pPr>
      <w:rPr>
        <w:rFonts w:hint="default"/>
        <w:lang w:val="en-US" w:eastAsia="en-US" w:bidi="ar-SA"/>
      </w:rPr>
    </w:lvl>
    <w:lvl w:ilvl="8" w:tplc="1F266E8A">
      <w:numFmt w:val="bullet"/>
      <w:lvlText w:val="•"/>
      <w:lvlJc w:val="left"/>
      <w:pPr>
        <w:ind w:left="7337" w:hanging="360"/>
      </w:pPr>
      <w:rPr>
        <w:rFonts w:hint="default"/>
        <w:lang w:val="en-US" w:eastAsia="en-US" w:bidi="ar-SA"/>
      </w:rPr>
    </w:lvl>
  </w:abstractNum>
  <w:abstractNum w:abstractNumId="4" w15:restartNumberingAfterBreak="0">
    <w:nsid w:val="70676064"/>
    <w:multiLevelType w:val="hybridMultilevel"/>
    <w:tmpl w:val="5DFE4AB8"/>
    <w:lvl w:ilvl="0" w:tplc="FBFED596">
      <w:numFmt w:val="bullet"/>
      <w:lvlText w:val=""/>
      <w:lvlJc w:val="left"/>
      <w:pPr>
        <w:ind w:left="1407" w:hanging="188"/>
      </w:pPr>
      <w:rPr>
        <w:rFonts w:ascii="Symbol" w:eastAsia="Symbol" w:hAnsi="Symbol" w:cs="Symbol" w:hint="default"/>
        <w:b w:val="0"/>
        <w:bCs w:val="0"/>
        <w:i w:val="0"/>
        <w:iCs w:val="0"/>
        <w:w w:val="100"/>
        <w:sz w:val="24"/>
        <w:szCs w:val="24"/>
        <w:lang w:val="en-US" w:eastAsia="en-US" w:bidi="ar-SA"/>
      </w:rPr>
    </w:lvl>
    <w:lvl w:ilvl="1" w:tplc="6F6CF178">
      <w:numFmt w:val="bullet"/>
      <w:lvlText w:val="•"/>
      <w:lvlJc w:val="left"/>
      <w:pPr>
        <w:ind w:left="2224" w:hanging="188"/>
      </w:pPr>
      <w:rPr>
        <w:rFonts w:hint="default"/>
        <w:lang w:val="en-US" w:eastAsia="en-US" w:bidi="ar-SA"/>
      </w:rPr>
    </w:lvl>
    <w:lvl w:ilvl="2" w:tplc="14EE6EEA">
      <w:numFmt w:val="bullet"/>
      <w:lvlText w:val="•"/>
      <w:lvlJc w:val="left"/>
      <w:pPr>
        <w:ind w:left="3048" w:hanging="188"/>
      </w:pPr>
      <w:rPr>
        <w:rFonts w:hint="default"/>
        <w:lang w:val="en-US" w:eastAsia="en-US" w:bidi="ar-SA"/>
      </w:rPr>
    </w:lvl>
    <w:lvl w:ilvl="3" w:tplc="65BC3234">
      <w:numFmt w:val="bullet"/>
      <w:lvlText w:val="•"/>
      <w:lvlJc w:val="left"/>
      <w:pPr>
        <w:ind w:left="3872" w:hanging="188"/>
      </w:pPr>
      <w:rPr>
        <w:rFonts w:hint="default"/>
        <w:lang w:val="en-US" w:eastAsia="en-US" w:bidi="ar-SA"/>
      </w:rPr>
    </w:lvl>
    <w:lvl w:ilvl="4" w:tplc="4750548E">
      <w:numFmt w:val="bullet"/>
      <w:lvlText w:val="•"/>
      <w:lvlJc w:val="left"/>
      <w:pPr>
        <w:ind w:left="4696" w:hanging="188"/>
      </w:pPr>
      <w:rPr>
        <w:rFonts w:hint="default"/>
        <w:lang w:val="en-US" w:eastAsia="en-US" w:bidi="ar-SA"/>
      </w:rPr>
    </w:lvl>
    <w:lvl w:ilvl="5" w:tplc="664A97DC">
      <w:numFmt w:val="bullet"/>
      <w:lvlText w:val="•"/>
      <w:lvlJc w:val="left"/>
      <w:pPr>
        <w:ind w:left="5520" w:hanging="188"/>
      </w:pPr>
      <w:rPr>
        <w:rFonts w:hint="default"/>
        <w:lang w:val="en-US" w:eastAsia="en-US" w:bidi="ar-SA"/>
      </w:rPr>
    </w:lvl>
    <w:lvl w:ilvl="6" w:tplc="40C65424">
      <w:numFmt w:val="bullet"/>
      <w:lvlText w:val="•"/>
      <w:lvlJc w:val="left"/>
      <w:pPr>
        <w:ind w:left="6344" w:hanging="188"/>
      </w:pPr>
      <w:rPr>
        <w:rFonts w:hint="default"/>
        <w:lang w:val="en-US" w:eastAsia="en-US" w:bidi="ar-SA"/>
      </w:rPr>
    </w:lvl>
    <w:lvl w:ilvl="7" w:tplc="51A81880">
      <w:numFmt w:val="bullet"/>
      <w:lvlText w:val="•"/>
      <w:lvlJc w:val="left"/>
      <w:pPr>
        <w:ind w:left="7168" w:hanging="188"/>
      </w:pPr>
      <w:rPr>
        <w:rFonts w:hint="default"/>
        <w:lang w:val="en-US" w:eastAsia="en-US" w:bidi="ar-SA"/>
      </w:rPr>
    </w:lvl>
    <w:lvl w:ilvl="8" w:tplc="65CCB83E">
      <w:numFmt w:val="bullet"/>
      <w:lvlText w:val="•"/>
      <w:lvlJc w:val="left"/>
      <w:pPr>
        <w:ind w:left="7992" w:hanging="188"/>
      </w:pPr>
      <w:rPr>
        <w:rFonts w:hint="default"/>
        <w:lang w:val="en-US" w:eastAsia="en-US" w:bidi="ar-SA"/>
      </w:rPr>
    </w:lvl>
  </w:abstractNum>
  <w:num w:numId="1" w16cid:durableId="272326772">
    <w:abstractNumId w:val="4"/>
  </w:num>
  <w:num w:numId="2" w16cid:durableId="1008098765">
    <w:abstractNumId w:val="3"/>
  </w:num>
  <w:num w:numId="3" w16cid:durableId="1016614263">
    <w:abstractNumId w:val="2"/>
  </w:num>
  <w:num w:numId="4" w16cid:durableId="2126071530">
    <w:abstractNumId w:val="1"/>
  </w:num>
  <w:num w:numId="5" w16cid:durableId="182847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8C"/>
    <w:rsid w:val="00126624"/>
    <w:rsid w:val="005D37AF"/>
    <w:rsid w:val="00A51107"/>
    <w:rsid w:val="00A97A93"/>
    <w:rsid w:val="00D27382"/>
    <w:rsid w:val="00E5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6DC6"/>
  <w15:docId w15:val="{302F39C1-E2BE-4445-9793-A5C29976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
    </w:pPr>
    <w:rPr>
      <w:b/>
      <w:bCs/>
      <w:sz w:val="28"/>
      <w:szCs w:val="28"/>
    </w:rPr>
  </w:style>
  <w:style w:type="paragraph" w:styleId="ListParagraph">
    <w:name w:val="List Paragraph"/>
    <w:basedOn w:val="Normal"/>
    <w:uiPriority w:val="34"/>
    <w:qFormat/>
    <w:pPr>
      <w:ind w:left="1219" w:hanging="360"/>
    </w:pPr>
  </w:style>
  <w:style w:type="paragraph" w:customStyle="1" w:styleId="TableParagraph">
    <w:name w:val="Table Paragraph"/>
    <w:basedOn w:val="Normal"/>
    <w:uiPriority w:val="1"/>
    <w:qFormat/>
  </w:style>
  <w:style w:type="character" w:styleId="FootnoteReference">
    <w:name w:val="footnote reference"/>
    <w:basedOn w:val="DefaultParagraphFont"/>
    <w:uiPriority w:val="99"/>
    <w:semiHidden/>
    <w:unhideWhenUsed/>
    <w:rsid w:val="00D27382"/>
    <w:rPr>
      <w:vertAlign w:val="superscript"/>
    </w:rPr>
  </w:style>
  <w:style w:type="paragraph" w:styleId="NoSpacing">
    <w:name w:val="No Spacing"/>
    <w:uiPriority w:val="1"/>
    <w:qFormat/>
    <w:rsid w:val="00D273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fs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tudentwellne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trevorproject.org/" TargetMode="External"/><Relationship Id="rId5" Type="http://schemas.openxmlformats.org/officeDocument/2006/relationships/footnotes" Target="footnotes.xml"/><Relationship Id="rId10" Type="http://schemas.openxmlformats.org/officeDocument/2006/relationships/hyperlink" Target="https://www.suicidepreventionlifeline.org/" TargetMode="External"/><Relationship Id="rId4" Type="http://schemas.openxmlformats.org/officeDocument/2006/relationships/webSettings" Target="webSettings.xml"/><Relationship Id="rId9" Type="http://schemas.openxmlformats.org/officeDocument/2006/relationships/hyperlink" Target="http://www.sp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Category:  Priority/Required by Law</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Priority/Required by Law</dc:title>
  <dc:creator>William Phillips</dc:creator>
  <cp:lastModifiedBy>Billie Paquette</cp:lastModifiedBy>
  <cp:revision>2</cp:revision>
  <dcterms:created xsi:type="dcterms:W3CDTF">2023-01-03T16:01:00Z</dcterms:created>
  <dcterms:modified xsi:type="dcterms:W3CDTF">2023-01-03T16:01:00Z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Acrobat PDFMaker 15 for Word</vt:lpwstr>
  </property>
  <property fmtid="{D5CDD505-2E9C-101B-9397-08002B2CF9AE}" pid="4" name="LastSaved">
    <vt:filetime>2022-10-28T00:00:00Z</vt:filetime>
  </property>
  <property fmtid="{D5CDD505-2E9C-101B-9397-08002B2CF9AE}" pid="5" name="Producer">
    <vt:lpwstr>Adobe PDF Library 15.0</vt:lpwstr>
  </property>
  <property fmtid="{D5CDD505-2E9C-101B-9397-08002B2CF9AE}" pid="6" name="SourceModified">
    <vt:lpwstr>D:20210709125354</vt:lpwstr>
  </property>
</Properties>
</file>