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65741" w14:textId="7B7ABDFA" w:rsidR="005C7488" w:rsidRPr="00457F89" w:rsidRDefault="00FB649E" w:rsidP="00FB649E">
      <w:pPr>
        <w:jc w:val="center"/>
        <w:rPr>
          <w:rFonts w:ascii="Agency FB" w:hAnsi="Agency FB"/>
          <w:sz w:val="28"/>
          <w:szCs w:val="28"/>
        </w:rPr>
      </w:pPr>
      <w:r w:rsidRPr="00457F89">
        <w:rPr>
          <w:rFonts w:ascii="Agency FB" w:hAnsi="Agency FB"/>
          <w:sz w:val="28"/>
          <w:szCs w:val="28"/>
        </w:rPr>
        <w:t>First Class Pre-K Frequently Asked Questions</w:t>
      </w:r>
    </w:p>
    <w:p w14:paraId="7D3DDD9D" w14:textId="64F1493A" w:rsidR="0058178B" w:rsidRPr="00457F89" w:rsidRDefault="0058178B" w:rsidP="00FB649E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 w:rsidRPr="00457F89">
        <w:rPr>
          <w:rFonts w:ascii="Agency FB" w:hAnsi="Agency FB"/>
          <w:sz w:val="28"/>
          <w:szCs w:val="28"/>
        </w:rPr>
        <w:t xml:space="preserve">Pre-registration on the </w:t>
      </w:r>
      <w:proofErr w:type="spellStart"/>
      <w:r w:rsidRPr="00457F89">
        <w:rPr>
          <w:rFonts w:ascii="Agency FB" w:hAnsi="Agency FB"/>
          <w:sz w:val="28"/>
          <w:szCs w:val="28"/>
        </w:rPr>
        <w:t>Alaceed</w:t>
      </w:r>
      <w:proofErr w:type="spellEnd"/>
      <w:r w:rsidRPr="00457F89">
        <w:rPr>
          <w:rFonts w:ascii="Agency FB" w:hAnsi="Agency FB"/>
          <w:sz w:val="28"/>
          <w:szCs w:val="28"/>
        </w:rPr>
        <w:t xml:space="preserve"> site begins on January 15</w:t>
      </w:r>
      <w:r w:rsidRPr="00457F89">
        <w:rPr>
          <w:rFonts w:ascii="Agency FB" w:hAnsi="Agency FB"/>
          <w:sz w:val="28"/>
          <w:szCs w:val="28"/>
          <w:vertAlign w:val="superscript"/>
        </w:rPr>
        <w:t>th</w:t>
      </w:r>
      <w:r w:rsidRPr="00457F89">
        <w:rPr>
          <w:rFonts w:ascii="Agency FB" w:hAnsi="Agency FB"/>
          <w:sz w:val="28"/>
          <w:szCs w:val="28"/>
        </w:rPr>
        <w:t>.  Any applications before this date will be deleted.  When pre-registration opens, parents will choose “Pre-Register for 2024-2025.</w:t>
      </w:r>
    </w:p>
    <w:p w14:paraId="1ACB32DB" w14:textId="15623AAC" w:rsidR="0058178B" w:rsidRPr="00457F89" w:rsidRDefault="0058178B" w:rsidP="0058178B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 w:rsidRPr="00457F89">
        <w:rPr>
          <w:rFonts w:ascii="Agency FB" w:hAnsi="Agency FB"/>
          <w:sz w:val="28"/>
          <w:szCs w:val="28"/>
        </w:rPr>
        <w:t xml:space="preserve">All students wishing to apply for pre-k must apply at </w:t>
      </w:r>
      <w:proofErr w:type="gramStart"/>
      <w:r w:rsidRPr="00457F89">
        <w:rPr>
          <w:rFonts w:ascii="Agency FB" w:hAnsi="Agency FB"/>
          <w:sz w:val="28"/>
          <w:szCs w:val="28"/>
        </w:rPr>
        <w:t xml:space="preserve">prek.alaceed.alabama.gov  </w:t>
      </w:r>
      <w:r w:rsidR="00457F89" w:rsidRPr="00457F89">
        <w:rPr>
          <w:rFonts w:ascii="Agency FB" w:hAnsi="Agency FB"/>
          <w:sz w:val="28"/>
          <w:szCs w:val="28"/>
        </w:rPr>
        <w:t>Placement</w:t>
      </w:r>
      <w:proofErr w:type="gramEnd"/>
      <w:r w:rsidR="00457F89" w:rsidRPr="00457F89">
        <w:rPr>
          <w:rFonts w:ascii="Agency FB" w:hAnsi="Agency FB"/>
          <w:sz w:val="28"/>
          <w:szCs w:val="28"/>
        </w:rPr>
        <w:t xml:space="preserve"> is not guaranteed. </w:t>
      </w:r>
      <w:r w:rsidRPr="00457F89">
        <w:rPr>
          <w:rFonts w:ascii="Agency FB" w:hAnsi="Agency FB"/>
          <w:sz w:val="28"/>
          <w:szCs w:val="28"/>
        </w:rPr>
        <w:t xml:space="preserve">Parents DO NOT need to apply at MCPSS until they have </w:t>
      </w:r>
      <w:proofErr w:type="gramStart"/>
      <w:r w:rsidRPr="00457F89">
        <w:rPr>
          <w:rFonts w:ascii="Agency FB" w:hAnsi="Agency FB"/>
          <w:sz w:val="28"/>
          <w:szCs w:val="28"/>
        </w:rPr>
        <w:t>received  acceptance</w:t>
      </w:r>
      <w:proofErr w:type="gramEnd"/>
      <w:r w:rsidRPr="00457F89">
        <w:rPr>
          <w:rFonts w:ascii="Agency FB" w:hAnsi="Agency FB"/>
          <w:sz w:val="28"/>
          <w:szCs w:val="28"/>
        </w:rPr>
        <w:t xml:space="preserve"> (emails go out mid-April)</w:t>
      </w:r>
    </w:p>
    <w:p w14:paraId="4199ED2E" w14:textId="5F70962B" w:rsidR="00FB649E" w:rsidRPr="00457F89" w:rsidRDefault="00FB649E" w:rsidP="00FB649E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 w:rsidRPr="00457F89">
        <w:rPr>
          <w:rFonts w:ascii="Agency FB" w:hAnsi="Agency FB"/>
          <w:sz w:val="28"/>
          <w:szCs w:val="28"/>
        </w:rPr>
        <w:t xml:space="preserve">We do not accept 3-year-olds. </w:t>
      </w:r>
      <w:r w:rsidR="0058178B" w:rsidRPr="00457F89">
        <w:rPr>
          <w:rFonts w:ascii="Agency FB" w:hAnsi="Agency FB"/>
          <w:sz w:val="28"/>
          <w:szCs w:val="28"/>
        </w:rPr>
        <w:t xml:space="preserve"> Children must be 4 by September 1, 2024. </w:t>
      </w:r>
      <w:r w:rsidRPr="00457F89">
        <w:rPr>
          <w:rFonts w:ascii="Agency FB" w:hAnsi="Agency FB"/>
          <w:sz w:val="28"/>
          <w:szCs w:val="28"/>
        </w:rPr>
        <w:t xml:space="preserve"> The 3-year-old program is separate (part of the SPED/peer model program).  Those children interview at specific schools and the schools determine who is accepted. </w:t>
      </w:r>
      <w:r w:rsidR="0058178B" w:rsidRPr="00457F89">
        <w:rPr>
          <w:rFonts w:ascii="Agency FB" w:hAnsi="Agency FB"/>
          <w:sz w:val="28"/>
          <w:szCs w:val="28"/>
        </w:rPr>
        <w:t>Parents must contact schools individually to check for the specific process of specific schools,</w:t>
      </w:r>
    </w:p>
    <w:p w14:paraId="69447D9E" w14:textId="0B1CBCE4" w:rsidR="00FB649E" w:rsidRPr="00457F89" w:rsidRDefault="00FB649E" w:rsidP="00FB649E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 w:rsidRPr="00457F89">
        <w:rPr>
          <w:rFonts w:ascii="Agency FB" w:hAnsi="Agency FB"/>
          <w:sz w:val="28"/>
          <w:szCs w:val="28"/>
        </w:rPr>
        <w:t>SPED pre-k questions should be referred to Ashley Barnett</w:t>
      </w:r>
      <w:r w:rsidR="0092466E">
        <w:rPr>
          <w:rFonts w:ascii="Agency FB" w:hAnsi="Agency FB"/>
          <w:sz w:val="28"/>
          <w:szCs w:val="28"/>
        </w:rPr>
        <w:t xml:space="preserve"> (</w:t>
      </w:r>
      <w:hyperlink r:id="rId5" w:history="1">
        <w:r w:rsidR="0092466E" w:rsidRPr="000E6EB1">
          <w:rPr>
            <w:rStyle w:val="Hyperlink"/>
            <w:rFonts w:ascii="Agency FB" w:hAnsi="Agency FB"/>
            <w:sz w:val="28"/>
            <w:szCs w:val="28"/>
          </w:rPr>
          <w:t>abarnett@mcpss.com</w:t>
        </w:r>
      </w:hyperlink>
      <w:r w:rsidR="0092466E">
        <w:rPr>
          <w:rFonts w:ascii="Agency FB" w:hAnsi="Agency FB"/>
          <w:sz w:val="28"/>
          <w:szCs w:val="28"/>
        </w:rPr>
        <w:t xml:space="preserve"> or 221-1455)</w:t>
      </w:r>
    </w:p>
    <w:p w14:paraId="0F2A53DA" w14:textId="09AF7D7A" w:rsidR="00FB649E" w:rsidRPr="00457F89" w:rsidRDefault="00FB649E" w:rsidP="00FB649E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  <w:highlight w:val="yellow"/>
        </w:rPr>
      </w:pPr>
      <w:r w:rsidRPr="00457F89">
        <w:rPr>
          <w:rFonts w:ascii="Agency FB" w:hAnsi="Agency FB"/>
          <w:sz w:val="28"/>
          <w:szCs w:val="28"/>
          <w:highlight w:val="yellow"/>
        </w:rPr>
        <w:t xml:space="preserve">Waitlists are numbered.  There is a screening process and/or a random selection process that is followed.  This ensures that students are selected </w:t>
      </w:r>
      <w:r w:rsidR="0058178B" w:rsidRPr="00457F89">
        <w:rPr>
          <w:rFonts w:ascii="Agency FB" w:hAnsi="Agency FB"/>
          <w:sz w:val="28"/>
          <w:szCs w:val="28"/>
          <w:highlight w:val="yellow"/>
        </w:rPr>
        <w:t>using</w:t>
      </w:r>
      <w:r w:rsidRPr="00457F89">
        <w:rPr>
          <w:rFonts w:ascii="Agency FB" w:hAnsi="Agency FB"/>
          <w:sz w:val="28"/>
          <w:szCs w:val="28"/>
          <w:highlight w:val="yellow"/>
        </w:rPr>
        <w:t xml:space="preserve"> a fair/equitable process</w:t>
      </w:r>
      <w:r w:rsidR="0058178B" w:rsidRPr="00457F89">
        <w:rPr>
          <w:rFonts w:ascii="Agency FB" w:hAnsi="Agency FB"/>
          <w:sz w:val="28"/>
          <w:szCs w:val="28"/>
          <w:highlight w:val="yellow"/>
        </w:rPr>
        <w:t xml:space="preserve"> that follows both state (OSR) and federal guidelines (Title I)</w:t>
      </w:r>
      <w:r w:rsidRPr="00457F89">
        <w:rPr>
          <w:rFonts w:ascii="Agency FB" w:hAnsi="Agency FB"/>
          <w:sz w:val="28"/>
          <w:szCs w:val="28"/>
          <w:highlight w:val="yellow"/>
        </w:rPr>
        <w:t>.  Students cannot enroll at a school without being on the list that central office sends to principals/teachers/registrars in April.</w:t>
      </w:r>
      <w:r w:rsidR="0058178B" w:rsidRPr="00457F89">
        <w:rPr>
          <w:rFonts w:ascii="Agency FB" w:hAnsi="Agency FB"/>
          <w:sz w:val="28"/>
          <w:szCs w:val="28"/>
          <w:highlight w:val="yellow"/>
        </w:rPr>
        <w:t xml:space="preserve"> </w:t>
      </w:r>
    </w:p>
    <w:p w14:paraId="70B0A27F" w14:textId="0ABC4A6B" w:rsidR="0058178B" w:rsidRPr="00457F89" w:rsidRDefault="0058178B" w:rsidP="00FB649E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 w:rsidRPr="00457F89">
        <w:rPr>
          <w:rFonts w:ascii="Agency FB" w:hAnsi="Agency FB"/>
          <w:sz w:val="28"/>
          <w:szCs w:val="28"/>
        </w:rPr>
        <w:t>Students that live outside MCPSS district are not eligible. (Satsuma, Chickasaw, Baldwin County, Saraland, Mississippi)</w:t>
      </w:r>
    </w:p>
    <w:p w14:paraId="7E4FFAE7" w14:textId="66818CB0" w:rsidR="0058178B" w:rsidRPr="00457F89" w:rsidRDefault="0058178B" w:rsidP="00FB649E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 w:rsidRPr="00457F89">
        <w:rPr>
          <w:rFonts w:ascii="Agency FB" w:hAnsi="Agency FB"/>
          <w:sz w:val="28"/>
          <w:szCs w:val="28"/>
        </w:rPr>
        <w:t xml:space="preserve">For screening- parents MUST bring: the child, the child’s birth certificate, two proofs of residency, and parent </w:t>
      </w:r>
      <w:proofErr w:type="gramStart"/>
      <w:r w:rsidRPr="00457F89">
        <w:rPr>
          <w:rFonts w:ascii="Agency FB" w:hAnsi="Agency FB"/>
          <w:sz w:val="28"/>
          <w:szCs w:val="28"/>
        </w:rPr>
        <w:t>ID</w:t>
      </w:r>
      <w:proofErr w:type="gramEnd"/>
    </w:p>
    <w:p w14:paraId="5FB0FC6D" w14:textId="2B4FD0A8" w:rsidR="0058178B" w:rsidRPr="00457F89" w:rsidRDefault="0058178B" w:rsidP="00FB649E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 w:rsidRPr="00457F89">
        <w:rPr>
          <w:rFonts w:ascii="Agency FB" w:hAnsi="Agency FB"/>
          <w:sz w:val="28"/>
          <w:szCs w:val="28"/>
        </w:rPr>
        <w:t xml:space="preserve">Students can screen at any site. </w:t>
      </w:r>
    </w:p>
    <w:p w14:paraId="082AA617" w14:textId="5B66B7E5" w:rsidR="00FB649E" w:rsidRPr="00457F89" w:rsidRDefault="0058178B" w:rsidP="00FB649E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 w:rsidRPr="00457F89">
        <w:rPr>
          <w:rFonts w:ascii="Agency FB" w:hAnsi="Agency FB"/>
          <w:sz w:val="28"/>
          <w:szCs w:val="28"/>
        </w:rPr>
        <w:t xml:space="preserve">Questions can be sent to Aimee Steele at 221-5197 or </w:t>
      </w:r>
      <w:hyperlink r:id="rId6" w:history="1">
        <w:r w:rsidRPr="00457F89">
          <w:rPr>
            <w:rStyle w:val="Hyperlink"/>
            <w:rFonts w:ascii="Agency FB" w:hAnsi="Agency FB"/>
            <w:sz w:val="28"/>
            <w:szCs w:val="28"/>
          </w:rPr>
          <w:t>asteele@mcpss.com</w:t>
        </w:r>
      </w:hyperlink>
      <w:r w:rsidRPr="00457F89">
        <w:rPr>
          <w:rFonts w:ascii="Agency FB" w:hAnsi="Agency FB"/>
          <w:sz w:val="28"/>
          <w:szCs w:val="28"/>
        </w:rPr>
        <w:t xml:space="preserve"> OR Erica Abrams at 221-5221 or </w:t>
      </w:r>
      <w:hyperlink r:id="rId7" w:history="1">
        <w:r w:rsidR="00457F89" w:rsidRPr="00457F89">
          <w:rPr>
            <w:rStyle w:val="Hyperlink"/>
            <w:rFonts w:ascii="Agency FB" w:hAnsi="Agency FB"/>
            <w:sz w:val="28"/>
            <w:szCs w:val="28"/>
          </w:rPr>
          <w:t>eabrams@mcpss.com</w:t>
        </w:r>
      </w:hyperlink>
    </w:p>
    <w:p w14:paraId="5C635351" w14:textId="77E74A91" w:rsidR="00457F89" w:rsidRPr="00457F89" w:rsidRDefault="00457F89" w:rsidP="00FB649E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Parents will want to follow the MCPSS First Class Pre-K page and </w:t>
      </w:r>
      <w:hyperlink r:id="rId8" w:history="1">
        <w:r w:rsidRPr="00E87C0A">
          <w:rPr>
            <w:rStyle w:val="Hyperlink"/>
            <w:rFonts w:ascii="Agency FB" w:hAnsi="Agency FB"/>
            <w:sz w:val="28"/>
            <w:szCs w:val="28"/>
          </w:rPr>
          <w:t>https://www.mcpss.com/pre-k</w:t>
        </w:r>
      </w:hyperlink>
      <w:r>
        <w:rPr>
          <w:rFonts w:ascii="Agency FB" w:hAnsi="Agency FB"/>
          <w:sz w:val="28"/>
          <w:szCs w:val="28"/>
        </w:rPr>
        <w:t xml:space="preserve"> for additional information and </w:t>
      </w:r>
      <w:r w:rsidR="005C7488">
        <w:rPr>
          <w:rFonts w:ascii="Agency FB" w:hAnsi="Agency FB"/>
          <w:sz w:val="28"/>
          <w:szCs w:val="28"/>
        </w:rPr>
        <w:t>reminders.</w:t>
      </w:r>
    </w:p>
    <w:p w14:paraId="582C0772" w14:textId="77777777" w:rsidR="00457F89" w:rsidRPr="005C7488" w:rsidRDefault="00457F89" w:rsidP="00457F89">
      <w:pPr>
        <w:pStyle w:val="ListParagraph"/>
        <w:rPr>
          <w:rFonts w:ascii="Agency FB" w:hAnsi="Agency FB"/>
          <w:sz w:val="16"/>
          <w:szCs w:val="16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2245"/>
        <w:gridCol w:w="2520"/>
        <w:gridCol w:w="2880"/>
        <w:gridCol w:w="3060"/>
      </w:tblGrid>
      <w:tr w:rsidR="005C7488" w14:paraId="22E11413" w14:textId="2C17B442" w:rsidTr="005C7488">
        <w:tc>
          <w:tcPr>
            <w:tcW w:w="4765" w:type="dxa"/>
            <w:gridSpan w:val="2"/>
            <w:tcBorders>
              <w:bottom w:val="single" w:sz="4" w:space="0" w:color="auto"/>
            </w:tcBorders>
          </w:tcPr>
          <w:p w14:paraId="77A48841" w14:textId="64C93825" w:rsidR="005C7488" w:rsidRPr="005C7488" w:rsidRDefault="005C7488" w:rsidP="00FB649E">
            <w:pPr>
              <w:jc w:val="center"/>
              <w:rPr>
                <w:rFonts w:ascii="Agency FB" w:hAnsi="Agency FB"/>
                <w:b/>
                <w:bCs/>
                <w:sz w:val="30"/>
                <w:szCs w:val="30"/>
              </w:rPr>
            </w:pPr>
            <w:r w:rsidRPr="005C7488">
              <w:rPr>
                <w:rFonts w:ascii="Agency FB" w:hAnsi="Agency FB"/>
                <w:b/>
                <w:bCs/>
                <w:sz w:val="30"/>
                <w:szCs w:val="30"/>
              </w:rPr>
              <w:t>Schools that Require Screening</w:t>
            </w:r>
          </w:p>
        </w:tc>
        <w:tc>
          <w:tcPr>
            <w:tcW w:w="2880" w:type="dxa"/>
          </w:tcPr>
          <w:p w14:paraId="28D7064C" w14:textId="77777777" w:rsidR="005C7488" w:rsidRDefault="005C7488" w:rsidP="005C7488">
            <w:pPr>
              <w:jc w:val="center"/>
              <w:rPr>
                <w:rFonts w:ascii="Agency FB" w:hAnsi="Agency FB"/>
                <w:b/>
                <w:bCs/>
                <w:sz w:val="30"/>
                <w:szCs w:val="30"/>
              </w:rPr>
            </w:pPr>
            <w:r w:rsidRPr="005C7488">
              <w:rPr>
                <w:rFonts w:ascii="Agency FB" w:hAnsi="Agency FB"/>
                <w:b/>
                <w:bCs/>
                <w:sz w:val="30"/>
                <w:szCs w:val="30"/>
              </w:rPr>
              <w:t xml:space="preserve">Schools that DO NOT require </w:t>
            </w:r>
            <w:proofErr w:type="gramStart"/>
            <w:r w:rsidRPr="005C7488">
              <w:rPr>
                <w:rFonts w:ascii="Agency FB" w:hAnsi="Agency FB"/>
                <w:b/>
                <w:bCs/>
                <w:sz w:val="30"/>
                <w:szCs w:val="30"/>
              </w:rPr>
              <w:t>Screening</w:t>
            </w:r>
            <w:proofErr w:type="gramEnd"/>
          </w:p>
          <w:p w14:paraId="640B5C4E" w14:textId="1141FC8E" w:rsidR="005C7488" w:rsidRPr="005C7488" w:rsidRDefault="005C7488" w:rsidP="005C7488">
            <w:pPr>
              <w:jc w:val="center"/>
              <w:rPr>
                <w:rFonts w:ascii="Agency FB" w:hAnsi="Agency FB"/>
                <w:b/>
                <w:bCs/>
                <w:sz w:val="30"/>
                <w:szCs w:val="30"/>
              </w:rPr>
            </w:pPr>
            <w:r>
              <w:rPr>
                <w:rFonts w:ascii="Agency FB" w:hAnsi="Agency FB"/>
                <w:b/>
                <w:bCs/>
                <w:sz w:val="30"/>
                <w:szCs w:val="30"/>
              </w:rPr>
              <w:t>(Random Selection)</w:t>
            </w:r>
          </w:p>
        </w:tc>
        <w:tc>
          <w:tcPr>
            <w:tcW w:w="3060" w:type="dxa"/>
          </w:tcPr>
          <w:p w14:paraId="246B0562" w14:textId="7E270181" w:rsidR="005C7488" w:rsidRPr="005C7488" w:rsidRDefault="005C7488" w:rsidP="00FB649E">
            <w:pPr>
              <w:jc w:val="center"/>
              <w:rPr>
                <w:rFonts w:ascii="Agency FB" w:hAnsi="Agency FB"/>
                <w:b/>
                <w:bCs/>
                <w:sz w:val="30"/>
                <w:szCs w:val="30"/>
              </w:rPr>
            </w:pPr>
            <w:r w:rsidRPr="005C7488">
              <w:rPr>
                <w:rFonts w:ascii="Agency FB" w:hAnsi="Agency FB"/>
                <w:b/>
                <w:bCs/>
                <w:sz w:val="30"/>
                <w:szCs w:val="30"/>
              </w:rPr>
              <w:t xml:space="preserve">Schools that have random selection AND screening </w:t>
            </w:r>
            <w:r w:rsidRPr="005C7488">
              <w:rPr>
                <w:rFonts w:ascii="Agency FB" w:hAnsi="Agency FB"/>
                <w:b/>
                <w:bCs/>
                <w:sz w:val="20"/>
                <w:szCs w:val="20"/>
              </w:rPr>
              <w:t>**would advise these students to screen</w:t>
            </w:r>
          </w:p>
        </w:tc>
      </w:tr>
      <w:tr w:rsidR="005C7488" w14:paraId="6BED3361" w14:textId="38BA41AD" w:rsidTr="005C7488">
        <w:trPr>
          <w:trHeight w:val="3375"/>
        </w:trPr>
        <w:tc>
          <w:tcPr>
            <w:tcW w:w="2245" w:type="dxa"/>
            <w:tcBorders>
              <w:bottom w:val="single" w:sz="4" w:space="0" w:color="auto"/>
              <w:right w:val="nil"/>
            </w:tcBorders>
          </w:tcPr>
          <w:p w14:paraId="0C7DE0B0" w14:textId="77777777" w:rsidR="005C7488" w:rsidRPr="005C7488" w:rsidRDefault="005C7488" w:rsidP="00457F89">
            <w:pPr>
              <w:rPr>
                <w:rFonts w:ascii="Agency FB" w:hAnsi="Agency FB"/>
                <w:sz w:val="30"/>
                <w:szCs w:val="30"/>
              </w:rPr>
            </w:pPr>
            <w:r w:rsidRPr="005C7488">
              <w:rPr>
                <w:rFonts w:ascii="Agency FB" w:hAnsi="Agency FB"/>
                <w:sz w:val="30"/>
                <w:szCs w:val="30"/>
              </w:rPr>
              <w:t>Booth</w:t>
            </w:r>
          </w:p>
          <w:p w14:paraId="13D315D8" w14:textId="0DEE5D4C" w:rsidR="005C7488" w:rsidRPr="005C7488" w:rsidRDefault="005C7488" w:rsidP="00457F89">
            <w:pPr>
              <w:rPr>
                <w:rFonts w:ascii="Agency FB" w:hAnsi="Agency FB"/>
                <w:sz w:val="30"/>
                <w:szCs w:val="30"/>
              </w:rPr>
            </w:pPr>
            <w:r w:rsidRPr="005C7488">
              <w:rPr>
                <w:rFonts w:ascii="Agency FB" w:hAnsi="Agency FB"/>
                <w:sz w:val="30"/>
                <w:szCs w:val="30"/>
              </w:rPr>
              <w:t>Burroughs</w:t>
            </w:r>
          </w:p>
          <w:p w14:paraId="23F9ABD4" w14:textId="77777777" w:rsidR="005C7488" w:rsidRPr="005C7488" w:rsidRDefault="005C7488" w:rsidP="00457F89">
            <w:pPr>
              <w:rPr>
                <w:rFonts w:ascii="Agency FB" w:hAnsi="Agency FB"/>
                <w:sz w:val="30"/>
                <w:szCs w:val="30"/>
              </w:rPr>
            </w:pPr>
            <w:r w:rsidRPr="005C7488">
              <w:rPr>
                <w:rFonts w:ascii="Agency FB" w:hAnsi="Agency FB"/>
                <w:sz w:val="30"/>
                <w:szCs w:val="30"/>
              </w:rPr>
              <w:t>Calcedeaver</w:t>
            </w:r>
          </w:p>
          <w:p w14:paraId="3C41ABDF" w14:textId="77777777" w:rsidR="005C7488" w:rsidRPr="005C7488" w:rsidRDefault="005C7488" w:rsidP="00457F89">
            <w:pPr>
              <w:rPr>
                <w:rFonts w:ascii="Agency FB" w:hAnsi="Agency FB"/>
                <w:sz w:val="30"/>
                <w:szCs w:val="30"/>
              </w:rPr>
            </w:pPr>
            <w:r w:rsidRPr="005C7488">
              <w:rPr>
                <w:rFonts w:ascii="Agency FB" w:hAnsi="Agency FB"/>
                <w:sz w:val="30"/>
                <w:szCs w:val="30"/>
              </w:rPr>
              <w:t>Collins-Rhodes</w:t>
            </w:r>
          </w:p>
          <w:p w14:paraId="3E6B6B45" w14:textId="77777777" w:rsidR="005C7488" w:rsidRPr="005C7488" w:rsidRDefault="005C7488" w:rsidP="00457F89">
            <w:pPr>
              <w:rPr>
                <w:rFonts w:ascii="Agency FB" w:hAnsi="Agency FB"/>
                <w:sz w:val="30"/>
                <w:szCs w:val="30"/>
              </w:rPr>
            </w:pPr>
            <w:r w:rsidRPr="005C7488">
              <w:rPr>
                <w:rFonts w:ascii="Agency FB" w:hAnsi="Agency FB"/>
                <w:sz w:val="30"/>
                <w:szCs w:val="30"/>
              </w:rPr>
              <w:t>Council</w:t>
            </w:r>
          </w:p>
          <w:p w14:paraId="39FF0711" w14:textId="77777777" w:rsidR="005C7488" w:rsidRPr="005C7488" w:rsidRDefault="005C7488" w:rsidP="00457F89">
            <w:pPr>
              <w:rPr>
                <w:rFonts w:ascii="Agency FB" w:hAnsi="Agency FB"/>
                <w:sz w:val="30"/>
                <w:szCs w:val="30"/>
              </w:rPr>
            </w:pPr>
            <w:r w:rsidRPr="005C7488">
              <w:rPr>
                <w:rFonts w:ascii="Agency FB" w:hAnsi="Agency FB"/>
                <w:sz w:val="30"/>
                <w:szCs w:val="30"/>
              </w:rPr>
              <w:t>Craighead</w:t>
            </w:r>
          </w:p>
          <w:p w14:paraId="07BED838" w14:textId="77777777" w:rsidR="005C7488" w:rsidRPr="005C7488" w:rsidRDefault="005C7488" w:rsidP="00457F89">
            <w:pPr>
              <w:rPr>
                <w:rFonts w:ascii="Agency FB" w:hAnsi="Agency FB"/>
                <w:sz w:val="30"/>
                <w:szCs w:val="30"/>
              </w:rPr>
            </w:pPr>
            <w:r w:rsidRPr="005C7488">
              <w:rPr>
                <w:rFonts w:ascii="Agency FB" w:hAnsi="Agency FB"/>
                <w:sz w:val="30"/>
                <w:szCs w:val="30"/>
              </w:rPr>
              <w:t>Dixon</w:t>
            </w:r>
          </w:p>
          <w:p w14:paraId="3F7982EF" w14:textId="77777777" w:rsidR="005C7488" w:rsidRPr="005C7488" w:rsidRDefault="005C7488" w:rsidP="00457F89">
            <w:pPr>
              <w:rPr>
                <w:rFonts w:ascii="Agency FB" w:hAnsi="Agency FB"/>
                <w:sz w:val="30"/>
                <w:szCs w:val="30"/>
              </w:rPr>
            </w:pPr>
            <w:r w:rsidRPr="005C7488">
              <w:rPr>
                <w:rFonts w:ascii="Agency FB" w:hAnsi="Agency FB"/>
                <w:sz w:val="30"/>
                <w:szCs w:val="30"/>
              </w:rPr>
              <w:t>E. R. Dickson</w:t>
            </w:r>
          </w:p>
          <w:p w14:paraId="33A0D335" w14:textId="77777777" w:rsidR="005C7488" w:rsidRPr="005C7488" w:rsidRDefault="005C7488" w:rsidP="00457F89">
            <w:pPr>
              <w:rPr>
                <w:rFonts w:ascii="Agency FB" w:hAnsi="Agency FB"/>
                <w:sz w:val="30"/>
                <w:szCs w:val="30"/>
              </w:rPr>
            </w:pPr>
            <w:proofErr w:type="spellStart"/>
            <w:r w:rsidRPr="005C7488">
              <w:rPr>
                <w:rFonts w:ascii="Agency FB" w:hAnsi="Agency FB"/>
                <w:sz w:val="30"/>
                <w:szCs w:val="30"/>
              </w:rPr>
              <w:t>Eichold</w:t>
            </w:r>
            <w:proofErr w:type="spellEnd"/>
            <w:r w:rsidRPr="005C7488">
              <w:rPr>
                <w:rFonts w:ascii="Agency FB" w:hAnsi="Agency FB"/>
                <w:sz w:val="30"/>
                <w:szCs w:val="30"/>
              </w:rPr>
              <w:t>-Mertz</w:t>
            </w:r>
          </w:p>
          <w:p w14:paraId="3BD35D90" w14:textId="77777777" w:rsidR="005C7488" w:rsidRPr="005C7488" w:rsidRDefault="005C7488" w:rsidP="00457F89">
            <w:pPr>
              <w:rPr>
                <w:rFonts w:ascii="Agency FB" w:hAnsi="Agency FB"/>
                <w:sz w:val="30"/>
                <w:szCs w:val="30"/>
              </w:rPr>
            </w:pPr>
            <w:proofErr w:type="spellStart"/>
            <w:r w:rsidRPr="005C7488">
              <w:rPr>
                <w:rFonts w:ascii="Agency FB" w:hAnsi="Agency FB"/>
                <w:sz w:val="30"/>
                <w:szCs w:val="30"/>
              </w:rPr>
              <w:t>Fonde</w:t>
            </w:r>
            <w:proofErr w:type="spellEnd"/>
          </w:p>
          <w:p w14:paraId="36B937D4" w14:textId="77777777" w:rsidR="005C7488" w:rsidRPr="005C7488" w:rsidRDefault="005C7488" w:rsidP="00457F89">
            <w:pPr>
              <w:rPr>
                <w:rFonts w:ascii="Agency FB" w:hAnsi="Agency FB"/>
                <w:sz w:val="30"/>
                <w:szCs w:val="30"/>
              </w:rPr>
            </w:pPr>
            <w:r w:rsidRPr="005C7488">
              <w:rPr>
                <w:rFonts w:ascii="Agency FB" w:hAnsi="Agency FB"/>
                <w:sz w:val="30"/>
                <w:szCs w:val="30"/>
              </w:rPr>
              <w:t>Hall</w:t>
            </w:r>
          </w:p>
          <w:p w14:paraId="7A9F83AC" w14:textId="77777777" w:rsidR="005C7488" w:rsidRPr="005C7488" w:rsidRDefault="005C7488" w:rsidP="00457F89">
            <w:pPr>
              <w:rPr>
                <w:rFonts w:ascii="Agency FB" w:hAnsi="Agency FB"/>
                <w:sz w:val="30"/>
                <w:szCs w:val="30"/>
              </w:rPr>
            </w:pPr>
            <w:r w:rsidRPr="005C7488">
              <w:rPr>
                <w:rFonts w:ascii="Agency FB" w:hAnsi="Agency FB"/>
                <w:sz w:val="30"/>
                <w:szCs w:val="30"/>
              </w:rPr>
              <w:t>Hollinger's Island</w:t>
            </w:r>
          </w:p>
          <w:p w14:paraId="548B5E83" w14:textId="77777777" w:rsidR="005C7488" w:rsidRPr="005C7488" w:rsidRDefault="005C7488" w:rsidP="00457F89">
            <w:pPr>
              <w:rPr>
                <w:rFonts w:ascii="Agency FB" w:hAnsi="Agency FB"/>
                <w:sz w:val="30"/>
                <w:szCs w:val="30"/>
              </w:rPr>
            </w:pPr>
            <w:r w:rsidRPr="005C7488">
              <w:rPr>
                <w:rFonts w:ascii="Agency FB" w:hAnsi="Agency FB"/>
                <w:sz w:val="30"/>
                <w:szCs w:val="30"/>
              </w:rPr>
              <w:t>Indian Springs</w:t>
            </w:r>
          </w:p>
          <w:p w14:paraId="2FCBDA6B" w14:textId="77777777" w:rsidR="005C7488" w:rsidRPr="005C7488" w:rsidRDefault="005C7488" w:rsidP="005C7488">
            <w:pPr>
              <w:rPr>
                <w:rFonts w:ascii="Agency FB" w:hAnsi="Agency FB"/>
                <w:sz w:val="30"/>
                <w:szCs w:val="30"/>
              </w:rPr>
            </w:pPr>
          </w:p>
        </w:tc>
        <w:tc>
          <w:tcPr>
            <w:tcW w:w="2520" w:type="dxa"/>
            <w:tcBorders>
              <w:left w:val="nil"/>
              <w:bottom w:val="single" w:sz="4" w:space="0" w:color="auto"/>
            </w:tcBorders>
          </w:tcPr>
          <w:p w14:paraId="1743CD2C" w14:textId="77777777" w:rsidR="005C7488" w:rsidRPr="005C7488" w:rsidRDefault="005C7488" w:rsidP="005C7488">
            <w:pPr>
              <w:rPr>
                <w:rFonts w:ascii="Agency FB" w:hAnsi="Agency FB"/>
                <w:sz w:val="30"/>
                <w:szCs w:val="30"/>
              </w:rPr>
            </w:pPr>
            <w:r w:rsidRPr="005C7488">
              <w:rPr>
                <w:rFonts w:ascii="Agency FB" w:hAnsi="Agency FB"/>
                <w:sz w:val="30"/>
                <w:szCs w:val="30"/>
              </w:rPr>
              <w:t xml:space="preserve">Just 4 Developmental </w:t>
            </w:r>
          </w:p>
          <w:p w14:paraId="1F22DA44" w14:textId="77777777" w:rsidR="005C7488" w:rsidRPr="005C7488" w:rsidRDefault="005C7488" w:rsidP="005C7488">
            <w:pPr>
              <w:rPr>
                <w:rFonts w:ascii="Agency FB" w:hAnsi="Agency FB"/>
                <w:sz w:val="30"/>
                <w:szCs w:val="30"/>
              </w:rPr>
            </w:pPr>
            <w:proofErr w:type="spellStart"/>
            <w:r w:rsidRPr="005C7488">
              <w:rPr>
                <w:rFonts w:ascii="Agency FB" w:hAnsi="Agency FB"/>
                <w:sz w:val="30"/>
                <w:szCs w:val="30"/>
              </w:rPr>
              <w:t>Leinkauf</w:t>
            </w:r>
            <w:proofErr w:type="spellEnd"/>
          </w:p>
          <w:p w14:paraId="171C2EE8" w14:textId="77777777" w:rsidR="005C7488" w:rsidRPr="005C7488" w:rsidRDefault="005C7488" w:rsidP="005C7488">
            <w:pPr>
              <w:rPr>
                <w:rFonts w:ascii="Agency FB" w:hAnsi="Agency FB"/>
                <w:sz w:val="30"/>
                <w:szCs w:val="30"/>
              </w:rPr>
            </w:pPr>
            <w:r w:rsidRPr="005C7488">
              <w:rPr>
                <w:rFonts w:ascii="Agency FB" w:hAnsi="Agency FB"/>
                <w:sz w:val="30"/>
                <w:szCs w:val="30"/>
              </w:rPr>
              <w:t>Maryvale</w:t>
            </w:r>
          </w:p>
          <w:p w14:paraId="2F4049B5" w14:textId="77777777" w:rsidR="005C7488" w:rsidRPr="005C7488" w:rsidRDefault="005C7488" w:rsidP="005C7488">
            <w:pPr>
              <w:rPr>
                <w:rFonts w:ascii="Agency FB" w:hAnsi="Agency FB"/>
                <w:sz w:val="30"/>
                <w:szCs w:val="30"/>
              </w:rPr>
            </w:pPr>
            <w:proofErr w:type="spellStart"/>
            <w:r w:rsidRPr="005C7488">
              <w:rPr>
                <w:rFonts w:ascii="Agency FB" w:hAnsi="Agency FB"/>
                <w:sz w:val="30"/>
                <w:szCs w:val="30"/>
              </w:rPr>
              <w:t>Meadowlake</w:t>
            </w:r>
            <w:proofErr w:type="spellEnd"/>
          </w:p>
          <w:p w14:paraId="50586CE9" w14:textId="77777777" w:rsidR="005C7488" w:rsidRPr="005C7488" w:rsidRDefault="005C7488" w:rsidP="005C7488">
            <w:pPr>
              <w:rPr>
                <w:rFonts w:ascii="Agency FB" w:hAnsi="Agency FB"/>
                <w:sz w:val="30"/>
                <w:szCs w:val="30"/>
              </w:rPr>
            </w:pPr>
            <w:r w:rsidRPr="005C7488">
              <w:rPr>
                <w:rFonts w:ascii="Agency FB" w:hAnsi="Agency FB"/>
                <w:sz w:val="30"/>
                <w:szCs w:val="30"/>
              </w:rPr>
              <w:t>Nan Gray Davis</w:t>
            </w:r>
          </w:p>
          <w:p w14:paraId="6B56FD69" w14:textId="77777777" w:rsidR="005C7488" w:rsidRPr="005C7488" w:rsidRDefault="005C7488" w:rsidP="005C7488">
            <w:pPr>
              <w:rPr>
                <w:rFonts w:ascii="Agency FB" w:hAnsi="Agency FB"/>
                <w:sz w:val="30"/>
                <w:szCs w:val="30"/>
              </w:rPr>
            </w:pPr>
            <w:r w:rsidRPr="005C7488">
              <w:rPr>
                <w:rFonts w:ascii="Agency FB" w:hAnsi="Agency FB"/>
                <w:sz w:val="30"/>
                <w:szCs w:val="30"/>
              </w:rPr>
              <w:t>North Mobile</w:t>
            </w:r>
          </w:p>
          <w:p w14:paraId="03448C06" w14:textId="77777777" w:rsidR="005C7488" w:rsidRPr="005C7488" w:rsidRDefault="005C7488" w:rsidP="005C7488">
            <w:pPr>
              <w:rPr>
                <w:rFonts w:ascii="Agency FB" w:hAnsi="Agency FB"/>
                <w:sz w:val="30"/>
                <w:szCs w:val="30"/>
              </w:rPr>
            </w:pPr>
            <w:r w:rsidRPr="005C7488">
              <w:rPr>
                <w:rFonts w:ascii="Agency FB" w:hAnsi="Agency FB"/>
                <w:sz w:val="30"/>
                <w:szCs w:val="30"/>
              </w:rPr>
              <w:t>Orchard</w:t>
            </w:r>
          </w:p>
          <w:p w14:paraId="77BC84CA" w14:textId="77777777" w:rsidR="005C7488" w:rsidRPr="005C7488" w:rsidRDefault="005C7488" w:rsidP="005C7488">
            <w:pPr>
              <w:rPr>
                <w:rFonts w:ascii="Agency FB" w:hAnsi="Agency FB"/>
                <w:sz w:val="30"/>
                <w:szCs w:val="30"/>
              </w:rPr>
            </w:pPr>
            <w:r w:rsidRPr="005C7488">
              <w:rPr>
                <w:rFonts w:ascii="Agency FB" w:hAnsi="Agency FB"/>
                <w:sz w:val="30"/>
                <w:szCs w:val="30"/>
              </w:rPr>
              <w:t>O’Rourke</w:t>
            </w:r>
          </w:p>
          <w:p w14:paraId="163F2596" w14:textId="77777777" w:rsidR="005C7488" w:rsidRPr="005C7488" w:rsidRDefault="005C7488" w:rsidP="005C7488">
            <w:pPr>
              <w:rPr>
                <w:rFonts w:ascii="Agency FB" w:hAnsi="Agency FB"/>
                <w:sz w:val="30"/>
                <w:szCs w:val="30"/>
              </w:rPr>
            </w:pPr>
            <w:r w:rsidRPr="005C7488">
              <w:rPr>
                <w:rFonts w:ascii="Agency FB" w:hAnsi="Agency FB"/>
                <w:sz w:val="30"/>
                <w:szCs w:val="30"/>
              </w:rPr>
              <w:t>Robbins</w:t>
            </w:r>
          </w:p>
          <w:p w14:paraId="0F919AC6" w14:textId="77777777" w:rsidR="005C7488" w:rsidRPr="005C7488" w:rsidRDefault="005C7488" w:rsidP="005C7488">
            <w:pPr>
              <w:rPr>
                <w:rFonts w:ascii="Agency FB" w:hAnsi="Agency FB"/>
                <w:sz w:val="30"/>
                <w:szCs w:val="30"/>
              </w:rPr>
            </w:pPr>
            <w:r w:rsidRPr="005C7488">
              <w:rPr>
                <w:rFonts w:ascii="Agency FB" w:hAnsi="Agency FB"/>
                <w:sz w:val="30"/>
                <w:szCs w:val="30"/>
              </w:rPr>
              <w:t>Spencer-Westlawn</w:t>
            </w:r>
          </w:p>
          <w:p w14:paraId="5FEB6902" w14:textId="77777777" w:rsidR="005C7488" w:rsidRPr="005C7488" w:rsidRDefault="005C7488" w:rsidP="005C7488">
            <w:pPr>
              <w:rPr>
                <w:rFonts w:ascii="Agency FB" w:hAnsi="Agency FB"/>
                <w:sz w:val="30"/>
                <w:szCs w:val="30"/>
              </w:rPr>
            </w:pPr>
            <w:r w:rsidRPr="005C7488">
              <w:rPr>
                <w:rFonts w:ascii="Agency FB" w:hAnsi="Agency FB"/>
                <w:sz w:val="30"/>
                <w:szCs w:val="30"/>
              </w:rPr>
              <w:t>Taylor-White </w:t>
            </w:r>
          </w:p>
          <w:p w14:paraId="65284BB7" w14:textId="77777777" w:rsidR="005C7488" w:rsidRPr="005C7488" w:rsidRDefault="005C7488" w:rsidP="005C7488">
            <w:pPr>
              <w:rPr>
                <w:rFonts w:ascii="Agency FB" w:hAnsi="Agency FB"/>
                <w:sz w:val="30"/>
                <w:szCs w:val="30"/>
              </w:rPr>
            </w:pPr>
            <w:r w:rsidRPr="005C7488">
              <w:rPr>
                <w:rFonts w:ascii="Agency FB" w:hAnsi="Agency FB"/>
                <w:sz w:val="30"/>
                <w:szCs w:val="30"/>
              </w:rPr>
              <w:t>Whitley</w:t>
            </w:r>
          </w:p>
          <w:p w14:paraId="55ED8B17" w14:textId="77777777" w:rsidR="005C7488" w:rsidRPr="005C7488" w:rsidRDefault="005C7488" w:rsidP="005C7488">
            <w:pPr>
              <w:rPr>
                <w:rFonts w:ascii="Agency FB" w:hAnsi="Agency FB"/>
                <w:sz w:val="30"/>
                <w:szCs w:val="30"/>
              </w:rPr>
            </w:pPr>
            <w:r w:rsidRPr="005C7488">
              <w:rPr>
                <w:rFonts w:ascii="Agency FB" w:hAnsi="Agency FB"/>
                <w:sz w:val="30"/>
                <w:szCs w:val="30"/>
              </w:rPr>
              <w:t>Will</w:t>
            </w:r>
          </w:p>
          <w:p w14:paraId="32391E81" w14:textId="379CA181" w:rsidR="005C7488" w:rsidRPr="005C7488" w:rsidRDefault="005C7488" w:rsidP="005C7488">
            <w:pPr>
              <w:rPr>
                <w:rFonts w:ascii="Agency FB" w:hAnsi="Agency FB"/>
                <w:sz w:val="30"/>
                <w:szCs w:val="30"/>
              </w:rPr>
            </w:pPr>
            <w:r w:rsidRPr="005C7488">
              <w:rPr>
                <w:rFonts w:ascii="Agency FB" w:hAnsi="Agency FB"/>
                <w:sz w:val="30"/>
                <w:szCs w:val="30"/>
              </w:rPr>
              <w:t>Wilmer </w:t>
            </w:r>
          </w:p>
        </w:tc>
        <w:tc>
          <w:tcPr>
            <w:tcW w:w="2880" w:type="dxa"/>
          </w:tcPr>
          <w:p w14:paraId="41355D69" w14:textId="7E0C201E" w:rsidR="005C7488" w:rsidRPr="005C7488" w:rsidRDefault="005C7488" w:rsidP="00FB649E">
            <w:pPr>
              <w:rPr>
                <w:rFonts w:ascii="Agency FB" w:hAnsi="Agency FB"/>
                <w:sz w:val="30"/>
                <w:szCs w:val="30"/>
              </w:rPr>
            </w:pPr>
            <w:r w:rsidRPr="005C7488">
              <w:rPr>
                <w:rFonts w:ascii="Agency FB" w:hAnsi="Agency FB"/>
                <w:sz w:val="30"/>
                <w:szCs w:val="30"/>
              </w:rPr>
              <w:t>Allentown</w:t>
            </w:r>
          </w:p>
          <w:p w14:paraId="0856C9A1" w14:textId="77777777" w:rsidR="005C7488" w:rsidRPr="005C7488" w:rsidRDefault="005C7488" w:rsidP="00FB649E">
            <w:pPr>
              <w:rPr>
                <w:rFonts w:ascii="Agency FB" w:hAnsi="Agency FB"/>
                <w:sz w:val="30"/>
                <w:szCs w:val="30"/>
              </w:rPr>
            </w:pPr>
            <w:r w:rsidRPr="005C7488">
              <w:rPr>
                <w:rFonts w:ascii="Agency FB" w:hAnsi="Agency FB"/>
                <w:sz w:val="30"/>
                <w:szCs w:val="30"/>
              </w:rPr>
              <w:t>Castlen</w:t>
            </w:r>
          </w:p>
          <w:p w14:paraId="2DBDF832" w14:textId="77777777" w:rsidR="005C7488" w:rsidRPr="005C7488" w:rsidRDefault="005C7488" w:rsidP="00FB649E">
            <w:pPr>
              <w:rPr>
                <w:rFonts w:ascii="Agency FB" w:hAnsi="Agency FB"/>
                <w:sz w:val="30"/>
                <w:szCs w:val="30"/>
              </w:rPr>
            </w:pPr>
            <w:r w:rsidRPr="005C7488">
              <w:rPr>
                <w:rFonts w:ascii="Agency FB" w:hAnsi="Agency FB"/>
                <w:sz w:val="30"/>
                <w:szCs w:val="30"/>
              </w:rPr>
              <w:t xml:space="preserve">Collier </w:t>
            </w:r>
          </w:p>
          <w:p w14:paraId="3A003A55" w14:textId="77777777" w:rsidR="005C7488" w:rsidRPr="005C7488" w:rsidRDefault="005C7488" w:rsidP="00FB649E">
            <w:pPr>
              <w:rPr>
                <w:rFonts w:ascii="Agency FB" w:hAnsi="Agency FB"/>
                <w:sz w:val="30"/>
                <w:szCs w:val="30"/>
              </w:rPr>
            </w:pPr>
            <w:r w:rsidRPr="005C7488">
              <w:rPr>
                <w:rFonts w:ascii="Agency FB" w:hAnsi="Agency FB"/>
                <w:sz w:val="30"/>
                <w:szCs w:val="30"/>
              </w:rPr>
              <w:t>Dodge</w:t>
            </w:r>
          </w:p>
          <w:p w14:paraId="66F99B29" w14:textId="77777777" w:rsidR="005C7488" w:rsidRPr="005C7488" w:rsidRDefault="005C7488" w:rsidP="00FB649E">
            <w:pPr>
              <w:rPr>
                <w:rFonts w:ascii="Agency FB" w:hAnsi="Agency FB"/>
                <w:sz w:val="30"/>
                <w:szCs w:val="30"/>
              </w:rPr>
            </w:pPr>
            <w:r w:rsidRPr="005C7488">
              <w:rPr>
                <w:rFonts w:ascii="Agency FB" w:hAnsi="Agency FB"/>
                <w:sz w:val="30"/>
                <w:szCs w:val="30"/>
              </w:rPr>
              <w:t>Gilliard</w:t>
            </w:r>
          </w:p>
          <w:p w14:paraId="637BDECD" w14:textId="77777777" w:rsidR="005C7488" w:rsidRPr="005C7488" w:rsidRDefault="005C7488" w:rsidP="00FB649E">
            <w:pPr>
              <w:rPr>
                <w:rFonts w:ascii="Agency FB" w:hAnsi="Agency FB"/>
                <w:sz w:val="30"/>
                <w:szCs w:val="30"/>
              </w:rPr>
            </w:pPr>
            <w:r w:rsidRPr="005C7488">
              <w:rPr>
                <w:rFonts w:ascii="Agency FB" w:hAnsi="Agency FB"/>
                <w:sz w:val="30"/>
                <w:szCs w:val="30"/>
              </w:rPr>
              <w:t>Florence Howard</w:t>
            </w:r>
          </w:p>
          <w:p w14:paraId="22DCFA12" w14:textId="77777777" w:rsidR="005C7488" w:rsidRPr="005C7488" w:rsidRDefault="005C7488" w:rsidP="00FB649E">
            <w:pPr>
              <w:rPr>
                <w:rFonts w:ascii="Agency FB" w:hAnsi="Agency FB"/>
                <w:sz w:val="30"/>
                <w:szCs w:val="30"/>
              </w:rPr>
            </w:pPr>
            <w:r w:rsidRPr="005C7488">
              <w:rPr>
                <w:rFonts w:ascii="Agency FB" w:hAnsi="Agency FB"/>
                <w:sz w:val="30"/>
                <w:szCs w:val="30"/>
              </w:rPr>
              <w:t>Hutchens</w:t>
            </w:r>
          </w:p>
          <w:p w14:paraId="458142CC" w14:textId="1FF83D52" w:rsidR="005C7488" w:rsidRPr="005C7488" w:rsidRDefault="005C7488" w:rsidP="00FB649E">
            <w:pPr>
              <w:rPr>
                <w:rFonts w:ascii="Agency FB" w:hAnsi="Agency FB"/>
                <w:sz w:val="30"/>
                <w:szCs w:val="30"/>
              </w:rPr>
            </w:pPr>
            <w:proofErr w:type="gramStart"/>
            <w:r w:rsidRPr="005C7488">
              <w:rPr>
                <w:rFonts w:ascii="Agency FB" w:hAnsi="Agency FB"/>
                <w:sz w:val="30"/>
                <w:szCs w:val="30"/>
              </w:rPr>
              <w:t>MGM  Developmental</w:t>
            </w:r>
            <w:proofErr w:type="gramEnd"/>
          </w:p>
          <w:p w14:paraId="60693CCC" w14:textId="77777777" w:rsidR="005C7488" w:rsidRPr="005C7488" w:rsidRDefault="005C7488" w:rsidP="00FB649E">
            <w:pPr>
              <w:rPr>
                <w:rFonts w:ascii="Agency FB" w:hAnsi="Agency FB"/>
                <w:sz w:val="30"/>
                <w:szCs w:val="30"/>
              </w:rPr>
            </w:pPr>
            <w:r w:rsidRPr="005C7488">
              <w:rPr>
                <w:rFonts w:ascii="Agency FB" w:hAnsi="Agency FB"/>
                <w:sz w:val="30"/>
                <w:szCs w:val="30"/>
              </w:rPr>
              <w:t>McDavid-Jones</w:t>
            </w:r>
          </w:p>
          <w:p w14:paraId="49508C8B" w14:textId="77777777" w:rsidR="005C7488" w:rsidRPr="005C7488" w:rsidRDefault="005C7488" w:rsidP="00FB649E">
            <w:pPr>
              <w:rPr>
                <w:rFonts w:ascii="Agency FB" w:hAnsi="Agency FB"/>
                <w:sz w:val="30"/>
                <w:szCs w:val="30"/>
              </w:rPr>
            </w:pPr>
            <w:r w:rsidRPr="005C7488">
              <w:rPr>
                <w:rFonts w:ascii="Agency FB" w:hAnsi="Agency FB"/>
                <w:sz w:val="30"/>
                <w:szCs w:val="30"/>
              </w:rPr>
              <w:t>St. Elmo</w:t>
            </w:r>
          </w:p>
          <w:p w14:paraId="0B1EB132" w14:textId="77777777" w:rsidR="005C7488" w:rsidRPr="005C7488" w:rsidRDefault="005C7488" w:rsidP="00FB649E">
            <w:pPr>
              <w:rPr>
                <w:rFonts w:ascii="Agency FB" w:hAnsi="Agency FB"/>
                <w:sz w:val="30"/>
                <w:szCs w:val="30"/>
              </w:rPr>
            </w:pPr>
            <w:r w:rsidRPr="005C7488">
              <w:rPr>
                <w:rFonts w:ascii="Agency FB" w:hAnsi="Agency FB"/>
                <w:sz w:val="30"/>
                <w:szCs w:val="30"/>
              </w:rPr>
              <w:t>Tanner Williams</w:t>
            </w:r>
          </w:p>
          <w:p w14:paraId="3A871995" w14:textId="15A74947" w:rsidR="005C7488" w:rsidRPr="005C7488" w:rsidRDefault="005C7488" w:rsidP="00FB649E">
            <w:pPr>
              <w:rPr>
                <w:rFonts w:ascii="Agency FB" w:hAnsi="Agency FB"/>
                <w:sz w:val="30"/>
                <w:szCs w:val="30"/>
              </w:rPr>
            </w:pPr>
            <w:r w:rsidRPr="005C7488">
              <w:rPr>
                <w:rFonts w:ascii="Agency FB" w:hAnsi="Agency FB"/>
                <w:sz w:val="30"/>
                <w:szCs w:val="30"/>
              </w:rPr>
              <w:t>J.E. Turner</w:t>
            </w:r>
          </w:p>
        </w:tc>
        <w:tc>
          <w:tcPr>
            <w:tcW w:w="3060" w:type="dxa"/>
          </w:tcPr>
          <w:p w14:paraId="7A9EB685" w14:textId="77777777" w:rsidR="005C7488" w:rsidRPr="005C7488" w:rsidRDefault="005C7488" w:rsidP="00FB649E">
            <w:pPr>
              <w:rPr>
                <w:rFonts w:ascii="Agency FB" w:hAnsi="Agency FB"/>
                <w:sz w:val="30"/>
                <w:szCs w:val="30"/>
              </w:rPr>
            </w:pPr>
            <w:r w:rsidRPr="005C7488">
              <w:rPr>
                <w:rFonts w:ascii="Agency FB" w:hAnsi="Agency FB"/>
                <w:sz w:val="30"/>
                <w:szCs w:val="30"/>
              </w:rPr>
              <w:t>Council</w:t>
            </w:r>
          </w:p>
          <w:p w14:paraId="10CF2B77" w14:textId="77777777" w:rsidR="005C7488" w:rsidRPr="005C7488" w:rsidRDefault="005C7488" w:rsidP="00FB649E">
            <w:pPr>
              <w:rPr>
                <w:rFonts w:ascii="Agency FB" w:hAnsi="Agency FB"/>
                <w:sz w:val="30"/>
                <w:szCs w:val="30"/>
              </w:rPr>
            </w:pPr>
            <w:r w:rsidRPr="005C7488">
              <w:rPr>
                <w:rFonts w:ascii="Agency FB" w:hAnsi="Agency FB"/>
                <w:sz w:val="30"/>
                <w:szCs w:val="30"/>
              </w:rPr>
              <w:t>Dixon</w:t>
            </w:r>
          </w:p>
          <w:p w14:paraId="79EE40DA" w14:textId="77777777" w:rsidR="005C7488" w:rsidRPr="005C7488" w:rsidRDefault="005C7488" w:rsidP="00FB649E">
            <w:pPr>
              <w:rPr>
                <w:rFonts w:ascii="Agency FB" w:hAnsi="Agency FB"/>
                <w:sz w:val="30"/>
                <w:szCs w:val="30"/>
              </w:rPr>
            </w:pPr>
            <w:r w:rsidRPr="005C7488">
              <w:rPr>
                <w:rFonts w:ascii="Agency FB" w:hAnsi="Agency FB"/>
                <w:sz w:val="30"/>
                <w:szCs w:val="30"/>
              </w:rPr>
              <w:t>E.R. Dickson</w:t>
            </w:r>
          </w:p>
          <w:p w14:paraId="1A8813BA" w14:textId="77777777" w:rsidR="005C7488" w:rsidRPr="005C7488" w:rsidRDefault="005C7488" w:rsidP="00FB649E">
            <w:pPr>
              <w:rPr>
                <w:rFonts w:ascii="Agency FB" w:hAnsi="Agency FB"/>
                <w:sz w:val="30"/>
                <w:szCs w:val="30"/>
              </w:rPr>
            </w:pPr>
            <w:proofErr w:type="spellStart"/>
            <w:r w:rsidRPr="005C7488">
              <w:rPr>
                <w:rFonts w:ascii="Agency FB" w:hAnsi="Agency FB"/>
                <w:sz w:val="30"/>
                <w:szCs w:val="30"/>
              </w:rPr>
              <w:t>Fonde</w:t>
            </w:r>
            <w:proofErr w:type="spellEnd"/>
          </w:p>
          <w:p w14:paraId="23FF8D52" w14:textId="77777777" w:rsidR="005C7488" w:rsidRPr="005C7488" w:rsidRDefault="005C7488" w:rsidP="00FB649E">
            <w:pPr>
              <w:rPr>
                <w:rFonts w:ascii="Agency FB" w:hAnsi="Agency FB"/>
                <w:sz w:val="30"/>
                <w:szCs w:val="30"/>
              </w:rPr>
            </w:pPr>
            <w:proofErr w:type="spellStart"/>
            <w:r w:rsidRPr="005C7488">
              <w:rPr>
                <w:rFonts w:ascii="Agency FB" w:hAnsi="Agency FB"/>
                <w:sz w:val="30"/>
                <w:szCs w:val="30"/>
              </w:rPr>
              <w:t>Meadowlake</w:t>
            </w:r>
            <w:proofErr w:type="spellEnd"/>
          </w:p>
          <w:p w14:paraId="5C766D77" w14:textId="41F11176" w:rsidR="005C7488" w:rsidRPr="005C7488" w:rsidRDefault="005C7488" w:rsidP="00FB649E">
            <w:pPr>
              <w:rPr>
                <w:rFonts w:ascii="Agency FB" w:hAnsi="Agency FB"/>
                <w:sz w:val="30"/>
                <w:szCs w:val="30"/>
              </w:rPr>
            </w:pPr>
            <w:r w:rsidRPr="005C7488">
              <w:rPr>
                <w:rFonts w:ascii="Agency FB" w:hAnsi="Agency FB"/>
                <w:sz w:val="30"/>
                <w:szCs w:val="30"/>
              </w:rPr>
              <w:t>O’Rourke</w:t>
            </w:r>
          </w:p>
        </w:tc>
      </w:tr>
    </w:tbl>
    <w:p w14:paraId="45382708" w14:textId="77777777" w:rsidR="00FB649E" w:rsidRPr="00FB649E" w:rsidRDefault="00FB649E" w:rsidP="005C7488">
      <w:pPr>
        <w:rPr>
          <w:rFonts w:ascii="Agency FB" w:hAnsi="Agency FB"/>
          <w:sz w:val="40"/>
          <w:szCs w:val="40"/>
        </w:rPr>
      </w:pPr>
    </w:p>
    <w:sectPr w:rsidR="00FB649E" w:rsidRPr="00FB649E" w:rsidSect="005C7488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A1E10"/>
    <w:multiLevelType w:val="hybridMultilevel"/>
    <w:tmpl w:val="ED5CA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643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49E"/>
    <w:rsid w:val="00457F89"/>
    <w:rsid w:val="00567BD1"/>
    <w:rsid w:val="0058178B"/>
    <w:rsid w:val="005973A3"/>
    <w:rsid w:val="005C7488"/>
    <w:rsid w:val="00837269"/>
    <w:rsid w:val="0092466E"/>
    <w:rsid w:val="0093176A"/>
    <w:rsid w:val="00D15DC3"/>
    <w:rsid w:val="00FB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585A"/>
  <w15:chartTrackingRefBased/>
  <w15:docId w15:val="{625F2A47-1C34-4F88-8260-5C3AEBE4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49E"/>
    <w:pPr>
      <w:ind w:left="720"/>
      <w:contextualSpacing/>
    </w:pPr>
  </w:style>
  <w:style w:type="table" w:styleId="TableGrid">
    <w:name w:val="Table Grid"/>
    <w:basedOn w:val="TableNormal"/>
    <w:uiPriority w:val="39"/>
    <w:rsid w:val="00FB6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17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78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57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9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2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8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0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1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0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620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7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pss.com/pre-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abrams@mcps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teele@mcpss.com" TargetMode="External"/><Relationship Id="rId5" Type="http://schemas.openxmlformats.org/officeDocument/2006/relationships/hyperlink" Target="mailto:abarnett@mcpss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Steele, Aimee E/Federal Programs</dc:creator>
  <cp:keywords/>
  <dc:description/>
  <cp:lastModifiedBy>Steele, Aimee E/Federal Programs</cp:lastModifiedBy>
  <cp:revision>2</cp:revision>
  <dcterms:created xsi:type="dcterms:W3CDTF">2024-01-09T19:18:00Z</dcterms:created>
  <dcterms:modified xsi:type="dcterms:W3CDTF">2024-01-09T19:18:00Z</dcterms:modified>
</cp:coreProperties>
</file>