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Hickman County School System</w:t>
      </w:r>
    </w:p>
    <w:p w:rsidR="00000000" w:rsidDel="00000000" w:rsidP="00000000" w:rsidRDefault="00000000" w:rsidRPr="00000000" w14:paraId="00000002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Job Title:  Database Administrator</w:t>
      </w:r>
    </w:p>
    <w:p w:rsidR="00000000" w:rsidDel="00000000" w:rsidP="00000000" w:rsidRDefault="00000000" w:rsidRPr="00000000" w14:paraId="00000003">
      <w:pPr>
        <w:pageBreakBefore w:val="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Contract Period:  10 month contract </w:t>
      </w:r>
    </w:p>
    <w:p w:rsidR="00000000" w:rsidDel="00000000" w:rsidP="00000000" w:rsidRDefault="00000000" w:rsidRPr="00000000" w14:paraId="00000004">
      <w:pPr>
        <w:pageBreakBefore w:val="0"/>
        <w:pBdr>
          <w:bottom w:color="000000" w:space="1" w:sz="12" w:val="singl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Reports to:  At-Risk Coordinator</w:t>
      </w:r>
    </w:p>
    <w:p w:rsidR="00000000" w:rsidDel="00000000" w:rsidP="00000000" w:rsidRDefault="00000000" w:rsidRPr="00000000" w14:paraId="00000005">
      <w:pPr>
        <w:pageBreakBefore w:val="0"/>
        <w:pBdr>
          <w:bottom w:color="000000" w:space="1" w:sz="12" w:val="single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Purpose of Job</w:t>
      </w:r>
    </w:p>
    <w:p w:rsidR="00000000" w:rsidDel="00000000" w:rsidP="00000000" w:rsidRDefault="00000000" w:rsidRPr="00000000" w14:paraId="00000007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Collaborate with school system administrators, parents, and students to remove barriers to student attendance and comply with school board policies and state laws.</w:t>
      </w:r>
    </w:p>
    <w:p w:rsidR="00000000" w:rsidDel="00000000" w:rsidP="00000000" w:rsidRDefault="00000000" w:rsidRPr="00000000" w14:paraId="00000008">
      <w:pPr>
        <w:pageBreakBefore w:val="0"/>
        <w:spacing w:after="0" w:before="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Essential Duties and Responsibilities</w:t>
      </w:r>
    </w:p>
    <w:p w:rsidR="00000000" w:rsidDel="00000000" w:rsidP="00000000" w:rsidRDefault="00000000" w:rsidRPr="00000000" w14:paraId="00000009">
      <w:pPr>
        <w:pageBreakBefore w:val="0"/>
        <w:spacing w:after="0" w:before="0" w:line="276" w:lineRule="auto"/>
        <w:rPr>
          <w:rFonts w:ascii="Arial" w:cs="Arial" w:eastAsia="Arial" w:hAnsi="Arial"/>
          <w:color w:val="40404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after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Prepares and maintains accurate records and files regarding students’ attendance, tardiness, and truancy throughout progressive Tier system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after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Prepares correspondence pertaining to student attendance and records as appropriate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after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Communicates with students and parents regarding attendance related issues and participation in programming for learning loss 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after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Makes phone calls and/or sends letters regarding student attendance concerns and problems 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after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Schedules truancy meetings for the district when students are in Tier 2 and/or Tier 3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after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Alternative learning assistance to address learning loss for at-risk students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after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Other duties as assigned by the At-Risk Coordinator</w:t>
      </w:r>
    </w:p>
    <w:p w:rsidR="00000000" w:rsidDel="00000000" w:rsidP="00000000" w:rsidRDefault="00000000" w:rsidRPr="00000000" w14:paraId="00000011">
      <w:pPr>
        <w:pageBreakBefore w:val="0"/>
        <w:spacing w:after="0"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Minimum Training and Experience Required</w:t>
      </w:r>
    </w:p>
    <w:p w:rsidR="00000000" w:rsidDel="00000000" w:rsidP="00000000" w:rsidRDefault="00000000" w:rsidRPr="00000000" w14:paraId="00000013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Applicants must demonstrate strong communication skills to communicate with colleagues, teachers, parents, and students. Time management, computer, and organizational skills are required for this position. </w:t>
      </w:r>
    </w:p>
    <w:p w:rsidR="00000000" w:rsidDel="00000000" w:rsidP="00000000" w:rsidRDefault="00000000" w:rsidRPr="00000000" w14:paraId="00000014">
      <w:pPr>
        <w:pageBreakBefore w:val="0"/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Evaluation Process</w:t>
      </w:r>
    </w:p>
    <w:p w:rsidR="00000000" w:rsidDel="00000000" w:rsidP="00000000" w:rsidRDefault="00000000" w:rsidRPr="00000000" w14:paraId="00000015">
      <w:pPr>
        <w:pageBreakBefore w:val="0"/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Annual evaluation with the supervisor  based on the job description.</w:t>
      </w:r>
    </w:p>
    <w:p w:rsidR="00000000" w:rsidDel="00000000" w:rsidP="00000000" w:rsidRDefault="00000000" w:rsidRPr="00000000" w14:paraId="00000016">
      <w:pPr>
        <w:pageBreakBefore w:val="0"/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Application Process</w:t>
      </w:r>
    </w:p>
    <w:p w:rsidR="00000000" w:rsidDel="00000000" w:rsidP="00000000" w:rsidRDefault="00000000" w:rsidRPr="00000000" w14:paraId="00000018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Candidates wishing to apply for this position should complete an Application for the Hickman County School System, located </w:t>
      </w:r>
      <w:hyperlink r:id="rId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here</w:t>
        </w:r>
      </w:hyperlink>
      <w:r w:rsidDel="00000000" w:rsidR="00000000" w:rsidRPr="00000000">
        <w:rPr>
          <w:sz w:val="24"/>
          <w:szCs w:val="24"/>
          <w:rtl w:val="0"/>
        </w:rPr>
        <w:t xml:space="preserve">.  Applications can be mailed to 115 Murphree Avenue, Centerville, TN  37033.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hickmank12.org/wp-content/uploads/2015/07/TeacherAp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