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22B" w:rsidRPr="00510D55" w:rsidRDefault="0074422B" w:rsidP="00AE1672">
      <w:pPr>
        <w:jc w:val="center"/>
        <w:rPr>
          <w:sz w:val="10"/>
          <w:szCs w:val="10"/>
          <w:u w:val="single"/>
        </w:rPr>
      </w:pPr>
    </w:p>
    <w:p w:rsidR="00773CF8" w:rsidRPr="001B6BE6" w:rsidRDefault="00773CF8">
      <w:pPr>
        <w:jc w:val="both"/>
        <w:rPr>
          <w:rFonts w:ascii="Tw Cen MT" w:hAnsi="Tw Cen MT"/>
          <w:bCs/>
          <w:sz w:val="16"/>
        </w:rPr>
      </w:pPr>
    </w:p>
    <w:p w:rsidR="00773CF8" w:rsidRPr="001B6BE6" w:rsidRDefault="00773CF8" w:rsidP="00180D00">
      <w:pPr>
        <w:ind w:left="432" w:hanging="432"/>
        <w:jc w:val="both"/>
        <w:rPr>
          <w:rFonts w:ascii="Tw Cen MT Condensed Extra Bold" w:hAnsi="Tw Cen MT Condensed Extra Bold"/>
          <w:bCs/>
          <w:sz w:val="16"/>
          <w:szCs w:val="16"/>
        </w:rPr>
      </w:pPr>
      <w:r w:rsidRPr="00C717B8">
        <w:rPr>
          <w:rFonts w:ascii="FIRSTHOME" w:hAnsi="FIRSTHOME"/>
          <w:b/>
          <w:bCs/>
        </w:rPr>
        <w:t>WHEREAS</w:t>
      </w:r>
      <w:r w:rsidRPr="001B6BE6">
        <w:rPr>
          <w:rFonts w:ascii="Tw Cen MT Condensed Extra Bold" w:hAnsi="Tw Cen MT Condensed Extra Bold"/>
          <w:b/>
          <w:bCs/>
        </w:rPr>
        <w:t>,</w:t>
      </w:r>
      <w:r w:rsidRPr="001B6BE6">
        <w:rPr>
          <w:rFonts w:ascii="Tw Cen MT Condensed Extra Bold" w:hAnsi="Tw Cen MT Condensed Extra Bold"/>
          <w:bCs/>
        </w:rPr>
        <w:t xml:space="preserve"> Section</w:t>
      </w:r>
      <w:r w:rsidRPr="001B6BE6">
        <w:rPr>
          <w:rFonts w:ascii="Tw Cen MT" w:hAnsi="Tw Cen MT"/>
        </w:rPr>
        <w:t xml:space="preserve"> </w:t>
      </w:r>
      <w:smartTag w:uri="urn:schemas-microsoft-com:office:smarttags" w:element="date">
        <w:smartTagPr>
          <w:attr w:name="Year" w:val="2001"/>
          <w:attr w:name="Day" w:val="15"/>
          <w:attr w:name="Month" w:val="10"/>
        </w:smartTagPr>
        <w:r w:rsidRPr="001B6BE6">
          <w:rPr>
            <w:rFonts w:ascii="Tw Cen MT Condensed Extra Bold" w:hAnsi="Tw Cen MT Condensed Extra Bold"/>
            <w:bCs/>
          </w:rPr>
          <w:t>10-15-1</w:t>
        </w:r>
      </w:smartTag>
      <w:r w:rsidRPr="001B6BE6">
        <w:rPr>
          <w:rFonts w:ascii="Tw Cen MT Condensed Extra Bold" w:hAnsi="Tw Cen MT Condensed Extra Bold"/>
          <w:bCs/>
        </w:rPr>
        <w:t>(c), NMSA 1978, requires this Board to annually determine “what notice for a public meeting shall be reasonable”.</w:t>
      </w:r>
    </w:p>
    <w:p w:rsidR="00DD4D46" w:rsidRPr="00510D55" w:rsidRDefault="00DD4D46" w:rsidP="00180D00">
      <w:pPr>
        <w:ind w:left="432" w:hanging="432"/>
        <w:jc w:val="both"/>
        <w:rPr>
          <w:rFonts w:ascii="Tw Cen MT Condensed Extra Bold" w:hAnsi="Tw Cen MT Condensed Extra Bold"/>
          <w:bCs/>
          <w:sz w:val="10"/>
          <w:szCs w:val="10"/>
        </w:rPr>
      </w:pPr>
    </w:p>
    <w:p w:rsidR="00773CF8" w:rsidRPr="003D56F7" w:rsidRDefault="00773CF8" w:rsidP="00180D00">
      <w:pPr>
        <w:ind w:left="432" w:hanging="432"/>
        <w:jc w:val="both"/>
        <w:rPr>
          <w:rFonts w:ascii="Tw Cen MT Condensed Extra Bold" w:hAnsi="Tw Cen MT Condensed Extra Bold"/>
          <w:bCs/>
        </w:rPr>
      </w:pPr>
      <w:r w:rsidRPr="00C717B8">
        <w:rPr>
          <w:rFonts w:ascii="FIRSTHOME" w:hAnsi="FIRSTHOME"/>
          <w:b/>
          <w:bCs/>
        </w:rPr>
        <w:t>WHEREAS,</w:t>
      </w:r>
      <w:r w:rsidRPr="003D56F7">
        <w:rPr>
          <w:rFonts w:ascii="Tw Cen MT Condensed Extra Bold" w:hAnsi="Tw Cen MT Condensed Extra Bold"/>
          <w:bCs/>
        </w:rPr>
        <w:t xml:space="preserve"> the Board of Education of the Hatch Valley Public School District has determined the nature and amount of notice which is effective and reasonable within this school district</w:t>
      </w:r>
      <w:r w:rsidR="00A50DA8" w:rsidRPr="003D56F7">
        <w:rPr>
          <w:rFonts w:ascii="Tw Cen MT Condensed Extra Bold" w:hAnsi="Tw Cen MT Condensed Extra Bold"/>
          <w:bCs/>
        </w:rPr>
        <w:t xml:space="preserve"> for public meetings</w:t>
      </w:r>
      <w:r w:rsidRPr="003D56F7">
        <w:rPr>
          <w:rFonts w:ascii="Tw Cen MT Condensed Extra Bold" w:hAnsi="Tw Cen MT Condensed Extra Bold"/>
          <w:bCs/>
        </w:rPr>
        <w:t>.</w:t>
      </w:r>
    </w:p>
    <w:p w:rsidR="00DD4D46" w:rsidRPr="00510D55" w:rsidRDefault="00DD4D46" w:rsidP="00180D00">
      <w:pPr>
        <w:ind w:left="432" w:hanging="432"/>
        <w:jc w:val="both"/>
        <w:rPr>
          <w:rFonts w:ascii="FIRSTHOME" w:hAnsi="FIRSTHOME"/>
          <w:b/>
          <w:bCs/>
          <w:sz w:val="10"/>
          <w:szCs w:val="10"/>
        </w:rPr>
      </w:pPr>
    </w:p>
    <w:p w:rsidR="00773CF8" w:rsidRPr="003D56F7" w:rsidRDefault="00773CF8" w:rsidP="00180D00">
      <w:pPr>
        <w:ind w:left="432" w:hanging="432"/>
        <w:jc w:val="both"/>
        <w:rPr>
          <w:rFonts w:ascii="Tw Cen MT Condensed Extra Bold" w:hAnsi="Tw Cen MT Condensed Extra Bold"/>
          <w:bCs/>
        </w:rPr>
      </w:pPr>
      <w:r w:rsidRPr="00C717B8">
        <w:rPr>
          <w:rFonts w:ascii="FIRSTHOME" w:hAnsi="FIRSTHOME"/>
          <w:b/>
          <w:bCs/>
        </w:rPr>
        <w:t xml:space="preserve">NOW THEREFORE, </w:t>
      </w:r>
      <w:r w:rsidRPr="003D56F7">
        <w:rPr>
          <w:rFonts w:ascii="Tw Cen MT Condensed Extra Bold" w:hAnsi="Tw Cen MT Condensed Extra Bold"/>
          <w:bCs/>
        </w:rPr>
        <w:t xml:space="preserve">be it resolved this </w:t>
      </w:r>
      <w:r w:rsidR="009713BF">
        <w:rPr>
          <w:rFonts w:ascii="Tw Cen MT Condensed Extra Bold" w:hAnsi="Tw Cen MT Condensed Extra Bold"/>
          <w:bCs/>
        </w:rPr>
        <w:t>11</w:t>
      </w:r>
      <w:r w:rsidR="00F27013">
        <w:rPr>
          <w:rFonts w:ascii="Tw Cen MT Condensed Extra Bold" w:hAnsi="Tw Cen MT Condensed Extra Bold"/>
          <w:bCs/>
        </w:rPr>
        <w:t>th</w:t>
      </w:r>
      <w:r w:rsidR="006D60F3" w:rsidRPr="003D56F7">
        <w:rPr>
          <w:rFonts w:ascii="Tw Cen MT Condensed Extra Bold" w:hAnsi="Tw Cen MT Condensed Extra Bold"/>
          <w:bCs/>
        </w:rPr>
        <w:t xml:space="preserve"> </w:t>
      </w:r>
      <w:r w:rsidR="00F77405" w:rsidRPr="003D56F7">
        <w:rPr>
          <w:rFonts w:ascii="Tw Cen MT Condensed Extra Bold" w:hAnsi="Tw Cen MT Condensed Extra Bold"/>
          <w:bCs/>
        </w:rPr>
        <w:t>day</w:t>
      </w:r>
      <w:r w:rsidR="006B65AB" w:rsidRPr="003D56F7">
        <w:rPr>
          <w:rFonts w:ascii="Tw Cen MT Condensed Extra Bold" w:hAnsi="Tw Cen MT Condensed Extra Bold"/>
          <w:bCs/>
        </w:rPr>
        <w:t xml:space="preserve"> of </w:t>
      </w:r>
      <w:r w:rsidR="00305D2D">
        <w:rPr>
          <w:rFonts w:ascii="Tw Cen MT Condensed Extra Bold" w:hAnsi="Tw Cen MT Condensed Extra Bold"/>
          <w:bCs/>
        </w:rPr>
        <w:t>May</w:t>
      </w:r>
      <w:r w:rsidR="00FD6F62">
        <w:rPr>
          <w:rFonts w:ascii="Tw Cen MT Condensed Extra Bold" w:hAnsi="Tw Cen MT Condensed Extra Bold"/>
          <w:bCs/>
        </w:rPr>
        <w:t>,</w:t>
      </w:r>
      <w:r w:rsidR="003D61BF" w:rsidRPr="003D56F7">
        <w:rPr>
          <w:rFonts w:ascii="Tw Cen MT Condensed Extra Bold" w:hAnsi="Tw Cen MT Condensed Extra Bold"/>
          <w:bCs/>
        </w:rPr>
        <w:t xml:space="preserve"> </w:t>
      </w:r>
      <w:r w:rsidR="005540A4">
        <w:rPr>
          <w:rFonts w:ascii="Tw Cen MT Condensed Extra Bold" w:hAnsi="Tw Cen MT Condensed Extra Bold"/>
          <w:bCs/>
        </w:rPr>
        <w:t>20</w:t>
      </w:r>
      <w:r w:rsidR="00F27013">
        <w:rPr>
          <w:rFonts w:ascii="Tw Cen MT Condensed Extra Bold" w:hAnsi="Tw Cen MT Condensed Extra Bold"/>
          <w:bCs/>
        </w:rPr>
        <w:t>2</w:t>
      </w:r>
      <w:r w:rsidR="009713BF">
        <w:rPr>
          <w:rFonts w:ascii="Tw Cen MT Condensed Extra Bold" w:hAnsi="Tw Cen MT Condensed Extra Bold"/>
          <w:bCs/>
        </w:rPr>
        <w:t>2</w:t>
      </w:r>
      <w:r w:rsidRPr="003D56F7">
        <w:rPr>
          <w:rFonts w:ascii="Tw Cen MT Condensed Extra Bold" w:hAnsi="Tw Cen MT Condensed Extra Bold"/>
          <w:bCs/>
        </w:rPr>
        <w:t>, by the Board of Education of the Hatch Valley Public School District that:</w:t>
      </w:r>
    </w:p>
    <w:p w:rsidR="006D60F3" w:rsidRPr="00510D55" w:rsidRDefault="006D60F3" w:rsidP="00DD4D46">
      <w:pPr>
        <w:ind w:left="432" w:hanging="432"/>
        <w:jc w:val="both"/>
        <w:rPr>
          <w:rFonts w:ascii="FIRSTHOME" w:hAnsi="FIRSTHOME"/>
          <w:b/>
          <w:bCs/>
          <w:sz w:val="10"/>
          <w:szCs w:val="10"/>
        </w:rPr>
      </w:pPr>
    </w:p>
    <w:p w:rsidR="00773CF8" w:rsidRDefault="00FF4A0B" w:rsidP="006A633F">
      <w:pPr>
        <w:numPr>
          <w:ilvl w:val="0"/>
          <w:numId w:val="1"/>
        </w:numPr>
        <w:tabs>
          <w:tab w:val="num" w:pos="900"/>
        </w:tabs>
        <w:ind w:left="907" w:right="432" w:hanging="547"/>
        <w:jc w:val="both"/>
        <w:rPr>
          <w:rFonts w:ascii="Tw Cen MT Condensed Extra Bold" w:hAnsi="Tw Cen MT Condensed Extra Bold"/>
          <w:bCs/>
        </w:rPr>
      </w:pPr>
      <w:r>
        <w:rPr>
          <w:rFonts w:ascii="FIRSTHOME" w:hAnsi="FIRSTHOME"/>
          <w:b/>
          <w:bCs/>
        </w:rPr>
        <w:t>REGULAR MEETINGS</w:t>
      </w:r>
      <w:r w:rsidR="00E004B0" w:rsidRPr="00FF4A0B">
        <w:rPr>
          <w:rFonts w:ascii="FIRSTHOME" w:hAnsi="FIRSTHOME"/>
          <w:b/>
          <w:bCs/>
        </w:rPr>
        <w:t>:</w:t>
      </w:r>
      <w:r w:rsidR="00773CF8" w:rsidRPr="00FF4A0B">
        <w:rPr>
          <w:rFonts w:ascii="FIRSTHOME" w:hAnsi="FIRSTHOME"/>
          <w:b/>
          <w:bCs/>
        </w:rPr>
        <w:t xml:space="preserve">  T</w:t>
      </w:r>
      <w:r w:rsidR="00773CF8" w:rsidRPr="003D56F7">
        <w:rPr>
          <w:rFonts w:ascii="Tw Cen MT Condensed Extra Bold" w:hAnsi="Tw Cen MT Condensed Extra Bold"/>
          <w:bCs/>
        </w:rPr>
        <w:t xml:space="preserve">he </w:t>
      </w:r>
      <w:r w:rsidR="00F77405" w:rsidRPr="003D56F7">
        <w:rPr>
          <w:rFonts w:ascii="Tw Cen MT Condensed Extra Bold" w:hAnsi="Tw Cen MT Condensed Extra Bold"/>
          <w:bCs/>
        </w:rPr>
        <w:t>regular monthly meeting of the B</w:t>
      </w:r>
      <w:r w:rsidR="00773CF8" w:rsidRPr="003D56F7">
        <w:rPr>
          <w:rFonts w:ascii="Tw Cen MT Condensed Extra Bold" w:hAnsi="Tw Cen MT Condensed Extra Bold"/>
          <w:bCs/>
        </w:rPr>
        <w:t xml:space="preserve">oard of Education shall be held on the </w:t>
      </w:r>
      <w:r w:rsidR="00FD6F62">
        <w:rPr>
          <w:rFonts w:ascii="Tw Cen MT Condensed Extra Bold" w:hAnsi="Tw Cen MT Condensed Extra Bold"/>
          <w:bCs/>
        </w:rPr>
        <w:t>second</w:t>
      </w:r>
      <w:r w:rsidR="00773CF8" w:rsidRPr="003D56F7">
        <w:rPr>
          <w:rFonts w:ascii="Tw Cen MT Condensed Extra Bold" w:hAnsi="Tw Cen MT Condensed Extra Bold"/>
          <w:bCs/>
        </w:rPr>
        <w:t xml:space="preserve"> </w:t>
      </w:r>
      <w:r w:rsidR="00AE6EBD">
        <w:rPr>
          <w:rFonts w:ascii="Tw Cen MT Condensed Extra Bold" w:hAnsi="Tw Cen MT Condensed Extra Bold"/>
          <w:bCs/>
        </w:rPr>
        <w:t>Wednesday</w:t>
      </w:r>
      <w:r w:rsidR="00773CF8" w:rsidRPr="003D56F7">
        <w:rPr>
          <w:rFonts w:ascii="Tw Cen MT Condensed Extra Bold" w:hAnsi="Tw Cen MT Condensed Extra Bold"/>
          <w:bCs/>
        </w:rPr>
        <w:t xml:space="preserve"> of each month.</w:t>
      </w:r>
      <w:r w:rsidR="00AE1672" w:rsidRPr="003D56F7">
        <w:rPr>
          <w:rFonts w:ascii="Tw Cen MT Condensed Extra Bold" w:hAnsi="Tw Cen MT Condensed Extra Bold"/>
          <w:bCs/>
        </w:rPr>
        <w:t xml:space="preserve">  </w:t>
      </w:r>
      <w:r w:rsidR="00773CF8" w:rsidRPr="003D56F7">
        <w:rPr>
          <w:rFonts w:ascii="Tw Cen MT Condensed Extra Bold" w:hAnsi="Tw Cen MT Condensed Extra Bold"/>
          <w:bCs/>
        </w:rPr>
        <w:t>Such meeting shall be held at 6:00</w:t>
      </w:r>
      <w:r w:rsidR="00F77405" w:rsidRPr="003D56F7">
        <w:rPr>
          <w:rFonts w:ascii="Tw Cen MT Condensed Extra Bold" w:hAnsi="Tw Cen MT Condensed Extra Bold"/>
          <w:bCs/>
        </w:rPr>
        <w:t xml:space="preserve"> </w:t>
      </w:r>
      <w:r w:rsidR="00773CF8" w:rsidRPr="003D56F7">
        <w:rPr>
          <w:rFonts w:ascii="Tw Cen MT Condensed Extra Bold" w:hAnsi="Tw Cen MT Condensed Extra Bold"/>
          <w:bCs/>
        </w:rPr>
        <w:t>p.m. prevailing Mountain Time.  All regula</w:t>
      </w:r>
      <w:r w:rsidR="00AE1672" w:rsidRPr="003D56F7">
        <w:rPr>
          <w:rFonts w:ascii="Tw Cen MT Condensed Extra Bold" w:hAnsi="Tw Cen MT Condensed Extra Bold"/>
          <w:bCs/>
        </w:rPr>
        <w:t xml:space="preserve">r meetings shall be held in the Hatch Valley </w:t>
      </w:r>
      <w:r w:rsidR="005320A3">
        <w:rPr>
          <w:rFonts w:ascii="Tw Cen MT Condensed Extra Bold" w:hAnsi="Tw Cen MT Condensed Extra Bold"/>
          <w:bCs/>
        </w:rPr>
        <w:t>Public Schools Central Office</w:t>
      </w:r>
      <w:r w:rsidR="00AE1672" w:rsidRPr="003D56F7">
        <w:rPr>
          <w:rFonts w:ascii="Tw Cen MT Condensed Extra Bold" w:hAnsi="Tw Cen MT Condensed Extra Bold"/>
          <w:bCs/>
        </w:rPr>
        <w:t xml:space="preserve"> in </w:t>
      </w:r>
      <w:r w:rsidR="00773CF8" w:rsidRPr="003D56F7">
        <w:rPr>
          <w:rFonts w:ascii="Tw Cen MT Condensed Extra Bold" w:hAnsi="Tw Cen MT Condensed Extra Bold"/>
          <w:bCs/>
        </w:rPr>
        <w:t>Hatch, New Mexico.  Notice of regular meetings shall be given by publishing this resolution once in the local newspaper within 30 days of adoption of this resolution.  If any regular meeting is rescheduled, notice shall be given of such rescheduled meeting pursuant to the requirements for</w:t>
      </w:r>
      <w:r w:rsidR="00510D55">
        <w:rPr>
          <w:rFonts w:ascii="Tw Cen MT Condensed Extra Bold" w:hAnsi="Tw Cen MT Condensed Extra Bold"/>
          <w:bCs/>
        </w:rPr>
        <w:t xml:space="preserve"> </w:t>
      </w:r>
      <w:r w:rsidR="00773CF8" w:rsidRPr="003D56F7">
        <w:rPr>
          <w:rFonts w:ascii="Tw Cen MT Condensed Extra Bold" w:hAnsi="Tw Cen MT Condensed Extra Bold"/>
          <w:bCs/>
        </w:rPr>
        <w:t>giving notice of special meetings.</w:t>
      </w:r>
    </w:p>
    <w:p w:rsidR="00701B90" w:rsidRPr="00510D55" w:rsidRDefault="00701B90" w:rsidP="00701B90">
      <w:pPr>
        <w:tabs>
          <w:tab w:val="num" w:pos="900"/>
        </w:tabs>
        <w:ind w:left="907" w:right="432"/>
        <w:jc w:val="both"/>
        <w:rPr>
          <w:rFonts w:ascii="Tw Cen MT Condensed Extra Bold" w:hAnsi="Tw Cen MT Condensed Extra Bold"/>
          <w:bCs/>
          <w:sz w:val="10"/>
          <w:szCs w:val="10"/>
        </w:rPr>
      </w:pPr>
    </w:p>
    <w:p w:rsidR="00773CF8" w:rsidRPr="003D56F7" w:rsidRDefault="00773CF8" w:rsidP="00701B90">
      <w:pPr>
        <w:numPr>
          <w:ilvl w:val="1"/>
          <w:numId w:val="1"/>
        </w:numPr>
        <w:tabs>
          <w:tab w:val="clear" w:pos="1935"/>
          <w:tab w:val="num" w:pos="1440"/>
        </w:tabs>
        <w:ind w:left="1440" w:right="960" w:hanging="480"/>
        <w:jc w:val="both"/>
        <w:rPr>
          <w:rFonts w:ascii="Tw Cen MT Condensed Extra Bold" w:hAnsi="Tw Cen MT Condensed Extra Bold"/>
          <w:bCs/>
        </w:rPr>
      </w:pPr>
      <w:r w:rsidRPr="00FF4A0B">
        <w:rPr>
          <w:rFonts w:ascii="FIRSTHOME" w:hAnsi="FIRSTHOME"/>
          <w:b/>
          <w:bCs/>
        </w:rPr>
        <w:t xml:space="preserve">Annual School Board Meetings: </w:t>
      </w:r>
      <w:r w:rsidRPr="003D56F7">
        <w:rPr>
          <w:rFonts w:ascii="Tw Cen MT Condensed Extra Bold" w:hAnsi="Tw Cen MT Condensed Extra Bold"/>
          <w:bCs/>
        </w:rPr>
        <w:t xml:space="preserve"> A published schedule of regular meetings will be published each year.</w:t>
      </w:r>
    </w:p>
    <w:p w:rsidR="0074422B" w:rsidRPr="00510D55" w:rsidRDefault="0074422B" w:rsidP="0074422B">
      <w:pPr>
        <w:ind w:right="1152"/>
        <w:jc w:val="both"/>
        <w:rPr>
          <w:rFonts w:ascii="FIRSTHOME" w:hAnsi="FIRSTHOME"/>
          <w:b/>
          <w:sz w:val="10"/>
          <w:szCs w:val="10"/>
          <w:u w:val="single"/>
        </w:rPr>
      </w:pPr>
    </w:p>
    <w:p w:rsidR="0074422B" w:rsidRPr="003D56F7" w:rsidRDefault="00FF4A0B" w:rsidP="00304AFB">
      <w:pPr>
        <w:numPr>
          <w:ilvl w:val="0"/>
          <w:numId w:val="1"/>
        </w:numPr>
        <w:tabs>
          <w:tab w:val="num" w:pos="900"/>
        </w:tabs>
        <w:ind w:left="907" w:right="840" w:hanging="547"/>
        <w:jc w:val="both"/>
        <w:rPr>
          <w:rFonts w:ascii="Tw Cen MT Condensed Extra Bold" w:hAnsi="Tw Cen MT Condensed Extra Bold"/>
          <w:bCs/>
        </w:rPr>
      </w:pPr>
      <w:r>
        <w:rPr>
          <w:rFonts w:ascii="FIRSTHOME" w:hAnsi="FIRSTHOME"/>
          <w:b/>
          <w:bCs/>
        </w:rPr>
        <w:t>SPECIAL MEETINGS</w:t>
      </w:r>
      <w:r w:rsidR="00773CF8" w:rsidRPr="00FF4A0B">
        <w:rPr>
          <w:rFonts w:ascii="FIRSTHOME" w:hAnsi="FIRSTHOME"/>
          <w:b/>
          <w:bCs/>
        </w:rPr>
        <w:t>: t</w:t>
      </w:r>
      <w:r w:rsidR="00773CF8" w:rsidRPr="003D56F7">
        <w:rPr>
          <w:rFonts w:ascii="Tw Cen MT Condensed Extra Bold" w:hAnsi="Tw Cen MT Condensed Extra Bold"/>
          <w:bCs/>
        </w:rPr>
        <w:t>he President of the Board shall call special meetings of the Board of Education, when, in his/her opinion it is necessary, or when requested by three members of the Board of Education.  A special meeting may be held at such time and place as determined by the President of the Board of Education.  Notice to the public of special meetings shall be given in the district at least three days prior to the beginning of the meeting.  The notice shall specify the time and place of the special meeting and the matters to be considered at that meeting provided, however, other items of business may be co</w:t>
      </w:r>
      <w:r w:rsidR="003D61BF" w:rsidRPr="003D56F7">
        <w:rPr>
          <w:rFonts w:ascii="Tw Cen MT Condensed Extra Bold" w:hAnsi="Tw Cen MT Condensed Extra Bold"/>
          <w:bCs/>
        </w:rPr>
        <w:t>nsidered if the members of the B</w:t>
      </w:r>
      <w:r w:rsidR="00773CF8" w:rsidRPr="003D56F7">
        <w:rPr>
          <w:rFonts w:ascii="Tw Cen MT Condensed Extra Bold" w:hAnsi="Tw Cen MT Condensed Extra Bold"/>
          <w:bCs/>
        </w:rPr>
        <w:t>oard of Education present at the special meeting agree to the additional items to be considered and acted upon.</w:t>
      </w:r>
    </w:p>
    <w:p w:rsidR="0074422B" w:rsidRPr="00510D55" w:rsidRDefault="0074422B" w:rsidP="0074422B">
      <w:pPr>
        <w:ind w:left="360" w:right="432"/>
        <w:jc w:val="both"/>
        <w:rPr>
          <w:rFonts w:ascii="FIRSTHOME" w:hAnsi="FIRSTHOME"/>
          <w:b/>
          <w:sz w:val="10"/>
          <w:szCs w:val="10"/>
          <w:u w:val="single"/>
        </w:rPr>
      </w:pPr>
    </w:p>
    <w:p w:rsidR="00773CF8" w:rsidRPr="003D56F7" w:rsidRDefault="00773CF8" w:rsidP="00304AFB">
      <w:pPr>
        <w:numPr>
          <w:ilvl w:val="0"/>
          <w:numId w:val="1"/>
        </w:numPr>
        <w:tabs>
          <w:tab w:val="num" w:pos="900"/>
        </w:tabs>
        <w:ind w:left="907" w:right="840" w:hanging="547"/>
        <w:jc w:val="both"/>
        <w:rPr>
          <w:rFonts w:ascii="Tw Cen MT Condensed Extra Bold" w:hAnsi="Tw Cen MT Condensed Extra Bold"/>
          <w:bCs/>
        </w:rPr>
      </w:pPr>
      <w:r w:rsidRPr="00304AFB">
        <w:rPr>
          <w:rFonts w:ascii="Tw Cen MT Condensed Extra Bold" w:hAnsi="Tw Cen MT Condensed Extra Bold"/>
          <w:bCs/>
        </w:rPr>
        <w:t>E</w:t>
      </w:r>
      <w:r w:rsidR="00FF4A0B" w:rsidRPr="00304AFB">
        <w:rPr>
          <w:rFonts w:ascii="Tw Cen MT Condensed Extra Bold" w:hAnsi="Tw Cen MT Condensed Extra Bold"/>
          <w:bCs/>
        </w:rPr>
        <w:t>MERGENCY MEETINGS</w:t>
      </w:r>
      <w:r w:rsidRPr="00304AFB">
        <w:rPr>
          <w:rFonts w:ascii="Tw Cen MT Condensed Extra Bold" w:hAnsi="Tw Cen MT Condensed Extra Bold"/>
          <w:bCs/>
        </w:rPr>
        <w:t xml:space="preserve">: </w:t>
      </w:r>
      <w:r w:rsidRPr="003D56F7">
        <w:rPr>
          <w:rFonts w:ascii="Tw Cen MT Condensed Extra Bold" w:hAnsi="Tw Cen MT Condensed Extra Bold"/>
          <w:bCs/>
        </w:rPr>
        <w:t>the President of the Board of Education may call emergency meetings of the Board of Education when, in his/her opinion it is necessary, or when requested by three members of the Board.  Notice to the public of emergency meetings shall be given by posting a written notice of such meeting in each post office in the school district at least twenty-four hours prior to the beginning of the emergency meeting.  No business shall be transacted at any emergency meeting of the Board that does not fall within the purpose set forth in the notice of the meeting.</w:t>
      </w:r>
    </w:p>
    <w:p w:rsidR="0074422B" w:rsidRPr="00510D55" w:rsidRDefault="0074422B" w:rsidP="0074422B">
      <w:pPr>
        <w:ind w:right="432"/>
        <w:jc w:val="both"/>
        <w:rPr>
          <w:rFonts w:ascii="FIRSTHOME" w:hAnsi="FIRSTHOME"/>
          <w:b/>
          <w:sz w:val="10"/>
          <w:szCs w:val="10"/>
          <w:u w:val="single"/>
        </w:rPr>
      </w:pPr>
    </w:p>
    <w:p w:rsidR="00510D55" w:rsidRPr="00510D55" w:rsidRDefault="000378BE" w:rsidP="00304AFB">
      <w:pPr>
        <w:numPr>
          <w:ilvl w:val="0"/>
          <w:numId w:val="1"/>
        </w:numPr>
        <w:tabs>
          <w:tab w:val="num" w:pos="900"/>
        </w:tabs>
        <w:ind w:left="907" w:right="840" w:hanging="547"/>
        <w:jc w:val="both"/>
        <w:rPr>
          <w:rFonts w:ascii="Tw Cen MT Condensed Extra Bold" w:hAnsi="Tw Cen MT Condensed Extra Bold"/>
          <w:bCs/>
        </w:rPr>
      </w:pPr>
      <w:r>
        <w:rPr>
          <w:rFonts w:ascii="Tw Cen MT Condensed Extra Bold" w:hAnsi="Tw Cen MT Condensed Extra Bold"/>
          <w:bCs/>
        </w:rPr>
        <w:t>PARTICIPATION VIA CONFERENCE CALL</w:t>
      </w:r>
      <w:r w:rsidR="00510D55">
        <w:rPr>
          <w:rFonts w:ascii="Tw Cen MT Condensed Extra Bold" w:hAnsi="Tw Cen MT Condensed Extra Bold"/>
          <w:bCs/>
        </w:rPr>
        <w:t xml:space="preserve">: for any of the above meetings (1,2,3) if a member of the </w:t>
      </w:r>
      <w:r w:rsidR="005218DF">
        <w:rPr>
          <w:rFonts w:ascii="Tw Cen MT Condensed Extra Bold" w:hAnsi="Tw Cen MT Condensed Extra Bold"/>
          <w:bCs/>
        </w:rPr>
        <w:t>board (</w:t>
      </w:r>
      <w:r w:rsidR="00510D55">
        <w:rPr>
          <w:rFonts w:ascii="Tw Cen MT Condensed Extra Bold" w:hAnsi="Tw Cen MT Condensed Extra Bold"/>
          <w:bCs/>
        </w:rPr>
        <w:t>or required participant) cannot attend in person they may participate via conference call.</w:t>
      </w:r>
    </w:p>
    <w:p w:rsidR="00510D55" w:rsidRPr="000378BE" w:rsidRDefault="00510D55" w:rsidP="00510D55">
      <w:pPr>
        <w:pStyle w:val="ListParagraph"/>
        <w:rPr>
          <w:rFonts w:ascii="FIRSTHOME" w:hAnsi="FIRSTHOME"/>
          <w:b/>
          <w:bCs/>
          <w:sz w:val="10"/>
          <w:szCs w:val="10"/>
        </w:rPr>
      </w:pPr>
    </w:p>
    <w:p w:rsidR="00773CF8" w:rsidRPr="003D56F7" w:rsidRDefault="00FF4A0B" w:rsidP="00304AFB">
      <w:pPr>
        <w:numPr>
          <w:ilvl w:val="0"/>
          <w:numId w:val="1"/>
        </w:numPr>
        <w:tabs>
          <w:tab w:val="num" w:pos="900"/>
        </w:tabs>
        <w:ind w:left="907" w:right="840" w:hanging="547"/>
        <w:jc w:val="both"/>
        <w:rPr>
          <w:rFonts w:ascii="Tw Cen MT Condensed Extra Bold" w:hAnsi="Tw Cen MT Condensed Extra Bold"/>
          <w:bCs/>
        </w:rPr>
      </w:pPr>
      <w:r>
        <w:rPr>
          <w:rFonts w:ascii="FIRSTHOME" w:hAnsi="FIRSTHOME"/>
          <w:b/>
          <w:bCs/>
        </w:rPr>
        <w:t xml:space="preserve">PUBLICATIONS: </w:t>
      </w:r>
      <w:r w:rsidR="00773CF8" w:rsidRPr="003D56F7">
        <w:rPr>
          <w:rFonts w:ascii="Tw Cen MT Condensed Extra Bold" w:hAnsi="Tw Cen MT Condensed Extra Bold"/>
          <w:bCs/>
        </w:rPr>
        <w:t xml:space="preserve"> This resolution shall be published once in a local newspaper within thirty days after approval of this resolution.</w:t>
      </w:r>
    </w:p>
    <w:p w:rsidR="00B67C84" w:rsidRPr="00510D55" w:rsidRDefault="00B67C84" w:rsidP="00D1034C">
      <w:pPr>
        <w:jc w:val="both"/>
        <w:rPr>
          <w:rFonts w:ascii="FIRSTHOME" w:hAnsi="FIRSTHOME"/>
          <w:b/>
          <w:sz w:val="10"/>
          <w:szCs w:val="10"/>
        </w:rPr>
      </w:pPr>
    </w:p>
    <w:p w:rsidR="0014730A" w:rsidRDefault="000E659A" w:rsidP="008A3F60">
      <w:pPr>
        <w:jc w:val="both"/>
        <w:rPr>
          <w:rFonts w:ascii="Tw Cen MT Condensed Extra Bold" w:hAnsi="Tw Cen MT Condensed Extra Bold"/>
          <w:bCs/>
        </w:rPr>
      </w:pPr>
      <w:r>
        <w:rPr>
          <w:rFonts w:ascii="FIRSTHOME" w:hAnsi="FIRSTHOME"/>
          <w:b/>
          <w:bCs/>
        </w:rPr>
        <w:t>AS ADOPTED</w:t>
      </w:r>
      <w:r w:rsidR="00773CF8" w:rsidRPr="003D56F7">
        <w:rPr>
          <w:rFonts w:ascii="Tw Cen MT Condensed Extra Bold" w:hAnsi="Tw Cen MT Condensed Extra Bold"/>
          <w:bCs/>
        </w:rPr>
        <w:t xml:space="preserve"> by the Hatch Valley </w:t>
      </w:r>
      <w:r w:rsidR="00772197">
        <w:rPr>
          <w:rFonts w:ascii="Tw Cen MT Condensed Extra Bold" w:hAnsi="Tw Cen MT Condensed Extra Bold"/>
          <w:bCs/>
        </w:rPr>
        <w:t xml:space="preserve">Public Schools’ </w:t>
      </w:r>
      <w:r w:rsidR="00773CF8" w:rsidRPr="003D56F7">
        <w:rPr>
          <w:rFonts w:ascii="Tw Cen MT Condensed Extra Bold" w:hAnsi="Tw Cen MT Condensed Extra Bold"/>
          <w:bCs/>
        </w:rPr>
        <w:t xml:space="preserve">Board of Education on the </w:t>
      </w:r>
      <w:r w:rsidR="009713BF">
        <w:rPr>
          <w:rFonts w:ascii="Tw Cen MT Condensed Extra Bold" w:hAnsi="Tw Cen MT Condensed Extra Bold"/>
          <w:bCs/>
        </w:rPr>
        <w:t>11</w:t>
      </w:r>
      <w:r w:rsidR="00F27013">
        <w:rPr>
          <w:rFonts w:ascii="Tw Cen MT Condensed Extra Bold" w:hAnsi="Tw Cen MT Condensed Extra Bold"/>
          <w:bCs/>
        </w:rPr>
        <w:t>th</w:t>
      </w:r>
      <w:r w:rsidR="00456A59" w:rsidRPr="003D56F7">
        <w:rPr>
          <w:rFonts w:ascii="Tw Cen MT Condensed Extra Bold" w:hAnsi="Tw Cen MT Condensed Extra Bold"/>
          <w:bCs/>
        </w:rPr>
        <w:t xml:space="preserve"> </w:t>
      </w:r>
      <w:r w:rsidR="006A633F" w:rsidRPr="003D56F7">
        <w:rPr>
          <w:rFonts w:ascii="Tw Cen MT Condensed Extra Bold" w:hAnsi="Tw Cen MT Condensed Extra Bold"/>
          <w:bCs/>
        </w:rPr>
        <w:t xml:space="preserve">day of </w:t>
      </w:r>
      <w:r w:rsidR="00305D2D">
        <w:rPr>
          <w:rFonts w:ascii="Tw Cen MT Condensed Extra Bold" w:hAnsi="Tw Cen MT Condensed Extra Bold"/>
          <w:bCs/>
        </w:rPr>
        <w:t>May</w:t>
      </w:r>
      <w:r w:rsidR="00FF4A0B">
        <w:rPr>
          <w:rFonts w:ascii="Tw Cen MT Condensed Extra Bold" w:hAnsi="Tw Cen MT Condensed Extra Bold"/>
          <w:bCs/>
        </w:rPr>
        <w:t>, 20</w:t>
      </w:r>
      <w:r w:rsidR="00F27013">
        <w:rPr>
          <w:rFonts w:ascii="Tw Cen MT Condensed Extra Bold" w:hAnsi="Tw Cen MT Condensed Extra Bold"/>
          <w:bCs/>
        </w:rPr>
        <w:t>2</w:t>
      </w:r>
      <w:r w:rsidR="009713BF">
        <w:rPr>
          <w:rFonts w:ascii="Tw Cen MT Condensed Extra Bold" w:hAnsi="Tw Cen MT Condensed Extra Bold"/>
          <w:bCs/>
        </w:rPr>
        <w:t>2</w:t>
      </w:r>
      <w:bookmarkStart w:id="0" w:name="_GoBack"/>
      <w:bookmarkEnd w:id="0"/>
      <w:r w:rsidR="00073213" w:rsidRPr="003D56F7">
        <w:rPr>
          <w:rFonts w:ascii="Tw Cen MT Condensed Extra Bold" w:hAnsi="Tw Cen MT Condensed Extra Bold"/>
          <w:bCs/>
        </w:rPr>
        <w:t xml:space="preserve">, </w:t>
      </w:r>
    </w:p>
    <w:p w:rsidR="008A3F60" w:rsidRPr="003D56F7" w:rsidRDefault="00E27AD5" w:rsidP="008A3F60">
      <w:pPr>
        <w:jc w:val="both"/>
        <w:rPr>
          <w:rFonts w:ascii="Tw Cen MT Condensed Extra Bold" w:hAnsi="Tw Cen MT Condensed Extra Bold"/>
          <w:bCs/>
        </w:rPr>
      </w:pPr>
      <w:r>
        <w:rPr>
          <w:rFonts w:ascii="Tw Cen MT Condensed Extra Bold" w:hAnsi="Tw Cen MT Condensed Extra Bold"/>
          <w:bCs/>
          <w:noProof/>
        </w:rPr>
        <w:drawing>
          <wp:anchor distT="0" distB="0" distL="114300" distR="114300" simplePos="0" relativeHeight="251657728" behindDoc="1" locked="0" layoutInCell="1" allowOverlap="1">
            <wp:simplePos x="0" y="0"/>
            <wp:positionH relativeFrom="column">
              <wp:posOffset>-8890</wp:posOffset>
            </wp:positionH>
            <wp:positionV relativeFrom="paragraph">
              <wp:posOffset>102870</wp:posOffset>
            </wp:positionV>
            <wp:extent cx="1382395" cy="1417320"/>
            <wp:effectExtent l="19050" t="0" r="8255" b="0"/>
            <wp:wrapNone/>
            <wp:docPr id="2" name="Picture 2" descr="HVP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PS Crest"/>
                    <pic:cNvPicPr>
                      <a:picLocks noChangeAspect="1" noChangeArrowheads="1"/>
                    </pic:cNvPicPr>
                  </pic:nvPicPr>
                  <pic:blipFill>
                    <a:blip r:embed="rId8" cstate="print">
                      <a:clrChange>
                        <a:clrFrom>
                          <a:srgbClr val="FFFFFF"/>
                        </a:clrFrom>
                        <a:clrTo>
                          <a:srgbClr val="FFFFFF">
                            <a:alpha val="0"/>
                          </a:srgbClr>
                        </a:clrTo>
                      </a:clrChange>
                    </a:blip>
                    <a:srcRect l="11905" t="4114" r="17619" b="21257"/>
                    <a:stretch>
                      <a:fillRect/>
                    </a:stretch>
                  </pic:blipFill>
                  <pic:spPr bwMode="auto">
                    <a:xfrm>
                      <a:off x="0" y="0"/>
                      <a:ext cx="1382395" cy="1417320"/>
                    </a:xfrm>
                    <a:prstGeom prst="rect">
                      <a:avLst/>
                    </a:prstGeom>
                    <a:noFill/>
                  </pic:spPr>
                </pic:pic>
              </a:graphicData>
            </a:graphic>
          </wp:anchor>
        </w:drawing>
      </w:r>
      <w:r w:rsidR="00073213" w:rsidRPr="003D56F7">
        <w:rPr>
          <w:rFonts w:ascii="Tw Cen MT Condensed Extra Bold" w:hAnsi="Tw Cen MT Condensed Extra Bold"/>
          <w:bCs/>
        </w:rPr>
        <w:t xml:space="preserve">at the Hatch </w:t>
      </w:r>
      <w:r w:rsidR="005320A3">
        <w:rPr>
          <w:rFonts w:ascii="Tw Cen MT Condensed Extra Bold" w:hAnsi="Tw Cen MT Condensed Extra Bold"/>
          <w:bCs/>
        </w:rPr>
        <w:t>Valley Public Schools Central Office</w:t>
      </w:r>
      <w:r w:rsidR="006B65AB" w:rsidRPr="003D56F7">
        <w:rPr>
          <w:rFonts w:ascii="Tw Cen MT Condensed Extra Bold" w:hAnsi="Tw Cen MT Condensed Extra Bold"/>
          <w:bCs/>
        </w:rPr>
        <w:t xml:space="preserve">, </w:t>
      </w:r>
      <w:r w:rsidR="005320A3">
        <w:rPr>
          <w:rFonts w:ascii="Tw Cen MT Condensed Extra Bold" w:hAnsi="Tw Cen MT Condensed Extra Bold"/>
          <w:bCs/>
        </w:rPr>
        <w:t>219 E. Hill Street</w:t>
      </w:r>
      <w:r w:rsidR="006B65AB" w:rsidRPr="003D56F7">
        <w:rPr>
          <w:rFonts w:ascii="Tw Cen MT Condensed Extra Bold" w:hAnsi="Tw Cen MT Condensed Extra Bold"/>
          <w:bCs/>
        </w:rPr>
        <w:t xml:space="preserve">, </w:t>
      </w:r>
      <w:r w:rsidR="00773CF8" w:rsidRPr="003D56F7">
        <w:rPr>
          <w:rFonts w:ascii="Tw Cen MT Condensed Extra Bold" w:hAnsi="Tw Cen MT Condensed Extra Bold"/>
          <w:bCs/>
        </w:rPr>
        <w:t>Hatch, New Mexic</w:t>
      </w:r>
      <w:r w:rsidR="008A3F60" w:rsidRPr="003D56F7">
        <w:rPr>
          <w:rFonts w:ascii="Tw Cen MT Condensed Extra Bold" w:hAnsi="Tw Cen MT Condensed Extra Bold"/>
          <w:bCs/>
        </w:rPr>
        <w:t>o</w:t>
      </w:r>
    </w:p>
    <w:p w:rsidR="008A3F60" w:rsidRPr="000378BE" w:rsidRDefault="00C06977" w:rsidP="008A3F60">
      <w:pPr>
        <w:jc w:val="both"/>
        <w:rPr>
          <w:rFonts w:ascii="Tw Cen MT Condensed Extra Bold" w:hAnsi="Tw Cen MT Condensed Extra Bold"/>
          <w:bCs/>
          <w:sz w:val="18"/>
          <w:szCs w:val="18"/>
        </w:rPr>
      </w:pPr>
      <w:r w:rsidRPr="003D56F7">
        <w:rPr>
          <w:rFonts w:ascii="Tw Cen MT Condensed Extra Bold" w:hAnsi="Tw Cen MT Condensed Extra Bold"/>
          <w:bCs/>
        </w:rPr>
        <w:t xml:space="preserve"> </w:t>
      </w:r>
    </w:p>
    <w:p w:rsidR="00DD4D46" w:rsidRPr="003D56F7" w:rsidRDefault="00320B88" w:rsidP="00D1034C">
      <w:pPr>
        <w:jc w:val="both"/>
        <w:rPr>
          <w:rFonts w:ascii="Tw Cen MT Condensed Extra Bold" w:hAnsi="Tw Cen MT Condensed Extra Bold"/>
          <w:bCs/>
        </w:rPr>
      </w:pP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r>
        <w:rPr>
          <w:rFonts w:ascii="Tw Cen MT Condensed Extra Bold" w:hAnsi="Tw Cen MT Condensed Extra Bold"/>
          <w:bCs/>
        </w:rPr>
        <w:tab/>
      </w:r>
    </w:p>
    <w:p w:rsidR="00D04F47" w:rsidRDefault="00773CF8" w:rsidP="00C55AF1">
      <w:pPr>
        <w:ind w:left="4320" w:firstLine="288"/>
        <w:jc w:val="both"/>
        <w:rPr>
          <w:rFonts w:ascii="Tw Cen MT Condensed Extra Bold" w:hAnsi="Tw Cen MT Condensed Extra Bold"/>
          <w:bCs/>
        </w:rPr>
      </w:pPr>
      <w:r w:rsidRPr="003D56F7">
        <w:rPr>
          <w:rFonts w:ascii="Tw Cen MT Condensed Extra Bold" w:hAnsi="Tw Cen MT Condensed Extra Bold"/>
          <w:bCs/>
        </w:rPr>
        <w:t>Attest:</w:t>
      </w:r>
      <w:r w:rsidR="00D04F47">
        <w:rPr>
          <w:rFonts w:ascii="Tw Cen MT Condensed Extra Bold" w:hAnsi="Tw Cen MT Condensed Extra Bold"/>
          <w:bCs/>
        </w:rPr>
        <w:t xml:space="preserve"> </w:t>
      </w:r>
    </w:p>
    <w:p w:rsidR="00F64EA3" w:rsidRDefault="00F64EA3" w:rsidP="00C55AF1">
      <w:pPr>
        <w:ind w:left="4320" w:firstLine="288"/>
        <w:jc w:val="both"/>
        <w:rPr>
          <w:rFonts w:ascii="Tw Cen MT Condensed Extra Bold" w:hAnsi="Tw Cen MT Condensed Extra Bold"/>
          <w:bCs/>
        </w:rPr>
      </w:pPr>
    </w:p>
    <w:p w:rsidR="00D04F47" w:rsidRDefault="00D04F47" w:rsidP="00D1034C">
      <w:pPr>
        <w:ind w:left="4320" w:firstLine="288"/>
        <w:jc w:val="both"/>
        <w:rPr>
          <w:rFonts w:ascii="Tw Cen MT Condensed Extra Bold" w:hAnsi="Tw Cen MT Condensed Extra Bold"/>
          <w:bCs/>
        </w:rPr>
      </w:pPr>
      <w:r>
        <w:rPr>
          <w:rFonts w:ascii="Tw Cen MT Condensed Extra Bold" w:hAnsi="Tw Cen MT Condensed Extra Bold"/>
          <w:bCs/>
        </w:rPr>
        <w:t>___________</w:t>
      </w:r>
      <w:r w:rsidR="00B1449D">
        <w:rPr>
          <w:rFonts w:ascii="Tw Cen MT Condensed Extra Bold" w:hAnsi="Tw Cen MT Condensed Extra Bold"/>
          <w:bCs/>
        </w:rPr>
        <w:t>____________     ________________</w:t>
      </w:r>
    </w:p>
    <w:p w:rsidR="00773CF8" w:rsidRPr="003D56F7" w:rsidRDefault="00305D2D" w:rsidP="00C55AF1">
      <w:pPr>
        <w:ind w:left="4320" w:firstLine="288"/>
        <w:jc w:val="both"/>
        <w:rPr>
          <w:rFonts w:ascii="Tw Cen MT Condensed Extra Bold" w:hAnsi="Tw Cen MT Condensed Extra Bold"/>
          <w:bCs/>
        </w:rPr>
      </w:pPr>
      <w:r>
        <w:rPr>
          <w:rFonts w:ascii="Tw Cen MT Condensed Extra Bold" w:hAnsi="Tw Cen MT Condensed Extra Bold"/>
          <w:bCs/>
        </w:rPr>
        <w:t>Chris Montez</w:t>
      </w:r>
      <w:r w:rsidR="00773CF8" w:rsidRPr="003D56F7">
        <w:rPr>
          <w:rFonts w:ascii="Tw Cen MT Condensed Extra Bold" w:hAnsi="Tw Cen MT Condensed Extra Bold"/>
          <w:bCs/>
        </w:rPr>
        <w:t>, Board Secretary</w:t>
      </w:r>
      <w:r w:rsidR="00B1449D">
        <w:rPr>
          <w:rFonts w:ascii="Tw Cen MT Condensed Extra Bold" w:hAnsi="Tw Cen MT Condensed Extra Bold"/>
          <w:bCs/>
        </w:rPr>
        <w:t xml:space="preserve">      Date</w:t>
      </w:r>
    </w:p>
    <w:sectPr w:rsidR="00773CF8" w:rsidRPr="003D56F7" w:rsidSect="00E86ECA">
      <w:headerReference w:type="default" r:id="rId9"/>
      <w:pgSz w:w="12240" w:h="15840" w:code="1"/>
      <w:pgMar w:top="864" w:right="1040" w:bottom="864" w:left="10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17B" w:rsidRDefault="0029117B">
      <w:r>
        <w:separator/>
      </w:r>
    </w:p>
  </w:endnote>
  <w:endnote w:type="continuationSeparator" w:id="0">
    <w:p w:rsidR="0029117B" w:rsidRDefault="0029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IRSTHOME">
    <w:altName w:val="Arial"/>
    <w:charset w:val="00"/>
    <w:family w:val="auto"/>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Britannic Bold">
    <w:panose1 w:val="020B0903060703020204"/>
    <w:charset w:val="00"/>
    <w:family w:val="swiss"/>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17B" w:rsidRDefault="0029117B">
      <w:r>
        <w:separator/>
      </w:r>
    </w:p>
  </w:footnote>
  <w:footnote w:type="continuationSeparator" w:id="0">
    <w:p w:rsidR="0029117B" w:rsidRDefault="0029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F25" w:rsidRPr="00D1034C" w:rsidRDefault="00763F25" w:rsidP="003D61BF">
    <w:pPr>
      <w:pStyle w:val="Header"/>
      <w:jc w:val="center"/>
      <w:rPr>
        <w:rFonts w:ascii="Britannic Bold" w:hAnsi="Britannic Bold"/>
      </w:rPr>
    </w:pPr>
    <w:r w:rsidRPr="00575DF0">
      <w:rPr>
        <w:rFonts w:ascii="FIRSTHOME" w:hAnsi="FIRSTHOME"/>
        <w:b/>
        <w:sz w:val="32"/>
        <w:szCs w:val="32"/>
      </w:rPr>
      <w:t>H</w:t>
    </w:r>
    <w:r w:rsidRPr="00575DF0">
      <w:rPr>
        <w:rFonts w:ascii="Britannic Bold" w:hAnsi="Britannic Bold"/>
      </w:rPr>
      <w:t>ATCH</w:t>
    </w:r>
    <w:r w:rsidRPr="00575DF0">
      <w:rPr>
        <w:rFonts w:ascii="FIRSTHOME" w:hAnsi="FIRSTHOME"/>
      </w:rPr>
      <w:t xml:space="preserve"> </w:t>
    </w:r>
    <w:r w:rsidRPr="00575DF0">
      <w:rPr>
        <w:rFonts w:ascii="FIRSTHOME" w:hAnsi="FIRSTHOME"/>
        <w:b/>
        <w:sz w:val="32"/>
        <w:szCs w:val="32"/>
      </w:rPr>
      <w:t>V</w:t>
    </w:r>
    <w:r w:rsidRPr="00575DF0">
      <w:rPr>
        <w:rFonts w:ascii="Britannic Bold" w:hAnsi="Britannic Bold"/>
      </w:rPr>
      <w:t>ALLEY</w:t>
    </w:r>
    <w:r w:rsidRPr="00575DF0">
      <w:rPr>
        <w:rFonts w:ascii="FIRSTHOME" w:hAnsi="FIRSTHOME"/>
      </w:rPr>
      <w:t xml:space="preserve"> </w:t>
    </w:r>
    <w:r w:rsidRPr="00575DF0">
      <w:rPr>
        <w:rFonts w:ascii="FIRSTHOME" w:hAnsi="FIRSTHOME"/>
        <w:b/>
        <w:sz w:val="32"/>
        <w:szCs w:val="32"/>
      </w:rPr>
      <w:t>P</w:t>
    </w:r>
    <w:r w:rsidRPr="00575DF0">
      <w:rPr>
        <w:rFonts w:ascii="Britannic Bold" w:hAnsi="Britannic Bold"/>
      </w:rPr>
      <w:t>UBLIC</w:t>
    </w:r>
    <w:r w:rsidRPr="00575DF0">
      <w:rPr>
        <w:rFonts w:ascii="FIRSTHOME" w:hAnsi="FIRSTHOME"/>
      </w:rPr>
      <w:t xml:space="preserve"> </w:t>
    </w:r>
    <w:r w:rsidRPr="00575DF0">
      <w:rPr>
        <w:rFonts w:ascii="FIRSTHOME" w:hAnsi="FIRSTHOME"/>
        <w:b/>
        <w:sz w:val="32"/>
        <w:szCs w:val="32"/>
      </w:rPr>
      <w:t>S</w:t>
    </w:r>
    <w:r w:rsidRPr="00575DF0">
      <w:rPr>
        <w:rFonts w:ascii="Britannic Bold" w:hAnsi="Britannic Bold"/>
      </w:rPr>
      <w:t>CHOOLS</w:t>
    </w:r>
  </w:p>
  <w:p w:rsidR="00763F25" w:rsidRDefault="00763F25" w:rsidP="003D61BF">
    <w:pPr>
      <w:pStyle w:val="Header"/>
      <w:jc w:val="center"/>
      <w:rPr>
        <w:rFonts w:ascii="Britannic Bold" w:hAnsi="Britannic Bold"/>
      </w:rPr>
    </w:pPr>
    <w:r>
      <w:rPr>
        <w:rFonts w:ascii="Britannic Bold" w:hAnsi="Britannic Bold"/>
      </w:rPr>
      <w:t>BOARD OF EDUCATION</w:t>
    </w:r>
  </w:p>
  <w:p w:rsidR="00763F25" w:rsidRDefault="00763F25" w:rsidP="003D61BF">
    <w:pPr>
      <w:pStyle w:val="Header"/>
      <w:jc w:val="center"/>
      <w:rPr>
        <w:rFonts w:ascii="Tw Cen MT Condensed" w:hAnsi="Tw Cen MT Condensed"/>
        <w:b/>
      </w:rPr>
    </w:pPr>
    <w:r w:rsidRPr="006C3F01">
      <w:rPr>
        <w:rFonts w:ascii="Tw Cen MT Condensed" w:hAnsi="Tw Cen MT Condensed"/>
        <w:b/>
      </w:rPr>
      <w:t>RESOLUTION</w:t>
    </w:r>
    <w:r>
      <w:rPr>
        <w:rFonts w:ascii="Tw Cen MT Condensed" w:hAnsi="Tw Cen MT Condensed"/>
        <w:b/>
      </w:rPr>
      <w:t xml:space="preserve">  </w:t>
    </w:r>
  </w:p>
  <w:p w:rsidR="00763F25" w:rsidRPr="006C3F01" w:rsidRDefault="00763F25" w:rsidP="003D61BF">
    <w:pPr>
      <w:pStyle w:val="Header"/>
      <w:jc w:val="center"/>
      <w:rPr>
        <w:rFonts w:ascii="Tw Cen MT Condensed" w:hAnsi="Tw Cen MT Condensed"/>
        <w:b/>
      </w:rPr>
    </w:pPr>
    <w:r>
      <w:rPr>
        <w:rFonts w:ascii="Tw Cen MT Condensed" w:hAnsi="Tw Cen MT Condensed"/>
        <w:b/>
      </w:rPr>
      <w:t>20</w:t>
    </w:r>
    <w:r w:rsidR="00F27013">
      <w:rPr>
        <w:rFonts w:ascii="Tw Cen MT Condensed" w:hAnsi="Tw Cen MT Condensed"/>
        <w:b/>
      </w:rPr>
      <w:t>2</w:t>
    </w:r>
    <w:r w:rsidR="009713BF">
      <w:rPr>
        <w:rFonts w:ascii="Tw Cen MT Condensed" w:hAnsi="Tw Cen MT Condensed"/>
        <w:b/>
      </w:rPr>
      <w:t>2</w:t>
    </w:r>
    <w:r>
      <w:rPr>
        <w:rFonts w:ascii="Tw Cen MT Condensed" w:hAnsi="Tw Cen MT Condensed"/>
        <w:b/>
      </w:rPr>
      <w:t xml:space="preserve"> OPEN MEETINGS ACT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D3428"/>
    <w:multiLevelType w:val="multilevel"/>
    <w:tmpl w:val="DE38A758"/>
    <w:lvl w:ilvl="0">
      <w:start w:val="1"/>
      <w:numFmt w:val="decimal"/>
      <w:lvlText w:val="%1."/>
      <w:lvlJc w:val="left"/>
      <w:pPr>
        <w:tabs>
          <w:tab w:val="num" w:pos="1215"/>
        </w:tabs>
        <w:ind w:left="1215" w:hanging="360"/>
      </w:pPr>
      <w:rPr>
        <w:rFonts w:ascii="Times New Roman" w:eastAsia="Times New Roman" w:hAnsi="Times New Roman" w:cs="Times New Roman"/>
      </w:rPr>
    </w:lvl>
    <w:lvl w:ilvl="1">
      <w:start w:val="1"/>
      <w:numFmt w:val="lowerLetter"/>
      <w:lvlText w:val="%2."/>
      <w:lvlJc w:val="left"/>
      <w:pPr>
        <w:tabs>
          <w:tab w:val="num" w:pos="1935"/>
        </w:tabs>
        <w:ind w:left="1935" w:hanging="360"/>
      </w:pPr>
      <w:rPr>
        <w:rFonts w:hint="default"/>
      </w:r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1" w15:restartNumberingAfterBreak="0">
    <w:nsid w:val="55630032"/>
    <w:multiLevelType w:val="hybridMultilevel"/>
    <w:tmpl w:val="4D74DA72"/>
    <w:lvl w:ilvl="0" w:tplc="C8CA9420">
      <w:start w:val="1"/>
      <w:numFmt w:val="decimal"/>
      <w:lvlText w:val="%1."/>
      <w:lvlJc w:val="left"/>
      <w:pPr>
        <w:tabs>
          <w:tab w:val="num" w:pos="720"/>
        </w:tabs>
        <w:ind w:left="720" w:hanging="360"/>
      </w:pPr>
      <w:rPr>
        <w:rFonts w:ascii="FIRSTHOME" w:eastAsia="Times New Roman" w:hAnsi="FIRSTHOME" w:cs="Times New Roman" w:hint="default"/>
        <w:b/>
      </w:rPr>
    </w:lvl>
    <w:lvl w:ilvl="1" w:tplc="9A4CE652">
      <w:start w:val="1"/>
      <w:numFmt w:val="lowerLetter"/>
      <w:lvlText w:val="%2."/>
      <w:lvlJc w:val="left"/>
      <w:pPr>
        <w:tabs>
          <w:tab w:val="num" w:pos="1935"/>
        </w:tabs>
        <w:ind w:left="1935" w:hanging="360"/>
      </w:pPr>
      <w:rPr>
        <w:rFonts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AB"/>
    <w:rsid w:val="00034459"/>
    <w:rsid w:val="000378BE"/>
    <w:rsid w:val="00061F28"/>
    <w:rsid w:val="00073213"/>
    <w:rsid w:val="000E659A"/>
    <w:rsid w:val="0014730A"/>
    <w:rsid w:val="00175005"/>
    <w:rsid w:val="00180D00"/>
    <w:rsid w:val="001820F5"/>
    <w:rsid w:val="001B5F3B"/>
    <w:rsid w:val="001B6BE6"/>
    <w:rsid w:val="001E152C"/>
    <w:rsid w:val="0029117B"/>
    <w:rsid w:val="002E6E04"/>
    <w:rsid w:val="00304AFB"/>
    <w:rsid w:val="00305D2D"/>
    <w:rsid w:val="00320B88"/>
    <w:rsid w:val="00394709"/>
    <w:rsid w:val="003A7330"/>
    <w:rsid w:val="003D56F7"/>
    <w:rsid w:val="003D61BF"/>
    <w:rsid w:val="00420F6B"/>
    <w:rsid w:val="00431CE5"/>
    <w:rsid w:val="00456A59"/>
    <w:rsid w:val="00465874"/>
    <w:rsid w:val="00483ADC"/>
    <w:rsid w:val="00510D55"/>
    <w:rsid w:val="005218DF"/>
    <w:rsid w:val="005320A3"/>
    <w:rsid w:val="00537E08"/>
    <w:rsid w:val="005540A4"/>
    <w:rsid w:val="00575DF0"/>
    <w:rsid w:val="005B150E"/>
    <w:rsid w:val="005B1DF1"/>
    <w:rsid w:val="00601F76"/>
    <w:rsid w:val="006031B5"/>
    <w:rsid w:val="00671313"/>
    <w:rsid w:val="00691A49"/>
    <w:rsid w:val="006A633F"/>
    <w:rsid w:val="006B4D97"/>
    <w:rsid w:val="006B65AB"/>
    <w:rsid w:val="006C3F01"/>
    <w:rsid w:val="006D60F3"/>
    <w:rsid w:val="00701B90"/>
    <w:rsid w:val="00724784"/>
    <w:rsid w:val="0074422B"/>
    <w:rsid w:val="00763F25"/>
    <w:rsid w:val="00772197"/>
    <w:rsid w:val="00773CF8"/>
    <w:rsid w:val="007C3599"/>
    <w:rsid w:val="007D5789"/>
    <w:rsid w:val="00880AF8"/>
    <w:rsid w:val="008841C4"/>
    <w:rsid w:val="00893C96"/>
    <w:rsid w:val="008A3F60"/>
    <w:rsid w:val="00921740"/>
    <w:rsid w:val="00924E46"/>
    <w:rsid w:val="009713BF"/>
    <w:rsid w:val="009D00BE"/>
    <w:rsid w:val="00A50DA8"/>
    <w:rsid w:val="00A522CE"/>
    <w:rsid w:val="00A81839"/>
    <w:rsid w:val="00A86884"/>
    <w:rsid w:val="00AA5782"/>
    <w:rsid w:val="00AE1672"/>
    <w:rsid w:val="00AE6EBD"/>
    <w:rsid w:val="00B1449D"/>
    <w:rsid w:val="00B67C84"/>
    <w:rsid w:val="00B77C23"/>
    <w:rsid w:val="00B86C78"/>
    <w:rsid w:val="00BE6EF8"/>
    <w:rsid w:val="00C06977"/>
    <w:rsid w:val="00C55AF1"/>
    <w:rsid w:val="00C717B8"/>
    <w:rsid w:val="00C9205A"/>
    <w:rsid w:val="00CD480B"/>
    <w:rsid w:val="00CE2D20"/>
    <w:rsid w:val="00CE772E"/>
    <w:rsid w:val="00D04F47"/>
    <w:rsid w:val="00D1034C"/>
    <w:rsid w:val="00D40BA4"/>
    <w:rsid w:val="00DB14E3"/>
    <w:rsid w:val="00DD4D46"/>
    <w:rsid w:val="00E004B0"/>
    <w:rsid w:val="00E1653A"/>
    <w:rsid w:val="00E27AD5"/>
    <w:rsid w:val="00E6781E"/>
    <w:rsid w:val="00E86ECA"/>
    <w:rsid w:val="00EB5494"/>
    <w:rsid w:val="00EE24B8"/>
    <w:rsid w:val="00F27013"/>
    <w:rsid w:val="00F330C4"/>
    <w:rsid w:val="00F64EA3"/>
    <w:rsid w:val="00F77405"/>
    <w:rsid w:val="00F83944"/>
    <w:rsid w:val="00FB230A"/>
    <w:rsid w:val="00FD6F62"/>
    <w:rsid w:val="00FF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156CD87C"/>
  <w15:docId w15:val="{8024CEC6-1515-4D4D-B777-7B081066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E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4E46"/>
    <w:pPr>
      <w:jc w:val="center"/>
    </w:pPr>
    <w:rPr>
      <w:rFonts w:ascii="Tw Cen MT" w:hAnsi="Tw Cen MT"/>
      <w:b/>
      <w:bCs/>
    </w:rPr>
  </w:style>
  <w:style w:type="paragraph" w:styleId="BalloonText">
    <w:name w:val="Balloon Text"/>
    <w:basedOn w:val="Normal"/>
    <w:semiHidden/>
    <w:rsid w:val="00AE1672"/>
    <w:rPr>
      <w:rFonts w:ascii="Tahoma" w:hAnsi="Tahoma" w:cs="Tahoma"/>
      <w:sz w:val="16"/>
      <w:szCs w:val="16"/>
    </w:rPr>
  </w:style>
  <w:style w:type="paragraph" w:styleId="Header">
    <w:name w:val="header"/>
    <w:basedOn w:val="Normal"/>
    <w:rsid w:val="003D61BF"/>
    <w:pPr>
      <w:tabs>
        <w:tab w:val="center" w:pos="4320"/>
        <w:tab w:val="right" w:pos="8640"/>
      </w:tabs>
    </w:pPr>
  </w:style>
  <w:style w:type="paragraph" w:styleId="Footer">
    <w:name w:val="footer"/>
    <w:basedOn w:val="Normal"/>
    <w:rsid w:val="003D61BF"/>
    <w:pPr>
      <w:tabs>
        <w:tab w:val="center" w:pos="4320"/>
        <w:tab w:val="right" w:pos="8640"/>
      </w:tabs>
    </w:pPr>
  </w:style>
  <w:style w:type="paragraph" w:styleId="ListParagraph">
    <w:name w:val="List Paragraph"/>
    <w:basedOn w:val="Normal"/>
    <w:uiPriority w:val="34"/>
    <w:qFormat/>
    <w:rsid w:val="00510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FAE00-6358-4CC3-B1B7-E7D23573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WHEREAS, Section 10-15-1(c), NMSA 1978, requires this Board to annually determine “what notice for a public meeting</vt:lpstr>
    </vt:vector>
  </TitlesOfParts>
  <Company>central office</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WHEREAS, Section 10-15-1(c), NMSA 1978, requires this Board to annually determine “what notice for a public meeting</dc:title>
  <dc:creator>Mary M. Torres</dc:creator>
  <cp:lastModifiedBy>Elsa Ramirez</cp:lastModifiedBy>
  <cp:revision>2</cp:revision>
  <cp:lastPrinted>2022-05-04T14:31:00Z</cp:lastPrinted>
  <dcterms:created xsi:type="dcterms:W3CDTF">2022-05-04T14:33:00Z</dcterms:created>
  <dcterms:modified xsi:type="dcterms:W3CDTF">2022-05-04T14:33:00Z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1lzH18kvc9k9VtVhzB6zUqeav0cUxY04UyBcSn16BuZQ</vt:lpwstr>
  </property>
  <property fmtid="{D5CDD505-2E9C-101B-9397-08002B2CF9AE}" pid="4" name="Google.Documents.RevisionId">
    <vt:lpwstr>03227721273428945628</vt:lpwstr>
  </property>
  <property fmtid="{D5CDD505-2E9C-101B-9397-08002B2CF9AE}" pid="5" name="Google.Documents.PreviousRevisionId">
    <vt:lpwstr>06591182942902766746</vt:lpwstr>
  </property>
  <property fmtid="{D5CDD505-2E9C-101B-9397-08002B2CF9AE}" pid="6" name="Google.Documents.PluginVersion">
    <vt:lpwstr>2.0.2662.553</vt:lpwstr>
  </property>
  <property fmtid="{D5CDD505-2E9C-101B-9397-08002B2CF9AE}" pid="7" name="Google.Documents.MergeIncapabilityFlags">
    <vt:i4>0</vt:i4>
  </property>
</Properties>
</file>