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5406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0"/>
          <w:szCs w:val="20"/>
        </w:rPr>
      </w:pPr>
    </w:p>
    <w:p w14:paraId="52A6BD03" w14:textId="61A90889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Nombre del estudiante en letra de molde___________________________________________Profesor____________________________Grado____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color w:val="000000"/>
          <w:sz w:val="20"/>
          <w:szCs w:val="20"/>
        </w:rPr>
        <w:t> </w:t>
      </w:r>
    </w:p>
    <w:p w14:paraId="61AE02E4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color w:val="000000"/>
          <w:sz w:val="20"/>
          <w:szCs w:val="20"/>
        </w:rPr>
        <w:t> </w:t>
      </w:r>
    </w:p>
    <w:p w14:paraId="6BB1C6C2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SISTEMA DE ESCUELAS PÚBLICAS DEL CONDADO MÓVIL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color w:val="000000"/>
          <w:sz w:val="20"/>
          <w:szCs w:val="20"/>
        </w:rPr>
        <w:t> </w:t>
      </w:r>
    </w:p>
    <w:p w14:paraId="1E22E9D4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PACTO ESCUELA-PADRES</w:t>
      </w:r>
      <w:r>
        <w:rPr>
          <w:rStyle w:val="normaltextrun"/>
          <w:color w:val="000000"/>
          <w:sz w:val="20"/>
          <w:szCs w:val="20"/>
        </w:rPr>
        <w:t> </w:t>
      </w:r>
      <w:r>
        <w:rPr>
          <w:rStyle w:val="eop"/>
          <w:color w:val="000000"/>
          <w:sz w:val="20"/>
          <w:szCs w:val="20"/>
        </w:rPr>
        <w:t> </w:t>
      </w:r>
    </w:p>
    <w:p w14:paraId="3C712C7A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CC42294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Escuela secundaria especializada John L. LeFlore</w:t>
      </w:r>
      <w:r>
        <w:rPr>
          <w:rStyle w:val="normaltextrun"/>
          <w:color w:val="000000"/>
          <w:sz w:val="32"/>
          <w:szCs w:val="32"/>
        </w:rPr>
        <w:t> </w:t>
      </w:r>
      <w:r>
        <w:rPr>
          <w:rStyle w:val="eop"/>
          <w:color w:val="000000"/>
          <w:sz w:val="32"/>
          <w:szCs w:val="32"/>
        </w:rPr>
        <w:t> </w:t>
      </w:r>
    </w:p>
    <w:p w14:paraId="6B6F74EF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 </w:t>
      </w:r>
      <w:r>
        <w:rPr>
          <w:rStyle w:val="eop"/>
          <w:color w:val="000000"/>
          <w:sz w:val="32"/>
          <w:szCs w:val="32"/>
        </w:rPr>
        <w:t> </w:t>
      </w:r>
    </w:p>
    <w:p w14:paraId="2DE5E79E" w14:textId="77777777" w:rsidR="001E3292" w:rsidRDefault="001E3292" w:rsidP="001E3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La Escuela Secundaria Magnet John L. LeFlore y los padres de los estudiantes que participan en actividades, servicios y programas financiados por el Título I, Parte A de la Ley Cada Estudiante Triunfa de 2015 (ESSA) (niños participantes), acuerdan que este compacto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67F3565D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14:paraId="7D450FF0" w14:textId="77777777" w:rsidR="001E3292" w:rsidRDefault="001E3292" w:rsidP="001E32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Este pacto entre escuela y padres está vigente durante el año escolar 2023-2024.</w:t>
      </w:r>
      <w:r>
        <w:rPr>
          <w:rStyle w:val="eop"/>
          <w:color w:val="000000"/>
          <w:sz w:val="18"/>
          <w:szCs w:val="18"/>
        </w:rPr>
        <w:t> </w:t>
      </w:r>
    </w:p>
    <w:p w14:paraId="5D816871" w14:textId="77777777" w:rsidR="001E3292" w:rsidRDefault="001E3292" w:rsidP="001E3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48909370" w14:textId="77777777" w:rsidR="001E3292" w:rsidRDefault="001E3292" w:rsidP="001E3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  <w:u w:val="single"/>
        </w:rPr>
        <w:t>Responsabilidades escolares</w:t>
      </w:r>
      <w:r>
        <w:rPr>
          <w:rStyle w:val="normaltextrun"/>
          <w:b/>
          <w:bCs/>
          <w:color w:val="000000"/>
          <w:sz w:val="18"/>
          <w:szCs w:val="18"/>
        </w:rPr>
        <w:t> 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6D75081A" w14:textId="77777777" w:rsidR="001E3292" w:rsidRDefault="001E3292" w:rsidP="001E32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6"/>
          <w:szCs w:val="16"/>
        </w:rPr>
        <w:t> </w:t>
      </w:r>
      <w:r>
        <w:rPr>
          <w:rStyle w:val="eop"/>
          <w:color w:val="000000"/>
          <w:sz w:val="16"/>
          <w:szCs w:val="16"/>
        </w:rPr>
        <w:t> </w:t>
      </w:r>
    </w:p>
    <w:p w14:paraId="3DC4B42C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John. La Escuela Secundaria Magnet L. LeFlore </w:t>
      </w:r>
      <w:r>
        <w:rPr>
          <w:rStyle w:val="normaltextrun"/>
          <w:color w:val="000000"/>
          <w:sz w:val="18"/>
          <w:szCs w:val="18"/>
        </w:rPr>
        <w:t>:</w:t>
      </w:r>
      <w:r>
        <w:rPr>
          <w:rStyle w:val="eop"/>
          <w:color w:val="000000"/>
          <w:sz w:val="18"/>
          <w:szCs w:val="18"/>
        </w:rPr>
        <w:t> </w:t>
      </w:r>
    </w:p>
    <w:p w14:paraId="3E40D706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  </w:t>
      </w:r>
      <w:r>
        <w:rPr>
          <w:rStyle w:val="eop"/>
          <w:color w:val="000000"/>
          <w:sz w:val="18"/>
          <w:szCs w:val="18"/>
        </w:rPr>
        <w:t> </w:t>
      </w:r>
    </w:p>
    <w:p w14:paraId="5885CF41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1. Proporcionar un plan de estudios e instrucción de alta calidad en un entorno de aprendizaje eficaz y de apoyo que permita a los niños participantes cumplir con los estándares de rendimiento académico estudiantil del Estado de la siguiente manera:</w:t>
      </w:r>
      <w:r>
        <w:rPr>
          <w:rStyle w:val="eop"/>
          <w:color w:val="000000"/>
          <w:sz w:val="18"/>
          <w:szCs w:val="18"/>
        </w:rPr>
        <w:t> </w:t>
      </w:r>
    </w:p>
    <w:p w14:paraId="206CD4CB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Ofrecer un plan de estudios que enseñe a los estudiantes los conceptos necesarios según lo descrito por los Estándares de Preparación Universitaria y Profesional de Alabama, utilizar datos de exámenes para impulsar la instrucción en el aula, utilizar actividades que hagan que el aprendizaje sea agradable, integrar tecnología, proporcionar tareas relevantes y atractivas, y garantizar un ambiente seguro y propicio para el aprendizaje.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0A2C43F8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5F383ADD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2. Celebrar conferencias de padres y maestros durante las cuales se discutirá este pacto en relación con el logro individual de cada niño. </w:t>
      </w:r>
      <w:r>
        <w:rPr>
          <w:rStyle w:val="normaltextrun"/>
          <w:color w:val="000000"/>
          <w:sz w:val="18"/>
          <w:szCs w:val="18"/>
        </w:rPr>
        <w:t>En concreto, dichas conferencias se celebrarán:</w:t>
      </w:r>
      <w:r>
        <w:rPr>
          <w:rStyle w:val="eop"/>
          <w:color w:val="000000"/>
          <w:sz w:val="18"/>
          <w:szCs w:val="18"/>
        </w:rPr>
        <w:t> </w:t>
      </w:r>
    </w:p>
    <w:p w14:paraId="0B370BDA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 xml:space="preserve">Se llevarán a cabo conferencias de padres y maestros durante todo el año escolar según sea necesario para apoyar el rendimiento estudiantil y brindarles a los padres información relevante para la educación de sus hijos. </w:t>
      </w:r>
      <w:r>
        <w:rPr>
          <w:rStyle w:val="normaltextrun"/>
          <w:color w:val="000000"/>
          <w:sz w:val="18"/>
          <w:szCs w:val="18"/>
        </w:rPr>
        <w:t>También participaremos en el Día de los Padres del estado.</w:t>
      </w:r>
      <w:r>
        <w:rPr>
          <w:rStyle w:val="eop"/>
          <w:color w:val="000000"/>
          <w:sz w:val="18"/>
          <w:szCs w:val="18"/>
        </w:rPr>
        <w:t> </w:t>
      </w:r>
    </w:p>
    <w:p w14:paraId="59CE5C52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5CB8A37C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3. Proporcionar a los padres informes frecuentes sobre el progreso de sus hijos. </w:t>
      </w:r>
      <w:r>
        <w:rPr>
          <w:rStyle w:val="normaltextrun"/>
          <w:color w:val="000000"/>
          <w:sz w:val="18"/>
          <w:szCs w:val="18"/>
        </w:rPr>
        <w:t>En concreto, el colegio proporcionará informes de la siguiente manera:</w:t>
      </w:r>
      <w:r>
        <w:rPr>
          <w:rStyle w:val="eop"/>
          <w:color w:val="000000"/>
          <w:sz w:val="18"/>
          <w:szCs w:val="18"/>
        </w:rPr>
        <w:t> </w:t>
      </w:r>
    </w:p>
    <w:p w14:paraId="3264A2E4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Los informes de progreso de todos los estudiantes se enviarán a casa a mitad del trimestre. Los padres pueden comunicarse con los maestros durante sus períodos de planificación y para obtener información sobre el informe de progreso de los maestros. Los padres también pueden acceder al informe de progreso de sus hijos a través de Schoology y el portal para padres PowerSchool.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59C9CC4F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2DAFD77B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4. Proporcionar a los padres un acceso razonable al personal. </w:t>
      </w:r>
      <w:r>
        <w:rPr>
          <w:rStyle w:val="normaltextrun"/>
          <w:color w:val="000000"/>
          <w:sz w:val="18"/>
          <w:szCs w:val="18"/>
        </w:rPr>
        <w:t>Específicamente, el personal estará disponible para consultas con los padres de la siguiente manera:</w:t>
      </w:r>
      <w:r>
        <w:rPr>
          <w:rStyle w:val="eop"/>
          <w:color w:val="000000"/>
          <w:sz w:val="18"/>
          <w:szCs w:val="18"/>
        </w:rPr>
        <w:t> </w:t>
      </w:r>
    </w:p>
    <w:p w14:paraId="4DEA48EC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Los maestros de LeFlore están disponibles para conferencias con los padres durante sus períodos de planificación y antes o después de clases. Para información</w:t>
      </w:r>
      <w:r>
        <w:rPr>
          <w:rStyle w:val="eop"/>
          <w:color w:val="000000"/>
          <w:sz w:val="18"/>
          <w:szCs w:val="18"/>
        </w:rPr>
        <w:t> </w:t>
      </w:r>
    </w:p>
    <w:p w14:paraId="2FFC6B43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con respecto al período de planificación de un maestro específico, comuníquese con la escuela al (251) 221-3125.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01ABC7E7" w14:textId="77777777" w:rsidR="001E3292" w:rsidRDefault="001E3292" w:rsidP="001E329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3620A53C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 xml:space="preserve">5. Proporcionar a los padres oportunidades para ser voluntarios y participar en la clase de sus hijos y observar las actividades del aula </w:t>
      </w:r>
      <w:r>
        <w:rPr>
          <w:rStyle w:val="normaltextrun"/>
          <w:color w:val="000000"/>
          <w:sz w:val="18"/>
          <w:szCs w:val="18"/>
        </w:rPr>
        <w:t>, de la siguiente manera:</w:t>
      </w:r>
      <w:r>
        <w:rPr>
          <w:rStyle w:val="eop"/>
          <w:color w:val="000000"/>
          <w:sz w:val="18"/>
          <w:szCs w:val="18"/>
        </w:rPr>
        <w:t> </w:t>
      </w:r>
    </w:p>
    <w:p w14:paraId="1D6FD11C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Para ser voluntarios, los padres pueden comunicarse con la oficina principal y programar una cita para una orientación para voluntarios. Para observar la clase de un niño, solicitamos que los padres llamen a la escuela al (251) 221-3125 con al menos 24 horas de anticipación y que la visita sea aprobada por el director.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65B5CF46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0ADDA1CD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6. Garantizar una comunicación bidireccional regular y significativa entre los miembros de la familia y el personal de la escuela y, en la medida de lo posible, en un idioma que los miembros de la familia puedan entender.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7394E221" w14:textId="77777777" w:rsidR="001E3292" w:rsidRDefault="001E3292" w:rsidP="001E329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El personal de LeFlore High School se asegurará de que se brinde una comunicación regular y significativa a través de boletines, sitios web de la escuela, School Messenger, páginas de Schoology en el aula, redes sociales y conferencias.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31B3EFB8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5F0036B1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  <w:u w:val="single"/>
        </w:rPr>
        <w:t>Responsabilidades de los padres</w:t>
      </w:r>
      <w:r>
        <w:rPr>
          <w:rStyle w:val="normaltextrun"/>
          <w:b/>
          <w:bCs/>
          <w:color w:val="000000"/>
          <w:sz w:val="18"/>
          <w:szCs w:val="18"/>
        </w:rPr>
        <w:t> 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263EFDC4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6"/>
          <w:szCs w:val="16"/>
        </w:rPr>
        <w:t> </w:t>
      </w:r>
      <w:r>
        <w:rPr>
          <w:rStyle w:val="eop"/>
          <w:color w:val="000000"/>
          <w:sz w:val="16"/>
          <w:szCs w:val="16"/>
        </w:rPr>
        <w:t> </w:t>
      </w:r>
    </w:p>
    <w:p w14:paraId="599A1D65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Nosotros, como padres, apoyaremos el aprendizaje de nuestros hijos de las siguientes maneras: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086699B1" w14:textId="77777777" w:rsidR="001E3292" w:rsidRDefault="001E3292" w:rsidP="00817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Seguimiento de asistencia.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6322C14A" w14:textId="77777777" w:rsidR="001E3292" w:rsidRDefault="001E3292" w:rsidP="00817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Asegurarse de que la tarea esté completa.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475E113E" w14:textId="77777777" w:rsidR="001E3292" w:rsidRDefault="001E3292" w:rsidP="00817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 xml:space="preserve">Voluntariado en el salón de clases de mi hijo </w:t>
      </w:r>
      <w:r>
        <w:rPr>
          <w:rStyle w:val="normaltextrun"/>
          <w:color w:val="000000"/>
          <w:sz w:val="18"/>
          <w:szCs w:val="18"/>
        </w:rPr>
        <w:t>.</w:t>
      </w:r>
      <w:r>
        <w:rPr>
          <w:rStyle w:val="eop"/>
          <w:color w:val="000000"/>
          <w:sz w:val="18"/>
          <w:szCs w:val="18"/>
        </w:rPr>
        <w:t> </w:t>
      </w:r>
    </w:p>
    <w:p w14:paraId="7EC85DCC" w14:textId="77777777" w:rsidR="001E3292" w:rsidRDefault="001E3292" w:rsidP="00817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Participar, según corresponda, en las decisiones relacionadas con la educación de mis hijos.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67C358FD" w14:textId="77777777" w:rsidR="001E3292" w:rsidRDefault="001E3292" w:rsidP="00817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Promover el uso positivo del tiempo extracurricular de mi hijo.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4C39C1BE" w14:textId="77777777" w:rsidR="001E3292" w:rsidRDefault="001E3292" w:rsidP="00817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Mantenerme informado sobre la educación de mi hijo y comunicarme con la escuela leyendo puntualmente todos los avisos de la escuela o del distrito escolar.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5ECA7C13" w14:textId="77777777" w:rsidR="001E3292" w:rsidRDefault="001E3292" w:rsidP="0081780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Servir, en la medida de lo posible, en grupos asesores, como los comités asesores del Título I y los comités de participación de padres y familias.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1906CDE1" w14:textId="77777777" w:rsidR="001E3292" w:rsidRDefault="001E3292" w:rsidP="001E3292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3514F693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  <w:u w:val="single"/>
        </w:rPr>
        <w:t>Responsabilidades del estudiante</w:t>
      </w:r>
      <w:r>
        <w:rPr>
          <w:rStyle w:val="normaltextrun"/>
          <w:b/>
          <w:bCs/>
          <w:color w:val="000000"/>
          <w:sz w:val="18"/>
          <w:szCs w:val="18"/>
        </w:rPr>
        <w:t xml:space="preserve"> 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004423F9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6"/>
          <w:szCs w:val="16"/>
        </w:rPr>
        <w:t> </w:t>
      </w:r>
      <w:r>
        <w:rPr>
          <w:rStyle w:val="eop"/>
          <w:color w:val="000000"/>
          <w:sz w:val="16"/>
          <w:szCs w:val="16"/>
        </w:rPr>
        <w:t> </w:t>
      </w:r>
    </w:p>
    <w:p w14:paraId="5124AE45" w14:textId="77777777" w:rsidR="001E3292" w:rsidRDefault="001E3292" w:rsidP="001E32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Nosotros, como estudiantes, compartiremos la responsabilidad de mejorar nuestro rendimiento académico y alcanzar los altos estándares del Estado. Específicamente, haremos:</w:t>
      </w:r>
      <w:r>
        <w:rPr>
          <w:rStyle w:val="eop"/>
          <w:color w:val="000000"/>
          <w:sz w:val="18"/>
          <w:szCs w:val="18"/>
        </w:rPr>
        <w:t> </w:t>
      </w:r>
    </w:p>
    <w:p w14:paraId="073E6A5B" w14:textId="77777777" w:rsidR="001E3292" w:rsidRDefault="001E3292" w:rsidP="00F91F3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Hacer mi tarea todos los días y pedir ayuda cuando la necesite.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0082EC65" w14:textId="77777777" w:rsidR="001E3292" w:rsidRDefault="001E3292" w:rsidP="00F91F3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Asistir a la escuela y a clase todos los días a menos que tenga una ausencia justificada.</w:t>
      </w:r>
      <w:r>
        <w:rPr>
          <w:rStyle w:val="eop"/>
          <w:color w:val="000000"/>
          <w:sz w:val="18"/>
          <w:szCs w:val="18"/>
        </w:rPr>
        <w:t> </w:t>
      </w:r>
    </w:p>
    <w:p w14:paraId="39B38F2C" w14:textId="77777777" w:rsidR="001E3292" w:rsidRDefault="001E3292" w:rsidP="00F91F3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Leer y/o escribir al menos 30 minutos todos los días fuera del horario escolar.</w:t>
      </w:r>
      <w:r>
        <w:rPr>
          <w:rStyle w:val="normaltextrun"/>
          <w:color w:val="000000"/>
          <w:sz w:val="18"/>
          <w:szCs w:val="18"/>
        </w:rPr>
        <w:t> </w:t>
      </w:r>
      <w:r>
        <w:rPr>
          <w:rStyle w:val="eop"/>
          <w:color w:val="000000"/>
          <w:sz w:val="18"/>
          <w:szCs w:val="18"/>
        </w:rPr>
        <w:t> </w:t>
      </w:r>
    </w:p>
    <w:p w14:paraId="38885278" w14:textId="77777777" w:rsidR="001E3292" w:rsidRDefault="001E3292" w:rsidP="00F91F3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Completar todas las tareas escolares con al menos un nivel satisfactorio.</w:t>
      </w:r>
      <w:r>
        <w:rPr>
          <w:rStyle w:val="eop"/>
          <w:color w:val="000000"/>
          <w:sz w:val="18"/>
          <w:szCs w:val="18"/>
        </w:rPr>
        <w:t> </w:t>
      </w:r>
    </w:p>
    <w:p w14:paraId="3C1CF28B" w14:textId="3AD8C8FD" w:rsidR="001E3292" w:rsidRPr="000E3FDA" w:rsidRDefault="001E3292" w:rsidP="001E3292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i/>
          <w:iCs/>
          <w:color w:val="000000"/>
          <w:sz w:val="18"/>
          <w:szCs w:val="18"/>
        </w:rPr>
        <w:t>Entregar a mis padres o al adulto responsable de mi bienestar todos los avisos e información que recibo de mi escuela todos los días.</w:t>
      </w:r>
      <w:r>
        <w:rPr>
          <w:rStyle w:val="normaltextrun"/>
          <w:color w:val="000000"/>
          <w:sz w:val="18"/>
          <w:szCs w:val="18"/>
        </w:rPr>
        <w:t> </w:t>
      </w:r>
    </w:p>
    <w:p w14:paraId="42F7D06C" w14:textId="38DBC1DD" w:rsidR="00F2665E" w:rsidRDefault="001E3292" w:rsidP="001E3292">
      <w:pPr>
        <w:jc w:val="center"/>
      </w:pPr>
      <w:r>
        <w:rPr>
          <w:noProof/>
        </w:rPr>
        <w:drawing>
          <wp:inline distT="0" distB="0" distL="0" distR="0" wp14:anchorId="60DD23C3" wp14:editId="69ECB4AA">
            <wp:extent cx="6105525" cy="1152525"/>
            <wp:effectExtent l="0" t="0" r="9525" b="9525"/>
            <wp:docPr id="1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18"/>
          <w:szCs w:val="18"/>
        </w:rPr>
        <w:br/>
      </w:r>
    </w:p>
    <w:sectPr w:rsidR="00F2665E" w:rsidSect="000E3FDA">
      <w:pgSz w:w="12240" w:h="20160" w:code="5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E52"/>
    <w:multiLevelType w:val="multilevel"/>
    <w:tmpl w:val="714C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E3287"/>
    <w:multiLevelType w:val="multilevel"/>
    <w:tmpl w:val="200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94E51"/>
    <w:multiLevelType w:val="multilevel"/>
    <w:tmpl w:val="95A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AE455A"/>
    <w:multiLevelType w:val="hybridMultilevel"/>
    <w:tmpl w:val="40428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510666"/>
    <w:multiLevelType w:val="hybridMultilevel"/>
    <w:tmpl w:val="47B6A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EE1982"/>
    <w:multiLevelType w:val="multilevel"/>
    <w:tmpl w:val="908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2918221">
    <w:abstractNumId w:val="1"/>
  </w:num>
  <w:num w:numId="2" w16cid:durableId="609747697">
    <w:abstractNumId w:val="0"/>
  </w:num>
  <w:num w:numId="3" w16cid:durableId="35862197">
    <w:abstractNumId w:val="2"/>
  </w:num>
  <w:num w:numId="4" w16cid:durableId="1896817723">
    <w:abstractNumId w:val="5"/>
  </w:num>
  <w:num w:numId="5" w16cid:durableId="1907718073">
    <w:abstractNumId w:val="3"/>
  </w:num>
  <w:num w:numId="6" w16cid:durableId="1714887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92"/>
    <w:rsid w:val="000E3FDA"/>
    <w:rsid w:val="001D5F05"/>
    <w:rsid w:val="001E3292"/>
    <w:rsid w:val="00817809"/>
    <w:rsid w:val="00E44B8E"/>
    <w:rsid w:val="00F2665E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61B7"/>
  <w15:chartTrackingRefBased/>
  <w15:docId w15:val="{50D98387-55AC-47D0-98E4-A33E221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3292"/>
  </w:style>
  <w:style w:type="character" w:customStyle="1" w:styleId="eop">
    <w:name w:val="eop"/>
    <w:basedOn w:val="DefaultParagraphFont"/>
    <w:rsid w:val="001E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Neva E./LeFlore</dc:creator>
  <cp:keywords/>
  <dc:description/>
  <cp:lastModifiedBy>Smith, Angelita D/LeFlore</cp:lastModifiedBy>
  <cp:revision>2</cp:revision>
  <dcterms:created xsi:type="dcterms:W3CDTF">2023-11-15T20:18:00Z</dcterms:created>
  <dcterms:modified xsi:type="dcterms:W3CDTF">2023-11-15T20:18:00Z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8775fdce-a256-4adc-b41b-c1a84db114c2</vt:lpwstr>
  </property>
</Properties>
</file>