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A07E92" w:rsidRPr="00A924E2" w:rsidRDefault="0067031F">
      <w:pPr>
        <w:pBdr>
          <w:top w:val="nil"/>
          <w:left w:val="nil"/>
          <w:bottom w:val="nil"/>
          <w:right w:val="nil"/>
          <w:between w:val="nil"/>
        </w:pBdr>
        <w:spacing w:after="0" w:line="240" w:lineRule="auto"/>
        <w:rPr>
          <w:rFonts w:asciiTheme="majorHAnsi" w:hAnsiTheme="majorHAnsi" w:cstheme="majorHAnsi"/>
        </w:rPr>
      </w:pPr>
      <w:r w:rsidRPr="00A924E2">
        <w:rPr>
          <w:rFonts w:asciiTheme="majorHAnsi" w:hAnsiTheme="majorHAnsi" w:cstheme="majorHAnsi"/>
          <w:b/>
          <w:color w:val="000000"/>
          <w:u w:val="single"/>
        </w:rPr>
        <w:t>Job Title:</w:t>
      </w:r>
      <w:r w:rsidRPr="00A924E2">
        <w:rPr>
          <w:rFonts w:asciiTheme="majorHAnsi" w:hAnsiTheme="majorHAnsi" w:cstheme="majorHAnsi"/>
          <w:b/>
          <w:color w:val="000000"/>
        </w:rPr>
        <w:t xml:space="preserve"> </w:t>
      </w:r>
      <w:r w:rsidRPr="00A924E2">
        <w:rPr>
          <w:rFonts w:asciiTheme="majorHAnsi" w:hAnsiTheme="majorHAnsi" w:cstheme="majorHAnsi"/>
          <w:b/>
          <w:color w:val="000000"/>
        </w:rPr>
        <w:t xml:space="preserve"> </w:t>
      </w:r>
      <w:r w:rsidRPr="00A924E2">
        <w:rPr>
          <w:rFonts w:asciiTheme="majorHAnsi" w:hAnsiTheme="majorHAnsi" w:cstheme="majorHAnsi"/>
          <w:b/>
        </w:rPr>
        <w:t xml:space="preserve"> </w:t>
      </w:r>
      <w:r w:rsidRPr="00A924E2">
        <w:rPr>
          <w:rFonts w:asciiTheme="majorHAnsi" w:hAnsiTheme="majorHAnsi" w:cstheme="majorHAnsi"/>
        </w:rPr>
        <w:t xml:space="preserve">SPED Shipping/Receiving/Inventory </w:t>
      </w:r>
    </w:p>
    <w:p w14:paraId="00000003" w14:textId="77777777" w:rsidR="00A07E92" w:rsidRPr="00A924E2" w:rsidRDefault="00A07E92">
      <w:pPr>
        <w:pBdr>
          <w:top w:val="nil"/>
          <w:left w:val="nil"/>
          <w:bottom w:val="nil"/>
          <w:right w:val="nil"/>
          <w:between w:val="nil"/>
        </w:pBdr>
        <w:spacing w:after="0" w:line="240" w:lineRule="auto"/>
        <w:rPr>
          <w:rFonts w:asciiTheme="majorHAnsi" w:hAnsiTheme="majorHAnsi" w:cstheme="majorHAnsi"/>
          <w:b/>
        </w:rPr>
      </w:pPr>
    </w:p>
    <w:p w14:paraId="00000006" w14:textId="2C2C2DA9" w:rsidR="00A07E92" w:rsidRPr="00A924E2" w:rsidRDefault="0067031F">
      <w:pPr>
        <w:pBdr>
          <w:top w:val="nil"/>
          <w:left w:val="nil"/>
          <w:bottom w:val="nil"/>
          <w:right w:val="nil"/>
          <w:between w:val="nil"/>
        </w:pBdr>
        <w:spacing w:after="0" w:line="240" w:lineRule="auto"/>
        <w:rPr>
          <w:rFonts w:asciiTheme="majorHAnsi" w:hAnsiTheme="majorHAnsi" w:cstheme="majorHAnsi"/>
          <w:b/>
          <w:u w:val="single"/>
        </w:rPr>
      </w:pPr>
      <w:r w:rsidRPr="00A924E2">
        <w:rPr>
          <w:rFonts w:asciiTheme="majorHAnsi" w:hAnsiTheme="majorHAnsi" w:cstheme="majorHAnsi"/>
          <w:b/>
          <w:color w:val="000000"/>
          <w:u w:val="single"/>
        </w:rPr>
        <w:t>FLSA Exemption Status:</w:t>
      </w:r>
      <w:r w:rsidR="00A924E2">
        <w:rPr>
          <w:rFonts w:asciiTheme="majorHAnsi" w:hAnsiTheme="majorHAnsi" w:cstheme="majorHAnsi"/>
          <w:color w:val="000000"/>
        </w:rPr>
        <w:t xml:space="preserve"> Non-Exempt</w:t>
      </w:r>
    </w:p>
    <w:p w14:paraId="00000007" w14:textId="77777777" w:rsidR="00A07E92" w:rsidRPr="00A924E2" w:rsidRDefault="00A07E92">
      <w:pPr>
        <w:pBdr>
          <w:top w:val="nil"/>
          <w:left w:val="nil"/>
          <w:bottom w:val="nil"/>
          <w:right w:val="nil"/>
          <w:between w:val="nil"/>
        </w:pBdr>
        <w:spacing w:after="0" w:line="240" w:lineRule="auto"/>
        <w:rPr>
          <w:rFonts w:asciiTheme="majorHAnsi" w:hAnsiTheme="majorHAnsi" w:cstheme="majorHAnsi"/>
          <w:b/>
          <w:u w:val="single"/>
        </w:rPr>
      </w:pPr>
    </w:p>
    <w:p w14:paraId="00000009" w14:textId="4BCB3B5E" w:rsidR="00A07E92" w:rsidRPr="00A924E2" w:rsidRDefault="0067031F">
      <w:pPr>
        <w:pBdr>
          <w:top w:val="nil"/>
          <w:left w:val="nil"/>
          <w:bottom w:val="nil"/>
          <w:right w:val="nil"/>
          <w:between w:val="nil"/>
        </w:pBdr>
        <w:spacing w:after="0" w:line="240" w:lineRule="auto"/>
        <w:rPr>
          <w:rFonts w:asciiTheme="majorHAnsi" w:hAnsiTheme="majorHAnsi" w:cstheme="majorHAnsi"/>
          <w:b/>
          <w:u w:val="single"/>
        </w:rPr>
      </w:pPr>
      <w:r w:rsidRPr="00A924E2">
        <w:rPr>
          <w:rFonts w:asciiTheme="majorHAnsi" w:hAnsiTheme="majorHAnsi" w:cstheme="majorHAnsi"/>
          <w:b/>
          <w:color w:val="000000"/>
          <w:u w:val="single"/>
        </w:rPr>
        <w:t>Term:</w:t>
      </w:r>
      <w:r w:rsidR="00A924E2">
        <w:rPr>
          <w:rFonts w:asciiTheme="majorHAnsi" w:hAnsiTheme="majorHAnsi" w:cstheme="majorHAnsi"/>
          <w:color w:val="000000"/>
        </w:rPr>
        <w:t xml:space="preserve"> 260/261 days</w:t>
      </w:r>
    </w:p>
    <w:p w14:paraId="0000000A" w14:textId="77777777" w:rsidR="00A07E92" w:rsidRPr="00A924E2" w:rsidRDefault="00A07E92">
      <w:pPr>
        <w:pBdr>
          <w:top w:val="nil"/>
          <w:left w:val="nil"/>
          <w:bottom w:val="nil"/>
          <w:right w:val="nil"/>
          <w:between w:val="nil"/>
        </w:pBdr>
        <w:spacing w:after="0" w:line="240" w:lineRule="auto"/>
        <w:rPr>
          <w:rFonts w:asciiTheme="majorHAnsi" w:hAnsiTheme="majorHAnsi" w:cstheme="majorHAnsi"/>
          <w:b/>
        </w:rPr>
      </w:pPr>
    </w:p>
    <w:p w14:paraId="0000000B" w14:textId="77777777" w:rsidR="00A07E92" w:rsidRPr="00A924E2" w:rsidRDefault="0067031F">
      <w:pPr>
        <w:rPr>
          <w:rFonts w:asciiTheme="majorHAnsi" w:hAnsiTheme="majorHAnsi" w:cstheme="majorHAnsi"/>
          <w:b/>
          <w:u w:val="single"/>
        </w:rPr>
      </w:pPr>
      <w:r w:rsidRPr="00A924E2">
        <w:rPr>
          <w:rFonts w:asciiTheme="majorHAnsi" w:hAnsiTheme="majorHAnsi" w:cstheme="majorHAnsi"/>
          <w:b/>
          <w:u w:val="single"/>
        </w:rPr>
        <w:t xml:space="preserve">Minimum Qualifications: </w:t>
      </w:r>
    </w:p>
    <w:p w14:paraId="0000000C" w14:textId="75AEDF14" w:rsidR="00A07E92" w:rsidRPr="00A924E2" w:rsidRDefault="0067031F" w:rsidP="00A924E2">
      <w:pPr>
        <w:pStyle w:val="ListParagraph"/>
        <w:numPr>
          <w:ilvl w:val="0"/>
          <w:numId w:val="2"/>
        </w:numPr>
        <w:rPr>
          <w:rFonts w:asciiTheme="majorHAnsi" w:hAnsiTheme="majorHAnsi" w:cstheme="majorHAnsi"/>
        </w:rPr>
      </w:pPr>
      <w:r w:rsidRPr="00A924E2">
        <w:rPr>
          <w:rFonts w:asciiTheme="majorHAnsi" w:hAnsiTheme="majorHAnsi" w:cstheme="majorHAnsi"/>
        </w:rPr>
        <w:t xml:space="preserve">Preferred - Associate Degree, but not less than a high school diploma; </w:t>
      </w:r>
    </w:p>
    <w:p w14:paraId="0000000D" w14:textId="70B23E63" w:rsidR="00A07E92" w:rsidRPr="00A924E2" w:rsidRDefault="0067031F" w:rsidP="00A924E2">
      <w:pPr>
        <w:pStyle w:val="ListParagraph"/>
        <w:numPr>
          <w:ilvl w:val="0"/>
          <w:numId w:val="2"/>
        </w:numPr>
        <w:rPr>
          <w:rFonts w:asciiTheme="majorHAnsi" w:hAnsiTheme="majorHAnsi" w:cstheme="majorHAnsi"/>
        </w:rPr>
      </w:pPr>
      <w:r w:rsidRPr="00A924E2">
        <w:rPr>
          <w:rFonts w:asciiTheme="majorHAnsi" w:hAnsiTheme="majorHAnsi" w:cstheme="majorHAnsi"/>
        </w:rPr>
        <w:t xml:space="preserve">At least five years of work experience in shipping/receiving/purchasing and/or special education;  </w:t>
      </w:r>
    </w:p>
    <w:p w14:paraId="0000000F" w14:textId="106E0968" w:rsidR="00A07E92" w:rsidRPr="00A924E2" w:rsidRDefault="0067031F" w:rsidP="00A924E2">
      <w:pPr>
        <w:pStyle w:val="ListParagraph"/>
        <w:numPr>
          <w:ilvl w:val="0"/>
          <w:numId w:val="2"/>
        </w:numPr>
        <w:rPr>
          <w:rFonts w:asciiTheme="majorHAnsi" w:hAnsiTheme="majorHAnsi" w:cstheme="majorHAnsi"/>
        </w:rPr>
      </w:pPr>
      <w:r w:rsidRPr="00A924E2">
        <w:rPr>
          <w:rFonts w:asciiTheme="majorHAnsi" w:hAnsiTheme="majorHAnsi" w:cstheme="majorHAnsi"/>
        </w:rPr>
        <w:t xml:space="preserve">Meets health and physical requirements. </w:t>
      </w:r>
    </w:p>
    <w:p w14:paraId="00000010" w14:textId="77777777" w:rsidR="00A07E92" w:rsidRPr="00A924E2" w:rsidRDefault="0067031F">
      <w:pPr>
        <w:rPr>
          <w:rFonts w:asciiTheme="majorHAnsi" w:hAnsiTheme="majorHAnsi" w:cstheme="majorHAnsi"/>
          <w:b/>
          <w:u w:val="single"/>
        </w:rPr>
      </w:pPr>
      <w:r w:rsidRPr="00A924E2">
        <w:rPr>
          <w:rFonts w:asciiTheme="majorHAnsi" w:hAnsiTheme="majorHAnsi" w:cstheme="majorHAnsi"/>
          <w:b/>
          <w:u w:val="single"/>
        </w:rPr>
        <w:t>Job Objectives/Goals:</w:t>
      </w:r>
    </w:p>
    <w:p w14:paraId="00000011" w14:textId="162D6C3B" w:rsidR="00A07E92" w:rsidRPr="00A924E2" w:rsidRDefault="0067031F" w:rsidP="00A924E2">
      <w:pPr>
        <w:pStyle w:val="ListParagraph"/>
        <w:numPr>
          <w:ilvl w:val="0"/>
          <w:numId w:val="3"/>
        </w:numPr>
        <w:rPr>
          <w:rFonts w:asciiTheme="majorHAnsi" w:hAnsiTheme="majorHAnsi" w:cstheme="majorHAnsi"/>
        </w:rPr>
      </w:pPr>
      <w:r w:rsidRPr="00A924E2">
        <w:rPr>
          <w:rFonts w:asciiTheme="majorHAnsi" w:hAnsiTheme="majorHAnsi" w:cstheme="majorHAnsi"/>
        </w:rPr>
        <w:t xml:space="preserve">To purchase all items (complete process) for the SPED department; </w:t>
      </w:r>
    </w:p>
    <w:p w14:paraId="00000012" w14:textId="2B7743B9" w:rsidR="00A07E92" w:rsidRPr="00A924E2" w:rsidRDefault="0067031F" w:rsidP="00A924E2">
      <w:pPr>
        <w:pStyle w:val="ListParagraph"/>
        <w:numPr>
          <w:ilvl w:val="0"/>
          <w:numId w:val="3"/>
        </w:numPr>
        <w:rPr>
          <w:rFonts w:asciiTheme="majorHAnsi" w:hAnsiTheme="majorHAnsi" w:cstheme="majorHAnsi"/>
        </w:rPr>
      </w:pPr>
      <w:r w:rsidRPr="00A924E2">
        <w:rPr>
          <w:rFonts w:asciiTheme="majorHAnsi" w:hAnsiTheme="majorHAnsi" w:cstheme="majorHAnsi"/>
        </w:rPr>
        <w:t xml:space="preserve">To oversee and document the receiving of packages, parcels, and supplies; to store items in appropriate areas prior to preparation for delivery;  </w:t>
      </w:r>
    </w:p>
    <w:p w14:paraId="00000013" w14:textId="25E7207E" w:rsidR="00A07E92" w:rsidRPr="00A924E2" w:rsidRDefault="0067031F" w:rsidP="00A924E2">
      <w:pPr>
        <w:pStyle w:val="ListParagraph"/>
        <w:numPr>
          <w:ilvl w:val="0"/>
          <w:numId w:val="3"/>
        </w:numPr>
        <w:rPr>
          <w:rFonts w:asciiTheme="majorHAnsi" w:hAnsiTheme="majorHAnsi" w:cstheme="majorHAnsi"/>
        </w:rPr>
      </w:pPr>
      <w:r w:rsidRPr="00A924E2">
        <w:rPr>
          <w:rFonts w:asciiTheme="majorHAnsi" w:hAnsiTheme="majorHAnsi" w:cstheme="majorHAnsi"/>
        </w:rPr>
        <w:t>To be very detail-oriented while managing the logistics of a high volume of items entering and leaving th</w:t>
      </w:r>
      <w:r w:rsidRPr="00A924E2">
        <w:rPr>
          <w:rFonts w:asciiTheme="majorHAnsi" w:hAnsiTheme="majorHAnsi" w:cstheme="majorHAnsi"/>
        </w:rPr>
        <w:t xml:space="preserve">e delivery site. </w:t>
      </w:r>
    </w:p>
    <w:p w14:paraId="00000015" w14:textId="568C893E" w:rsidR="00A07E92" w:rsidRPr="00A924E2" w:rsidRDefault="0067031F" w:rsidP="00A924E2">
      <w:pPr>
        <w:pStyle w:val="ListParagraph"/>
        <w:numPr>
          <w:ilvl w:val="0"/>
          <w:numId w:val="3"/>
        </w:numPr>
        <w:rPr>
          <w:rFonts w:asciiTheme="majorHAnsi" w:hAnsiTheme="majorHAnsi" w:cstheme="majorHAnsi"/>
        </w:rPr>
      </w:pPr>
      <w:r w:rsidRPr="00A924E2">
        <w:rPr>
          <w:rFonts w:asciiTheme="majorHAnsi" w:hAnsiTheme="majorHAnsi" w:cstheme="majorHAnsi"/>
        </w:rPr>
        <w:t xml:space="preserve">To maintain an accurate, up-to-date inventory of initial and historical purchases for the SPED department. </w:t>
      </w:r>
    </w:p>
    <w:p w14:paraId="00000016" w14:textId="77777777" w:rsidR="00A07E92" w:rsidRPr="00A924E2" w:rsidRDefault="0067031F">
      <w:pPr>
        <w:rPr>
          <w:rFonts w:asciiTheme="majorHAnsi" w:hAnsiTheme="majorHAnsi" w:cstheme="majorHAnsi"/>
          <w:b/>
          <w:u w:val="single"/>
        </w:rPr>
      </w:pPr>
      <w:r w:rsidRPr="00A924E2">
        <w:rPr>
          <w:rFonts w:asciiTheme="majorHAnsi" w:hAnsiTheme="majorHAnsi" w:cstheme="majorHAnsi"/>
          <w:b/>
          <w:u w:val="single"/>
        </w:rPr>
        <w:t xml:space="preserve">Responsibilities and Essential Functions: </w:t>
      </w:r>
    </w:p>
    <w:p w14:paraId="00000017" w14:textId="501A431B" w:rsidR="00A07E92" w:rsidRPr="00A924E2" w:rsidRDefault="0067031F" w:rsidP="00A924E2">
      <w:pPr>
        <w:pStyle w:val="ListParagraph"/>
        <w:numPr>
          <w:ilvl w:val="0"/>
          <w:numId w:val="5"/>
        </w:numPr>
        <w:rPr>
          <w:rFonts w:asciiTheme="majorHAnsi" w:hAnsiTheme="majorHAnsi" w:cstheme="majorHAnsi"/>
        </w:rPr>
      </w:pPr>
      <w:r w:rsidRPr="00A924E2">
        <w:rPr>
          <w:rFonts w:asciiTheme="majorHAnsi" w:hAnsiTheme="majorHAnsi" w:cstheme="majorHAnsi"/>
        </w:rPr>
        <w:t xml:space="preserve">Perform general clerical duties like - </w:t>
      </w:r>
    </w:p>
    <w:p w14:paraId="00000018" w14:textId="1594B47A" w:rsidR="00A07E92" w:rsidRPr="00A924E2" w:rsidRDefault="0067031F" w:rsidP="00A924E2">
      <w:pPr>
        <w:pStyle w:val="ListParagraph"/>
        <w:numPr>
          <w:ilvl w:val="1"/>
          <w:numId w:val="5"/>
        </w:numPr>
        <w:rPr>
          <w:rFonts w:asciiTheme="majorHAnsi" w:hAnsiTheme="majorHAnsi" w:cstheme="majorHAnsi"/>
        </w:rPr>
      </w:pPr>
      <w:r w:rsidRPr="00A924E2">
        <w:rPr>
          <w:rFonts w:asciiTheme="majorHAnsi" w:hAnsiTheme="majorHAnsi" w:cstheme="majorHAnsi"/>
        </w:rPr>
        <w:t xml:space="preserve">Copying/scanning </w:t>
      </w:r>
    </w:p>
    <w:p w14:paraId="00000019" w14:textId="3DA6C877" w:rsidR="00A07E92" w:rsidRPr="00A924E2" w:rsidRDefault="0067031F" w:rsidP="00A924E2">
      <w:pPr>
        <w:pStyle w:val="ListParagraph"/>
        <w:numPr>
          <w:ilvl w:val="1"/>
          <w:numId w:val="5"/>
        </w:numPr>
        <w:rPr>
          <w:rFonts w:asciiTheme="majorHAnsi" w:hAnsiTheme="majorHAnsi" w:cstheme="majorHAnsi"/>
        </w:rPr>
      </w:pPr>
      <w:r w:rsidRPr="00A924E2">
        <w:rPr>
          <w:rFonts w:asciiTheme="majorHAnsi" w:hAnsiTheme="majorHAnsi" w:cstheme="majorHAnsi"/>
        </w:rPr>
        <w:t xml:space="preserve">Data entry </w:t>
      </w:r>
    </w:p>
    <w:p w14:paraId="0000001A" w14:textId="5A197120" w:rsidR="00A07E92" w:rsidRPr="00A924E2" w:rsidRDefault="0067031F" w:rsidP="00A924E2">
      <w:pPr>
        <w:pStyle w:val="ListParagraph"/>
        <w:numPr>
          <w:ilvl w:val="1"/>
          <w:numId w:val="5"/>
        </w:numPr>
        <w:rPr>
          <w:rFonts w:asciiTheme="majorHAnsi" w:hAnsiTheme="majorHAnsi" w:cstheme="majorHAnsi"/>
        </w:rPr>
      </w:pPr>
      <w:r w:rsidRPr="00A924E2">
        <w:rPr>
          <w:rFonts w:asciiTheme="majorHAnsi" w:hAnsiTheme="majorHAnsi" w:cstheme="majorHAnsi"/>
        </w:rPr>
        <w:t>Fi</w:t>
      </w:r>
      <w:r w:rsidRPr="00A924E2">
        <w:rPr>
          <w:rFonts w:asciiTheme="majorHAnsi" w:hAnsiTheme="majorHAnsi" w:cstheme="majorHAnsi"/>
        </w:rPr>
        <w:t xml:space="preserve">ling </w:t>
      </w:r>
    </w:p>
    <w:p w14:paraId="0000001B" w14:textId="7EF1854F" w:rsidR="00A07E92" w:rsidRPr="00A924E2" w:rsidRDefault="0067031F" w:rsidP="00A924E2">
      <w:pPr>
        <w:pStyle w:val="ListParagraph"/>
        <w:numPr>
          <w:ilvl w:val="1"/>
          <w:numId w:val="5"/>
        </w:numPr>
        <w:rPr>
          <w:rFonts w:asciiTheme="majorHAnsi" w:hAnsiTheme="majorHAnsi" w:cstheme="majorHAnsi"/>
        </w:rPr>
      </w:pPr>
      <w:r w:rsidRPr="00A924E2">
        <w:rPr>
          <w:rFonts w:asciiTheme="majorHAnsi" w:hAnsiTheme="majorHAnsi" w:cstheme="majorHAnsi"/>
        </w:rPr>
        <w:t xml:space="preserve">Use of equipment </w:t>
      </w:r>
    </w:p>
    <w:p w14:paraId="0000001C" w14:textId="05940F63" w:rsidR="00A07E92" w:rsidRPr="00A924E2" w:rsidRDefault="0067031F" w:rsidP="00A924E2">
      <w:pPr>
        <w:pStyle w:val="ListParagraph"/>
        <w:numPr>
          <w:ilvl w:val="0"/>
          <w:numId w:val="5"/>
        </w:numPr>
        <w:rPr>
          <w:rFonts w:asciiTheme="majorHAnsi" w:hAnsiTheme="majorHAnsi" w:cstheme="majorHAnsi"/>
        </w:rPr>
      </w:pPr>
      <w:r w:rsidRPr="00A924E2">
        <w:rPr>
          <w:rFonts w:asciiTheme="majorHAnsi" w:hAnsiTheme="majorHAnsi" w:cstheme="majorHAnsi"/>
        </w:rPr>
        <w:t xml:space="preserve">Receive approved Purchase Orders, inspect and compare products to purchase orders upon arrival; </w:t>
      </w:r>
    </w:p>
    <w:p w14:paraId="0000001D" w14:textId="60860D9A" w:rsidR="00A07E92" w:rsidRPr="00A924E2" w:rsidRDefault="0067031F" w:rsidP="00A924E2">
      <w:pPr>
        <w:pStyle w:val="ListParagraph"/>
        <w:numPr>
          <w:ilvl w:val="0"/>
          <w:numId w:val="5"/>
        </w:numPr>
        <w:rPr>
          <w:rFonts w:asciiTheme="majorHAnsi" w:hAnsiTheme="majorHAnsi" w:cstheme="majorHAnsi"/>
        </w:rPr>
      </w:pPr>
      <w:r w:rsidRPr="00A924E2">
        <w:rPr>
          <w:rFonts w:asciiTheme="majorHAnsi" w:hAnsiTheme="majorHAnsi" w:cstheme="majorHAnsi"/>
        </w:rPr>
        <w:t xml:space="preserve">Receive products and logs information such as date, vendor, number of boxes received, etc., and maintain such log; </w:t>
      </w:r>
    </w:p>
    <w:p w14:paraId="0000001E" w14:textId="5A099B9D" w:rsidR="00A07E92" w:rsidRPr="00A924E2" w:rsidRDefault="0067031F" w:rsidP="00A924E2">
      <w:pPr>
        <w:pStyle w:val="ListParagraph"/>
        <w:numPr>
          <w:ilvl w:val="0"/>
          <w:numId w:val="5"/>
        </w:numPr>
        <w:rPr>
          <w:rFonts w:asciiTheme="majorHAnsi" w:hAnsiTheme="majorHAnsi" w:cstheme="majorHAnsi"/>
        </w:rPr>
      </w:pPr>
      <w:r w:rsidRPr="00A924E2">
        <w:rPr>
          <w:rFonts w:asciiTheme="majorHAnsi" w:hAnsiTheme="majorHAnsi" w:cstheme="majorHAnsi"/>
        </w:rPr>
        <w:t>Complet</w:t>
      </w:r>
      <w:r w:rsidRPr="00A924E2">
        <w:rPr>
          <w:rFonts w:asciiTheme="majorHAnsi" w:hAnsiTheme="majorHAnsi" w:cstheme="majorHAnsi"/>
        </w:rPr>
        <w:t xml:space="preserve">e receiving cover sheet for each purchase order and file them upon completion; </w:t>
      </w:r>
    </w:p>
    <w:p w14:paraId="0000001F" w14:textId="293F0717" w:rsidR="00A07E92" w:rsidRPr="00A924E2" w:rsidRDefault="0067031F" w:rsidP="00A924E2">
      <w:pPr>
        <w:pStyle w:val="ListParagraph"/>
        <w:numPr>
          <w:ilvl w:val="0"/>
          <w:numId w:val="5"/>
        </w:numPr>
        <w:rPr>
          <w:rFonts w:asciiTheme="majorHAnsi" w:hAnsiTheme="majorHAnsi" w:cstheme="majorHAnsi"/>
        </w:rPr>
      </w:pPr>
      <w:r w:rsidRPr="00A924E2">
        <w:rPr>
          <w:rFonts w:asciiTheme="majorHAnsi" w:hAnsiTheme="majorHAnsi" w:cstheme="majorHAnsi"/>
        </w:rPr>
        <w:t xml:space="preserve">Inform SPED supervisor of receipt of product and verification of order and contact the company if there is a discrepancy with the order; </w:t>
      </w:r>
    </w:p>
    <w:p w14:paraId="00000020" w14:textId="390659EC" w:rsidR="00A07E92" w:rsidRPr="00A924E2" w:rsidRDefault="0067031F" w:rsidP="00A924E2">
      <w:pPr>
        <w:pStyle w:val="ListParagraph"/>
        <w:numPr>
          <w:ilvl w:val="0"/>
          <w:numId w:val="5"/>
        </w:numPr>
        <w:rPr>
          <w:rFonts w:asciiTheme="majorHAnsi" w:hAnsiTheme="majorHAnsi" w:cstheme="majorHAnsi"/>
        </w:rPr>
      </w:pPr>
      <w:r w:rsidRPr="00A924E2">
        <w:rPr>
          <w:rFonts w:asciiTheme="majorHAnsi" w:hAnsiTheme="majorHAnsi" w:cstheme="majorHAnsi"/>
        </w:rPr>
        <w:t xml:space="preserve">Seal all boxes and send them to </w:t>
      </w:r>
      <w:r w:rsidRPr="00A924E2">
        <w:rPr>
          <w:rFonts w:asciiTheme="majorHAnsi" w:hAnsiTheme="majorHAnsi" w:cstheme="majorHAnsi"/>
        </w:rPr>
        <w:t xml:space="preserve">their proper destination with a copy of the packing list and receipt of acknowledgement to be signed and returned; </w:t>
      </w:r>
    </w:p>
    <w:p w14:paraId="00000021" w14:textId="0D0A69C6" w:rsidR="00A07E92" w:rsidRPr="00A924E2" w:rsidRDefault="0067031F" w:rsidP="00A924E2">
      <w:pPr>
        <w:pStyle w:val="ListParagraph"/>
        <w:numPr>
          <w:ilvl w:val="0"/>
          <w:numId w:val="5"/>
        </w:numPr>
        <w:rPr>
          <w:rFonts w:asciiTheme="majorHAnsi" w:hAnsiTheme="majorHAnsi" w:cstheme="majorHAnsi"/>
        </w:rPr>
      </w:pPr>
      <w:r w:rsidRPr="00A924E2">
        <w:rPr>
          <w:rFonts w:asciiTheme="majorHAnsi" w:hAnsiTheme="majorHAnsi" w:cstheme="majorHAnsi"/>
        </w:rPr>
        <w:t xml:space="preserve">Send cover sheet with appropriate packing list to the Finance Department and SPED department; </w:t>
      </w:r>
    </w:p>
    <w:p w14:paraId="00000022" w14:textId="0CA1E635" w:rsidR="00A07E92" w:rsidRPr="00A924E2" w:rsidRDefault="0067031F" w:rsidP="00A924E2">
      <w:pPr>
        <w:pStyle w:val="ListParagraph"/>
        <w:numPr>
          <w:ilvl w:val="0"/>
          <w:numId w:val="5"/>
        </w:numPr>
        <w:rPr>
          <w:rFonts w:asciiTheme="majorHAnsi" w:hAnsiTheme="majorHAnsi" w:cstheme="majorHAnsi"/>
        </w:rPr>
      </w:pPr>
      <w:r w:rsidRPr="00A924E2">
        <w:rPr>
          <w:rFonts w:asciiTheme="majorHAnsi" w:hAnsiTheme="majorHAnsi" w:cstheme="majorHAnsi"/>
        </w:rPr>
        <w:t>Maintain a clearly organized workspace.</w:t>
      </w:r>
      <w:r w:rsidRPr="00A924E2">
        <w:rPr>
          <w:rFonts w:asciiTheme="majorHAnsi" w:hAnsiTheme="majorHAnsi" w:cstheme="majorHAnsi"/>
        </w:rPr>
        <w:t xml:space="preserve"> </w:t>
      </w:r>
    </w:p>
    <w:p w14:paraId="00000023" w14:textId="58BB56E9" w:rsidR="00A07E92" w:rsidRPr="00A924E2" w:rsidRDefault="0067031F" w:rsidP="00A924E2">
      <w:pPr>
        <w:pStyle w:val="ListParagraph"/>
        <w:numPr>
          <w:ilvl w:val="0"/>
          <w:numId w:val="5"/>
        </w:numPr>
        <w:rPr>
          <w:rFonts w:asciiTheme="majorHAnsi" w:hAnsiTheme="majorHAnsi" w:cstheme="majorHAnsi"/>
        </w:rPr>
      </w:pPr>
      <w:r w:rsidRPr="00A924E2">
        <w:rPr>
          <w:rFonts w:asciiTheme="majorHAnsi" w:hAnsiTheme="majorHAnsi" w:cstheme="majorHAnsi"/>
        </w:rPr>
        <w:t xml:space="preserve">Maintain security of office and warehouse, if deemed needed; </w:t>
      </w:r>
    </w:p>
    <w:p w14:paraId="00000024" w14:textId="05B38B80" w:rsidR="00A07E92" w:rsidRPr="00A924E2" w:rsidRDefault="0067031F" w:rsidP="00A924E2">
      <w:pPr>
        <w:pStyle w:val="ListParagraph"/>
        <w:numPr>
          <w:ilvl w:val="0"/>
          <w:numId w:val="5"/>
        </w:numPr>
        <w:rPr>
          <w:rFonts w:asciiTheme="majorHAnsi" w:hAnsiTheme="majorHAnsi" w:cstheme="majorHAnsi"/>
        </w:rPr>
      </w:pPr>
      <w:r w:rsidRPr="00A924E2">
        <w:rPr>
          <w:rFonts w:asciiTheme="majorHAnsi" w:hAnsiTheme="majorHAnsi" w:cstheme="majorHAnsi"/>
        </w:rPr>
        <w:t xml:space="preserve">Maintain current and historical inventory of SPED purchases by department, school and classroom for federal and state auditing requirements; </w:t>
      </w:r>
    </w:p>
    <w:p w14:paraId="00000025" w14:textId="5CD9384B" w:rsidR="00A07E92" w:rsidRPr="00A924E2" w:rsidRDefault="0067031F" w:rsidP="00A924E2">
      <w:pPr>
        <w:pStyle w:val="ListParagraph"/>
        <w:numPr>
          <w:ilvl w:val="0"/>
          <w:numId w:val="5"/>
        </w:numPr>
        <w:rPr>
          <w:rFonts w:asciiTheme="majorHAnsi" w:hAnsiTheme="majorHAnsi" w:cstheme="majorHAnsi"/>
        </w:rPr>
      </w:pPr>
      <w:r w:rsidRPr="00A924E2">
        <w:rPr>
          <w:rFonts w:asciiTheme="majorHAnsi" w:hAnsiTheme="majorHAnsi" w:cstheme="majorHAnsi"/>
        </w:rPr>
        <w:t>Attach fixed asset number tag to approp</w:t>
      </w:r>
      <w:r w:rsidRPr="00A924E2">
        <w:rPr>
          <w:rFonts w:asciiTheme="majorHAnsi" w:hAnsiTheme="majorHAnsi" w:cstheme="majorHAnsi"/>
        </w:rPr>
        <w:t xml:space="preserve">riate product upon arrival and record information on fixed asset data sheet and send the copy to the proper site; </w:t>
      </w:r>
    </w:p>
    <w:p w14:paraId="00000026" w14:textId="69927C90" w:rsidR="00A07E92" w:rsidRPr="00A924E2" w:rsidRDefault="0067031F" w:rsidP="00A924E2">
      <w:pPr>
        <w:pStyle w:val="ListParagraph"/>
        <w:numPr>
          <w:ilvl w:val="0"/>
          <w:numId w:val="5"/>
        </w:numPr>
        <w:rPr>
          <w:rFonts w:asciiTheme="majorHAnsi" w:hAnsiTheme="majorHAnsi" w:cstheme="majorHAnsi"/>
        </w:rPr>
      </w:pPr>
      <w:r w:rsidRPr="00A924E2">
        <w:rPr>
          <w:rFonts w:asciiTheme="majorHAnsi" w:hAnsiTheme="majorHAnsi" w:cstheme="majorHAnsi"/>
        </w:rPr>
        <w:t>Receive fixed asset data sheet, with original number tags from system sites, enter data on Fixed Asset Inventory Program and file in corr</w:t>
      </w:r>
      <w:r w:rsidRPr="00A924E2">
        <w:rPr>
          <w:rFonts w:asciiTheme="majorHAnsi" w:hAnsiTheme="majorHAnsi" w:cstheme="majorHAnsi"/>
        </w:rPr>
        <w:t xml:space="preserve">esponding site folder upon completion;  </w:t>
      </w:r>
    </w:p>
    <w:p w14:paraId="00000027" w14:textId="4ED03C4D" w:rsidR="00A07E92" w:rsidRPr="00A924E2" w:rsidRDefault="0067031F" w:rsidP="00A924E2">
      <w:pPr>
        <w:pStyle w:val="ListParagraph"/>
        <w:numPr>
          <w:ilvl w:val="0"/>
          <w:numId w:val="5"/>
        </w:numPr>
        <w:rPr>
          <w:rFonts w:asciiTheme="majorHAnsi" w:hAnsiTheme="majorHAnsi" w:cstheme="majorHAnsi"/>
        </w:rPr>
      </w:pPr>
      <w:r w:rsidRPr="00A924E2">
        <w:rPr>
          <w:rFonts w:asciiTheme="majorHAnsi" w:hAnsiTheme="majorHAnsi" w:cstheme="majorHAnsi"/>
        </w:rPr>
        <w:t xml:space="preserve">Accept/distribute/accept and re-submit the paper version of mandatory tests; and 14. Perform other related duties as deemed necessary by the SPED supervisor. </w:t>
      </w:r>
    </w:p>
    <w:p w14:paraId="00000028" w14:textId="77777777" w:rsidR="00A07E92" w:rsidRPr="00A924E2" w:rsidRDefault="00A07E92">
      <w:pPr>
        <w:ind w:left="720"/>
        <w:rPr>
          <w:rFonts w:asciiTheme="majorHAnsi" w:hAnsiTheme="majorHAnsi" w:cstheme="majorHAnsi"/>
          <w:b/>
        </w:rPr>
      </w:pPr>
    </w:p>
    <w:p w14:paraId="0000002B" w14:textId="77777777" w:rsidR="00A07E92" w:rsidRPr="00A924E2" w:rsidRDefault="0067031F">
      <w:pPr>
        <w:rPr>
          <w:rFonts w:asciiTheme="majorHAnsi" w:hAnsiTheme="majorHAnsi" w:cstheme="majorHAnsi"/>
          <w:b/>
          <w:u w:val="single"/>
        </w:rPr>
      </w:pPr>
      <w:r w:rsidRPr="00A924E2">
        <w:rPr>
          <w:rFonts w:asciiTheme="majorHAnsi" w:hAnsiTheme="majorHAnsi" w:cstheme="majorHAnsi"/>
          <w:b/>
          <w:u w:val="single"/>
        </w:rPr>
        <w:lastRenderedPageBreak/>
        <w:t xml:space="preserve">Skills and Abilities Required: </w:t>
      </w:r>
    </w:p>
    <w:p w14:paraId="0000002C" w14:textId="77777777" w:rsidR="00A07E92" w:rsidRPr="00A924E2" w:rsidRDefault="0067031F">
      <w:pPr>
        <w:rPr>
          <w:rFonts w:asciiTheme="majorHAnsi" w:hAnsiTheme="majorHAnsi" w:cstheme="majorHAnsi"/>
        </w:rPr>
      </w:pPr>
      <w:r w:rsidRPr="00A924E2">
        <w:rPr>
          <w:rFonts w:asciiTheme="majorHAnsi" w:hAnsiTheme="majorHAnsi" w:cstheme="majorHAnsi"/>
        </w:rPr>
        <w:t xml:space="preserve">Specific capacities and abilities may be required of an individual in order to adequately learn or perform a task or job duty. </w:t>
      </w:r>
    </w:p>
    <w:p w14:paraId="0000002D" w14:textId="1219413A" w:rsidR="00A07E92" w:rsidRPr="00A924E2" w:rsidRDefault="0067031F" w:rsidP="00A924E2">
      <w:pPr>
        <w:pStyle w:val="ListParagraph"/>
        <w:numPr>
          <w:ilvl w:val="0"/>
          <w:numId w:val="7"/>
        </w:numPr>
        <w:rPr>
          <w:rFonts w:asciiTheme="majorHAnsi" w:hAnsiTheme="majorHAnsi" w:cstheme="majorHAnsi"/>
        </w:rPr>
      </w:pPr>
      <w:r w:rsidRPr="00A924E2">
        <w:rPr>
          <w:rFonts w:asciiTheme="majorHAnsi" w:hAnsiTheme="majorHAnsi" w:cstheme="majorHAnsi"/>
          <w:u w:val="single"/>
        </w:rPr>
        <w:t>Intelligence:</w:t>
      </w:r>
      <w:r w:rsidRPr="00A924E2">
        <w:rPr>
          <w:rFonts w:asciiTheme="majorHAnsi" w:hAnsiTheme="majorHAnsi" w:cstheme="majorHAnsi"/>
        </w:rPr>
        <w:t xml:space="preserve"> The ability to understand instructions and underlying principles. Ability to re</w:t>
      </w:r>
      <w:r w:rsidRPr="00A924E2">
        <w:rPr>
          <w:rFonts w:asciiTheme="majorHAnsi" w:hAnsiTheme="majorHAnsi" w:cstheme="majorHAnsi"/>
        </w:rPr>
        <w:t xml:space="preserve">ason and make judgments. </w:t>
      </w:r>
    </w:p>
    <w:p w14:paraId="0000002E" w14:textId="38052F93" w:rsidR="00A07E92" w:rsidRPr="00A924E2" w:rsidRDefault="0067031F" w:rsidP="00A924E2">
      <w:pPr>
        <w:pStyle w:val="ListParagraph"/>
        <w:numPr>
          <w:ilvl w:val="0"/>
          <w:numId w:val="7"/>
        </w:numPr>
        <w:rPr>
          <w:rFonts w:asciiTheme="majorHAnsi" w:hAnsiTheme="majorHAnsi" w:cstheme="majorHAnsi"/>
        </w:rPr>
      </w:pPr>
      <w:r w:rsidRPr="00A924E2">
        <w:rPr>
          <w:rFonts w:asciiTheme="majorHAnsi" w:hAnsiTheme="majorHAnsi" w:cstheme="majorHAnsi"/>
          <w:u w:val="single"/>
        </w:rPr>
        <w:t>Verbal:</w:t>
      </w:r>
      <w:r w:rsidRPr="00A924E2">
        <w:rPr>
          <w:rFonts w:asciiTheme="majorHAnsi" w:hAnsiTheme="majorHAnsi" w:cstheme="majorHAnsi"/>
        </w:rPr>
        <w:t xml:space="preserve"> Ability to understand meanings of words and the ideas associated with them. </w:t>
      </w:r>
    </w:p>
    <w:p w14:paraId="0000002F" w14:textId="6D0C9A2B" w:rsidR="00A07E92" w:rsidRPr="00A924E2" w:rsidRDefault="0067031F" w:rsidP="00A924E2">
      <w:pPr>
        <w:pStyle w:val="ListParagraph"/>
        <w:numPr>
          <w:ilvl w:val="0"/>
          <w:numId w:val="7"/>
        </w:numPr>
        <w:rPr>
          <w:rFonts w:asciiTheme="majorHAnsi" w:hAnsiTheme="majorHAnsi" w:cstheme="majorHAnsi"/>
        </w:rPr>
      </w:pPr>
      <w:r w:rsidRPr="00A924E2">
        <w:rPr>
          <w:rFonts w:asciiTheme="majorHAnsi" w:hAnsiTheme="majorHAnsi" w:cstheme="majorHAnsi"/>
          <w:u w:val="single"/>
        </w:rPr>
        <w:t>Numerical:</w:t>
      </w:r>
      <w:r w:rsidRPr="00A924E2">
        <w:rPr>
          <w:rFonts w:asciiTheme="majorHAnsi" w:hAnsiTheme="majorHAnsi" w:cstheme="majorHAnsi"/>
        </w:rPr>
        <w:t xml:space="preserve"> Ability to perform arithmetic operations quickly and accurately. </w:t>
      </w:r>
    </w:p>
    <w:p w14:paraId="00000030" w14:textId="24C9D3A4" w:rsidR="00A07E92" w:rsidRPr="00A924E2" w:rsidRDefault="0067031F" w:rsidP="00A924E2">
      <w:pPr>
        <w:pStyle w:val="ListParagraph"/>
        <w:numPr>
          <w:ilvl w:val="0"/>
          <w:numId w:val="7"/>
        </w:numPr>
        <w:rPr>
          <w:rFonts w:asciiTheme="majorHAnsi" w:hAnsiTheme="majorHAnsi" w:cstheme="majorHAnsi"/>
        </w:rPr>
      </w:pPr>
      <w:r w:rsidRPr="00A924E2">
        <w:rPr>
          <w:rFonts w:asciiTheme="majorHAnsi" w:hAnsiTheme="majorHAnsi" w:cstheme="majorHAnsi"/>
          <w:u w:val="single"/>
        </w:rPr>
        <w:t>Form Perception:</w:t>
      </w:r>
      <w:r w:rsidRPr="00A924E2">
        <w:rPr>
          <w:rFonts w:asciiTheme="majorHAnsi" w:hAnsiTheme="majorHAnsi" w:cstheme="majorHAnsi"/>
        </w:rPr>
        <w:t xml:space="preserve"> To make visual comparisons and discriminat</w:t>
      </w:r>
      <w:r w:rsidRPr="00A924E2">
        <w:rPr>
          <w:rFonts w:asciiTheme="majorHAnsi" w:hAnsiTheme="majorHAnsi" w:cstheme="majorHAnsi"/>
        </w:rPr>
        <w:t>ion and see slight differences in shapes and shadings of figures and widths and lengths of lines.</w:t>
      </w:r>
    </w:p>
    <w:p w14:paraId="00000031" w14:textId="22992A65" w:rsidR="00A07E92" w:rsidRPr="00A924E2" w:rsidRDefault="0067031F" w:rsidP="00A924E2">
      <w:pPr>
        <w:pStyle w:val="ListParagraph"/>
        <w:numPr>
          <w:ilvl w:val="0"/>
          <w:numId w:val="7"/>
        </w:numPr>
        <w:rPr>
          <w:rFonts w:asciiTheme="majorHAnsi" w:hAnsiTheme="majorHAnsi" w:cstheme="majorHAnsi"/>
        </w:rPr>
      </w:pPr>
      <w:r w:rsidRPr="00A924E2">
        <w:rPr>
          <w:rFonts w:asciiTheme="majorHAnsi" w:hAnsiTheme="majorHAnsi" w:cstheme="majorHAnsi"/>
          <w:u w:val="single"/>
        </w:rPr>
        <w:t>Motor Coordination:</w:t>
      </w:r>
      <w:r w:rsidRPr="00A924E2">
        <w:rPr>
          <w:rFonts w:asciiTheme="majorHAnsi" w:hAnsiTheme="majorHAnsi" w:cstheme="majorHAnsi"/>
        </w:rPr>
        <w:t xml:space="preserve"> Ability to coordinate the eyes and hands or fingers rapidly and accurately in making precise movements with speed. </w:t>
      </w:r>
    </w:p>
    <w:p w14:paraId="00000032" w14:textId="02627871" w:rsidR="00A07E92" w:rsidRPr="00A924E2" w:rsidRDefault="0067031F" w:rsidP="00A924E2">
      <w:pPr>
        <w:pStyle w:val="ListParagraph"/>
        <w:numPr>
          <w:ilvl w:val="0"/>
          <w:numId w:val="7"/>
        </w:numPr>
        <w:rPr>
          <w:rFonts w:asciiTheme="majorHAnsi" w:hAnsiTheme="majorHAnsi" w:cstheme="majorHAnsi"/>
        </w:rPr>
      </w:pPr>
      <w:r w:rsidRPr="00A924E2">
        <w:rPr>
          <w:rFonts w:asciiTheme="majorHAnsi" w:hAnsiTheme="majorHAnsi" w:cstheme="majorHAnsi"/>
          <w:u w:val="single"/>
        </w:rPr>
        <w:t>Manual Dexteri</w:t>
      </w:r>
      <w:r w:rsidRPr="00A924E2">
        <w:rPr>
          <w:rFonts w:asciiTheme="majorHAnsi" w:hAnsiTheme="majorHAnsi" w:cstheme="majorHAnsi"/>
          <w:u w:val="single"/>
        </w:rPr>
        <w:t>ty:</w:t>
      </w:r>
      <w:r w:rsidRPr="00A924E2">
        <w:rPr>
          <w:rFonts w:asciiTheme="majorHAnsi" w:hAnsiTheme="majorHAnsi" w:cstheme="majorHAnsi"/>
        </w:rPr>
        <w:t xml:space="preserve"> Ability to move hands easily and manipulate small objects with the fingers.</w:t>
      </w:r>
    </w:p>
    <w:p w14:paraId="00000033" w14:textId="5109D356" w:rsidR="00A07E92" w:rsidRPr="00A924E2" w:rsidRDefault="0067031F" w:rsidP="00A924E2">
      <w:pPr>
        <w:pStyle w:val="ListParagraph"/>
        <w:numPr>
          <w:ilvl w:val="0"/>
          <w:numId w:val="7"/>
        </w:numPr>
        <w:rPr>
          <w:rFonts w:asciiTheme="majorHAnsi" w:hAnsiTheme="majorHAnsi" w:cstheme="majorHAnsi"/>
        </w:rPr>
      </w:pPr>
      <w:r w:rsidRPr="00A924E2">
        <w:rPr>
          <w:rFonts w:asciiTheme="majorHAnsi" w:hAnsiTheme="majorHAnsi" w:cstheme="majorHAnsi"/>
          <w:u w:val="single"/>
        </w:rPr>
        <w:t>Color Discrimination:</w:t>
      </w:r>
      <w:r w:rsidRPr="00A924E2">
        <w:rPr>
          <w:rFonts w:asciiTheme="majorHAnsi" w:hAnsiTheme="majorHAnsi" w:cstheme="majorHAnsi"/>
        </w:rPr>
        <w:t xml:space="preserve"> The ability to perceive or recognize similarities or differences in colors or shades or other values of the same color.</w:t>
      </w:r>
    </w:p>
    <w:p w14:paraId="00000035" w14:textId="2E4EA99A" w:rsidR="00A07E92" w:rsidRPr="00A924E2" w:rsidRDefault="0067031F" w:rsidP="00A924E2">
      <w:pPr>
        <w:pStyle w:val="ListParagraph"/>
        <w:numPr>
          <w:ilvl w:val="0"/>
          <w:numId w:val="7"/>
        </w:numPr>
        <w:rPr>
          <w:rFonts w:asciiTheme="majorHAnsi" w:hAnsiTheme="majorHAnsi" w:cstheme="majorHAnsi"/>
        </w:rPr>
      </w:pPr>
      <w:r w:rsidRPr="00A924E2">
        <w:rPr>
          <w:rFonts w:asciiTheme="majorHAnsi" w:hAnsiTheme="majorHAnsi" w:cstheme="majorHAnsi"/>
          <w:u w:val="single"/>
        </w:rPr>
        <w:t>Data Perception:</w:t>
      </w:r>
      <w:r w:rsidRPr="00A924E2">
        <w:rPr>
          <w:rFonts w:asciiTheme="majorHAnsi" w:hAnsiTheme="majorHAnsi" w:cstheme="majorHAnsi"/>
        </w:rPr>
        <w:t xml:space="preserve"> Ability to understand and interpret information presented in the form of graphs, charts, or tables. </w:t>
      </w:r>
    </w:p>
    <w:p w14:paraId="00000036" w14:textId="77777777" w:rsidR="00A07E92" w:rsidRPr="00A924E2" w:rsidRDefault="0067031F">
      <w:pPr>
        <w:rPr>
          <w:rFonts w:asciiTheme="majorHAnsi" w:hAnsiTheme="majorHAnsi" w:cstheme="majorHAnsi"/>
          <w:b/>
          <w:u w:val="single"/>
        </w:rPr>
      </w:pPr>
      <w:r w:rsidRPr="00A924E2">
        <w:rPr>
          <w:rFonts w:asciiTheme="majorHAnsi" w:hAnsiTheme="majorHAnsi" w:cstheme="majorHAnsi"/>
          <w:b/>
          <w:u w:val="single"/>
        </w:rPr>
        <w:t>Physical Demands:</w:t>
      </w:r>
    </w:p>
    <w:p w14:paraId="00000037" w14:textId="77777777" w:rsidR="00A07E92" w:rsidRPr="00A924E2" w:rsidRDefault="0067031F">
      <w:pPr>
        <w:rPr>
          <w:rFonts w:asciiTheme="majorHAnsi" w:hAnsiTheme="majorHAnsi" w:cstheme="majorHAnsi"/>
        </w:rPr>
      </w:pPr>
      <w:r w:rsidRPr="00A924E2">
        <w:rPr>
          <w:rFonts w:asciiTheme="majorHAnsi" w:hAnsiTheme="majorHAnsi" w:cstheme="majorHAnsi"/>
        </w:rPr>
        <w:t xml:space="preserve">This job may require lifting of objects that exceed fifty (50) pounds, with frequent lifting and/or carrying of objects weighing up to </w:t>
      </w:r>
      <w:r w:rsidRPr="00A924E2">
        <w:rPr>
          <w:rFonts w:asciiTheme="majorHAnsi" w:hAnsiTheme="majorHAnsi" w:cstheme="majorHAnsi"/>
        </w:rPr>
        <w:t xml:space="preserve">twenty-five (25) pounds. Other physical demands that may be required are as follows: </w:t>
      </w:r>
    </w:p>
    <w:p w14:paraId="00000038" w14:textId="37DFD6C1" w:rsidR="00A07E92" w:rsidRPr="00A924E2" w:rsidRDefault="0067031F" w:rsidP="00A924E2">
      <w:pPr>
        <w:pStyle w:val="ListParagraph"/>
        <w:numPr>
          <w:ilvl w:val="0"/>
          <w:numId w:val="9"/>
        </w:numPr>
        <w:rPr>
          <w:rFonts w:asciiTheme="majorHAnsi" w:hAnsiTheme="majorHAnsi" w:cstheme="majorHAnsi"/>
        </w:rPr>
      </w:pPr>
      <w:r w:rsidRPr="00A924E2">
        <w:rPr>
          <w:rFonts w:asciiTheme="majorHAnsi" w:hAnsiTheme="majorHAnsi" w:cstheme="majorHAnsi"/>
        </w:rPr>
        <w:t xml:space="preserve">Pushing and/or pulling </w:t>
      </w:r>
    </w:p>
    <w:p w14:paraId="00000039" w14:textId="6273CF09" w:rsidR="00A07E92" w:rsidRPr="00A924E2" w:rsidRDefault="0067031F" w:rsidP="00A924E2">
      <w:pPr>
        <w:pStyle w:val="ListParagraph"/>
        <w:numPr>
          <w:ilvl w:val="0"/>
          <w:numId w:val="9"/>
        </w:numPr>
        <w:rPr>
          <w:rFonts w:asciiTheme="majorHAnsi" w:hAnsiTheme="majorHAnsi" w:cstheme="majorHAnsi"/>
        </w:rPr>
      </w:pPr>
      <w:r w:rsidRPr="00A924E2">
        <w:rPr>
          <w:rFonts w:asciiTheme="majorHAnsi" w:hAnsiTheme="majorHAnsi" w:cstheme="majorHAnsi"/>
        </w:rPr>
        <w:t xml:space="preserve">Climbing </w:t>
      </w:r>
    </w:p>
    <w:p w14:paraId="0000003A" w14:textId="486774DC" w:rsidR="00A07E92" w:rsidRPr="00A924E2" w:rsidRDefault="0067031F" w:rsidP="00A924E2">
      <w:pPr>
        <w:pStyle w:val="ListParagraph"/>
        <w:numPr>
          <w:ilvl w:val="0"/>
          <w:numId w:val="9"/>
        </w:numPr>
        <w:rPr>
          <w:rFonts w:asciiTheme="majorHAnsi" w:hAnsiTheme="majorHAnsi" w:cstheme="majorHAnsi"/>
        </w:rPr>
      </w:pPr>
      <w:r w:rsidRPr="00A924E2">
        <w:rPr>
          <w:rFonts w:asciiTheme="majorHAnsi" w:hAnsiTheme="majorHAnsi" w:cstheme="majorHAnsi"/>
        </w:rPr>
        <w:t xml:space="preserve">Stooping and/or kneeling </w:t>
      </w:r>
    </w:p>
    <w:p w14:paraId="0000003B" w14:textId="545C3494" w:rsidR="00A07E92" w:rsidRPr="00A924E2" w:rsidRDefault="0067031F" w:rsidP="00A924E2">
      <w:pPr>
        <w:pStyle w:val="ListParagraph"/>
        <w:numPr>
          <w:ilvl w:val="0"/>
          <w:numId w:val="9"/>
        </w:numPr>
        <w:rPr>
          <w:rFonts w:asciiTheme="majorHAnsi" w:hAnsiTheme="majorHAnsi" w:cstheme="majorHAnsi"/>
        </w:rPr>
      </w:pPr>
      <w:r w:rsidRPr="00A924E2">
        <w:rPr>
          <w:rFonts w:asciiTheme="majorHAnsi" w:hAnsiTheme="majorHAnsi" w:cstheme="majorHAnsi"/>
        </w:rPr>
        <w:t xml:space="preserve">Reaching </w:t>
      </w:r>
    </w:p>
    <w:p w14:paraId="0000003C" w14:textId="2B6170A8" w:rsidR="00A07E92" w:rsidRPr="00A924E2" w:rsidRDefault="0067031F" w:rsidP="00A924E2">
      <w:pPr>
        <w:pStyle w:val="ListParagraph"/>
        <w:numPr>
          <w:ilvl w:val="0"/>
          <w:numId w:val="9"/>
        </w:numPr>
        <w:rPr>
          <w:rFonts w:asciiTheme="majorHAnsi" w:hAnsiTheme="majorHAnsi" w:cstheme="majorHAnsi"/>
        </w:rPr>
      </w:pPr>
      <w:r w:rsidRPr="00A924E2">
        <w:rPr>
          <w:rFonts w:asciiTheme="majorHAnsi" w:hAnsiTheme="majorHAnsi" w:cstheme="majorHAnsi"/>
        </w:rPr>
        <w:t xml:space="preserve">Talking </w:t>
      </w:r>
    </w:p>
    <w:p w14:paraId="0000003D" w14:textId="3ECDC02B" w:rsidR="00A07E92" w:rsidRPr="00A924E2" w:rsidRDefault="0067031F" w:rsidP="00A924E2">
      <w:pPr>
        <w:pStyle w:val="ListParagraph"/>
        <w:numPr>
          <w:ilvl w:val="0"/>
          <w:numId w:val="9"/>
        </w:numPr>
        <w:rPr>
          <w:rFonts w:asciiTheme="majorHAnsi" w:hAnsiTheme="majorHAnsi" w:cstheme="majorHAnsi"/>
        </w:rPr>
      </w:pPr>
      <w:r w:rsidRPr="00A924E2">
        <w:rPr>
          <w:rFonts w:asciiTheme="majorHAnsi" w:hAnsiTheme="majorHAnsi" w:cstheme="majorHAnsi"/>
        </w:rPr>
        <w:t xml:space="preserve">Hearing </w:t>
      </w:r>
    </w:p>
    <w:p w14:paraId="0000003E" w14:textId="384A7D59" w:rsidR="00A07E92" w:rsidRPr="00A924E2" w:rsidRDefault="0067031F" w:rsidP="00A924E2">
      <w:pPr>
        <w:pStyle w:val="ListParagraph"/>
        <w:numPr>
          <w:ilvl w:val="0"/>
          <w:numId w:val="9"/>
        </w:numPr>
        <w:rPr>
          <w:rFonts w:asciiTheme="majorHAnsi" w:hAnsiTheme="majorHAnsi" w:cstheme="majorHAnsi"/>
        </w:rPr>
      </w:pPr>
      <w:r w:rsidRPr="00A924E2">
        <w:rPr>
          <w:rFonts w:asciiTheme="majorHAnsi" w:hAnsiTheme="majorHAnsi" w:cstheme="majorHAnsi"/>
        </w:rPr>
        <w:t xml:space="preserve">Seeing </w:t>
      </w:r>
    </w:p>
    <w:p w14:paraId="00000049" w14:textId="018137C7" w:rsidR="00A07E92" w:rsidRPr="00A924E2" w:rsidRDefault="0067031F">
      <w:pPr>
        <w:rPr>
          <w:rFonts w:asciiTheme="majorHAnsi" w:hAnsiTheme="majorHAnsi" w:cstheme="majorHAnsi"/>
        </w:rPr>
      </w:pPr>
      <w:r w:rsidRPr="00A924E2">
        <w:rPr>
          <w:rFonts w:asciiTheme="majorHAnsi" w:hAnsiTheme="majorHAnsi" w:cstheme="majorHAnsi"/>
          <w:b/>
          <w:u w:val="single"/>
        </w:rPr>
        <w:t>Reports To:</w:t>
      </w:r>
      <w:r w:rsidR="00A924E2">
        <w:rPr>
          <w:rFonts w:asciiTheme="majorHAnsi" w:hAnsiTheme="majorHAnsi" w:cstheme="majorHAnsi"/>
        </w:rPr>
        <w:t xml:space="preserve"> Special Education Supervisor</w:t>
      </w:r>
      <w:bookmarkStart w:id="0" w:name="_GoBack"/>
      <w:bookmarkEnd w:id="0"/>
    </w:p>
    <w:p w14:paraId="0000004A" w14:textId="0D9FB183" w:rsidR="00A07E92" w:rsidRPr="00A924E2" w:rsidRDefault="00A924E2">
      <w:pPr>
        <w:rPr>
          <w:rFonts w:asciiTheme="majorHAnsi" w:hAnsiTheme="majorHAnsi" w:cstheme="majorHAnsi"/>
        </w:rPr>
      </w:pPr>
      <w:r w:rsidRPr="00A924E2">
        <w:rPr>
          <w:rFonts w:asciiTheme="majorHAnsi" w:hAnsiTheme="majorHAnsi" w:cstheme="majorHAnsi"/>
          <w:b/>
        </w:rPr>
        <w:t>Disclaimer:</w:t>
      </w:r>
      <w:r w:rsidRPr="00A924E2">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A07E92" w:rsidRPr="00A924E2" w:rsidSect="00A924E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FCEBB" w14:textId="77777777" w:rsidR="0067031F" w:rsidRDefault="0067031F">
      <w:pPr>
        <w:spacing w:after="0" w:line="240" w:lineRule="auto"/>
      </w:pPr>
      <w:r>
        <w:separator/>
      </w:r>
    </w:p>
  </w:endnote>
  <w:endnote w:type="continuationSeparator" w:id="0">
    <w:p w14:paraId="2CE343B8" w14:textId="77777777" w:rsidR="0067031F" w:rsidRDefault="0067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1" w14:textId="77777777" w:rsidR="00A07E92" w:rsidRDefault="00A07E9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77777777" w:rsidR="00A07E92" w:rsidRDefault="0067031F">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0" w14:textId="1825B1FF" w:rsidR="00A07E92" w:rsidRDefault="00A07E92">
    <w:pPr>
      <w:pBdr>
        <w:top w:val="nil"/>
        <w:left w:val="nil"/>
        <w:bottom w:val="nil"/>
        <w:right w:val="nil"/>
        <w:between w:val="nil"/>
      </w:pBdr>
      <w:tabs>
        <w:tab w:val="center" w:pos="4680"/>
        <w:tab w:val="right" w:pos="9360"/>
      </w:tabs>
      <w:spacing w:after="0" w:line="240" w:lineRule="auto"/>
      <w:rPr>
        <w:color w:val="000000"/>
      </w:rPr>
    </w:pPr>
  </w:p>
  <w:p w14:paraId="792A4E30" w14:textId="0BC72696" w:rsidR="00A924E2" w:rsidRDefault="00A924E2">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E71C4" w14:textId="77777777" w:rsidR="0067031F" w:rsidRDefault="0067031F">
      <w:pPr>
        <w:spacing w:after="0" w:line="240" w:lineRule="auto"/>
      </w:pPr>
      <w:r>
        <w:separator/>
      </w:r>
    </w:p>
  </w:footnote>
  <w:footnote w:type="continuationSeparator" w:id="0">
    <w:p w14:paraId="0521138D" w14:textId="77777777" w:rsidR="0067031F" w:rsidRDefault="00670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77777777" w:rsidR="00A07E92" w:rsidRDefault="0067031F">
    <w:pPr>
      <w:pBdr>
        <w:top w:val="nil"/>
        <w:left w:val="nil"/>
        <w:bottom w:val="nil"/>
        <w:right w:val="nil"/>
        <w:between w:val="nil"/>
      </w:pBdr>
      <w:tabs>
        <w:tab w:val="center" w:pos="4680"/>
        <w:tab w:val="right" w:pos="9360"/>
      </w:tabs>
      <w:spacing w:after="0" w:line="240" w:lineRule="auto"/>
      <w:rPr>
        <w:color w:val="000000"/>
      </w:rPr>
    </w:pPr>
    <w:r>
      <w:rPr>
        <w:color w:val="000000"/>
      </w:rPr>
      <w:pict w14:anchorId="3472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6CD32202" w:rsidR="00A07E92" w:rsidRDefault="00A07E9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p>
  <w:p w14:paraId="0000004C" w14:textId="77777777" w:rsidR="00A07E92" w:rsidRDefault="0067031F">
    <w:pPr>
      <w:pBdr>
        <w:top w:val="nil"/>
        <w:left w:val="nil"/>
        <w:bottom w:val="nil"/>
        <w:right w:val="nil"/>
        <w:between w:val="nil"/>
      </w:pBdr>
      <w:tabs>
        <w:tab w:val="center" w:pos="4680"/>
        <w:tab w:val="right" w:pos="9360"/>
      </w:tabs>
      <w:spacing w:after="0" w:line="240" w:lineRule="auto"/>
      <w:rPr>
        <w:color w:val="000000"/>
      </w:rPr>
    </w:pPr>
    <w:r>
      <w:rPr>
        <w:color w:val="000000"/>
      </w:rPr>
      <w:pict w14:anchorId="15BB5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FD9A" w14:textId="77777777" w:rsidR="00A924E2" w:rsidRDefault="00A924E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D" w14:textId="59AB0C05" w:rsidR="00A07E92" w:rsidRDefault="0067031F">
    <w:pPr>
      <w:pBdr>
        <w:top w:val="nil"/>
        <w:left w:val="nil"/>
        <w:bottom w:val="nil"/>
        <w:right w:val="nil"/>
        <w:between w:val="nil"/>
      </w:pBdr>
      <w:tabs>
        <w:tab w:val="center" w:pos="4680"/>
        <w:tab w:val="right" w:pos="9360"/>
      </w:tabs>
      <w:spacing w:after="0" w:line="240" w:lineRule="auto"/>
      <w:rPr>
        <w:color w:val="000000"/>
      </w:rPr>
    </w:pPr>
    <w:r>
      <w:rPr>
        <w:color w:val="000000"/>
      </w:rPr>
      <w:pict w14:anchorId="4F5E0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43E2"/>
    <w:multiLevelType w:val="hybridMultilevel"/>
    <w:tmpl w:val="DBCEF6E2"/>
    <w:lvl w:ilvl="0" w:tplc="0409000F">
      <w:start w:val="1"/>
      <w:numFmt w:val="decimal"/>
      <w:lvlText w:val="%1."/>
      <w:lvlJc w:val="left"/>
      <w:pPr>
        <w:ind w:left="360" w:hanging="360"/>
      </w:pPr>
      <w:rPr>
        <w:rFonts w:hint="default"/>
      </w:rPr>
    </w:lvl>
    <w:lvl w:ilvl="1" w:tplc="048CC5D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8D3853"/>
    <w:multiLevelType w:val="hybridMultilevel"/>
    <w:tmpl w:val="09B82F0E"/>
    <w:lvl w:ilvl="0" w:tplc="0409000F">
      <w:start w:val="1"/>
      <w:numFmt w:val="decimal"/>
      <w:lvlText w:val="%1."/>
      <w:lvlJc w:val="left"/>
      <w:pPr>
        <w:ind w:left="360" w:hanging="360"/>
      </w:pPr>
      <w:rPr>
        <w:rFonts w:hint="default"/>
      </w:rPr>
    </w:lvl>
    <w:lvl w:ilvl="1" w:tplc="796249C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CD4E07"/>
    <w:multiLevelType w:val="hybridMultilevel"/>
    <w:tmpl w:val="5D5CE82C"/>
    <w:lvl w:ilvl="0" w:tplc="13A85DB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9360C2"/>
    <w:multiLevelType w:val="hybridMultilevel"/>
    <w:tmpl w:val="71BEF778"/>
    <w:lvl w:ilvl="0" w:tplc="D730D4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F11038"/>
    <w:multiLevelType w:val="hybridMultilevel"/>
    <w:tmpl w:val="DFA41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0056D"/>
    <w:multiLevelType w:val="hybridMultilevel"/>
    <w:tmpl w:val="B442D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B032A0"/>
    <w:multiLevelType w:val="hybridMultilevel"/>
    <w:tmpl w:val="397239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79292D"/>
    <w:multiLevelType w:val="hybridMultilevel"/>
    <w:tmpl w:val="C74C6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00387D"/>
    <w:multiLevelType w:val="hybridMultilevel"/>
    <w:tmpl w:val="95FEBF3E"/>
    <w:lvl w:ilvl="0" w:tplc="13A85D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7"/>
  </w:num>
  <w:num w:numId="5">
    <w:abstractNumId w:val="1"/>
  </w:num>
  <w:num w:numId="6">
    <w:abstractNumId w:val="4"/>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E92"/>
    <w:rsid w:val="0067031F"/>
    <w:rsid w:val="00A07E92"/>
    <w:rsid w:val="00A92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5F14BB"/>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92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3534</Characters>
  <Application>Microsoft Office Word</Application>
  <DocSecurity>0</DocSecurity>
  <Lines>29</Lines>
  <Paragraphs>8</Paragraphs>
  <ScaleCrop>false</ScaleCrop>
  <Company>Franklin County</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2024-12-10T21:29:00Z</dcterms:created>
  <dcterms:modified xsi:type="dcterms:W3CDTF">2024-12-10T21:32:00Z</dcterms:modified>
</cp:coreProperties>
</file>