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CE62D" w14:textId="1698762C" w:rsidR="00161E5A" w:rsidRDefault="00B34307">
      <w:pPr>
        <w:pStyle w:val="Heading1"/>
        <w:spacing w:before="106"/>
        <w:ind w:right="3"/>
        <w:jc w:val="center"/>
      </w:pPr>
      <w:r>
        <w:rPr>
          <w:color w:val="001F5F"/>
          <w:w w:val="110"/>
        </w:rPr>
        <w:t>Local Wellness:</w:t>
      </w:r>
      <w:r w:rsidR="00AC306B">
        <w:rPr>
          <w:color w:val="001F5F"/>
          <w:spacing w:val="-7"/>
          <w:w w:val="110"/>
        </w:rPr>
        <w:t xml:space="preserve"> </w:t>
      </w:r>
      <w:r w:rsidR="00AC306B">
        <w:rPr>
          <w:color w:val="001F5F"/>
          <w:w w:val="110"/>
        </w:rPr>
        <w:t>Policy</w:t>
      </w:r>
      <w:r w:rsidR="00AC306B">
        <w:rPr>
          <w:color w:val="001F5F"/>
          <w:spacing w:val="-5"/>
          <w:w w:val="110"/>
        </w:rPr>
        <w:t xml:space="preserve"> </w:t>
      </w:r>
      <w:r w:rsidR="00AC306B">
        <w:rPr>
          <w:color w:val="001F5F"/>
          <w:w w:val="110"/>
        </w:rPr>
        <w:t>VS</w:t>
      </w:r>
      <w:r w:rsidR="00AC306B">
        <w:rPr>
          <w:color w:val="001F5F"/>
          <w:spacing w:val="-4"/>
          <w:w w:val="110"/>
        </w:rPr>
        <w:t xml:space="preserve"> Plan</w:t>
      </w:r>
    </w:p>
    <w:p w14:paraId="29FCE62E" w14:textId="317ED951" w:rsidR="00161E5A" w:rsidRDefault="00B34307">
      <w:pPr>
        <w:pStyle w:val="Heading2"/>
        <w:spacing w:before="232"/>
      </w:pPr>
      <w:r>
        <w:rPr>
          <w:color w:val="001F5F"/>
          <w:w w:val="110"/>
        </w:rPr>
        <w:t xml:space="preserve">Local </w:t>
      </w:r>
      <w:r w:rsidR="00AC306B">
        <w:rPr>
          <w:color w:val="001F5F"/>
          <w:w w:val="110"/>
        </w:rPr>
        <w:t>Wellness</w:t>
      </w:r>
      <w:r w:rsidR="00AC306B">
        <w:rPr>
          <w:color w:val="001F5F"/>
          <w:spacing w:val="-3"/>
          <w:w w:val="115"/>
        </w:rPr>
        <w:t xml:space="preserve"> </w:t>
      </w:r>
      <w:r w:rsidR="00AC306B">
        <w:rPr>
          <w:color w:val="001F5F"/>
          <w:spacing w:val="-2"/>
          <w:w w:val="115"/>
        </w:rPr>
        <w:t>Policy</w:t>
      </w:r>
    </w:p>
    <w:p w14:paraId="29FCE62F" w14:textId="2700DF72" w:rsidR="00161E5A" w:rsidRPr="00DB1257" w:rsidRDefault="00AC306B">
      <w:pPr>
        <w:pStyle w:val="BodyText"/>
        <w:spacing w:before="213" w:line="278" w:lineRule="auto"/>
        <w:ind w:left="360" w:right="423"/>
      </w:pPr>
      <w:r w:rsidRPr="00DB1257">
        <w:rPr>
          <w:w w:val="105"/>
        </w:rPr>
        <w:t>In accordance with 2 CFR 210.31, each Local Educational Agency (LEA</w:t>
      </w:r>
      <w:r w:rsidR="000F059F" w:rsidRPr="00DB1257">
        <w:rPr>
          <w:w w:val="105"/>
        </w:rPr>
        <w:t>)</w:t>
      </w:r>
      <w:r w:rsidRPr="00DB1257">
        <w:rPr>
          <w:w w:val="105"/>
        </w:rPr>
        <w:t xml:space="preserve"> establish and follow a local school wellness policy (LWP) for all school</w:t>
      </w:r>
      <w:r w:rsidR="00493633" w:rsidRPr="00DB1257">
        <w:rPr>
          <w:w w:val="105"/>
        </w:rPr>
        <w:t>s</w:t>
      </w:r>
      <w:r w:rsidRPr="00DB1257">
        <w:rPr>
          <w:w w:val="105"/>
        </w:rPr>
        <w:t xml:space="preserve"> participating in the National</w:t>
      </w:r>
      <w:r w:rsidRPr="00DB1257">
        <w:rPr>
          <w:spacing w:val="40"/>
          <w:w w:val="105"/>
        </w:rPr>
        <w:t xml:space="preserve"> </w:t>
      </w:r>
      <w:r w:rsidRPr="00DB1257">
        <w:rPr>
          <w:w w:val="105"/>
        </w:rPr>
        <w:t>School Lunch Program and/or School Breakfast Program under the jurisdiction of the LEA.</w:t>
      </w:r>
    </w:p>
    <w:p w14:paraId="29FCE630" w14:textId="4F75C92D" w:rsidR="00161E5A" w:rsidRPr="00DB1257" w:rsidRDefault="00AC306B">
      <w:pPr>
        <w:pStyle w:val="BodyText"/>
        <w:spacing w:before="158" w:line="278" w:lineRule="auto"/>
        <w:ind w:left="360" w:right="369"/>
      </w:pPr>
      <w:r w:rsidRPr="00DB1257">
        <w:rPr>
          <w:w w:val="105"/>
        </w:rPr>
        <w:t>The L</w:t>
      </w:r>
      <w:r w:rsidR="00493633" w:rsidRPr="00DB1257">
        <w:rPr>
          <w:w w:val="105"/>
        </w:rPr>
        <w:t xml:space="preserve">ocal </w:t>
      </w:r>
      <w:r w:rsidRPr="00DB1257">
        <w:rPr>
          <w:w w:val="105"/>
        </w:rPr>
        <w:t>W</w:t>
      </w:r>
      <w:r w:rsidR="00493633" w:rsidRPr="00DB1257">
        <w:rPr>
          <w:w w:val="105"/>
        </w:rPr>
        <w:t xml:space="preserve">ellness </w:t>
      </w:r>
      <w:r w:rsidRPr="00DB1257">
        <w:rPr>
          <w:w w:val="105"/>
        </w:rPr>
        <w:t>P</w:t>
      </w:r>
      <w:r w:rsidR="00493633" w:rsidRPr="00DB1257">
        <w:rPr>
          <w:w w:val="105"/>
        </w:rPr>
        <w:t>olicy</w:t>
      </w:r>
      <w:r w:rsidRPr="00DB1257">
        <w:rPr>
          <w:w w:val="105"/>
        </w:rPr>
        <w:t xml:space="preserve"> is intended to be a useful tool in establishing, evaluating, and maintaining a healthy</w:t>
      </w:r>
      <w:r w:rsidRPr="00DB1257">
        <w:rPr>
          <w:spacing w:val="-9"/>
          <w:w w:val="105"/>
        </w:rPr>
        <w:t xml:space="preserve"> </w:t>
      </w:r>
      <w:r w:rsidRPr="00DB1257">
        <w:rPr>
          <w:w w:val="105"/>
        </w:rPr>
        <w:t>school</w:t>
      </w:r>
      <w:r w:rsidRPr="00DB1257">
        <w:rPr>
          <w:spacing w:val="-9"/>
          <w:w w:val="105"/>
        </w:rPr>
        <w:t xml:space="preserve"> </w:t>
      </w:r>
      <w:r w:rsidRPr="00DB1257">
        <w:rPr>
          <w:w w:val="105"/>
        </w:rPr>
        <w:t>environment</w:t>
      </w:r>
      <w:r w:rsidRPr="00DB1257">
        <w:rPr>
          <w:spacing w:val="-10"/>
          <w:w w:val="105"/>
        </w:rPr>
        <w:t xml:space="preserve"> </w:t>
      </w:r>
      <w:r w:rsidRPr="00DB1257">
        <w:rPr>
          <w:w w:val="105"/>
        </w:rPr>
        <w:t>and</w:t>
      </w:r>
      <w:r w:rsidRPr="00DB1257">
        <w:rPr>
          <w:spacing w:val="-6"/>
          <w:w w:val="105"/>
        </w:rPr>
        <w:t xml:space="preserve"> </w:t>
      </w:r>
      <w:r w:rsidRPr="00DB1257">
        <w:rPr>
          <w:w w:val="105"/>
        </w:rPr>
        <w:t>promoting</w:t>
      </w:r>
      <w:r w:rsidRPr="00DB1257">
        <w:rPr>
          <w:spacing w:val="-7"/>
          <w:w w:val="105"/>
        </w:rPr>
        <w:t xml:space="preserve"> </w:t>
      </w:r>
      <w:r w:rsidRPr="00DB1257">
        <w:rPr>
          <w:w w:val="105"/>
        </w:rPr>
        <w:t>transparency</w:t>
      </w:r>
      <w:r w:rsidRPr="00DB1257">
        <w:rPr>
          <w:spacing w:val="-9"/>
          <w:w w:val="105"/>
        </w:rPr>
        <w:t xml:space="preserve"> </w:t>
      </w:r>
      <w:r w:rsidRPr="00DB1257">
        <w:rPr>
          <w:w w:val="105"/>
        </w:rPr>
        <w:t>to</w:t>
      </w:r>
      <w:r w:rsidRPr="00DB1257">
        <w:rPr>
          <w:spacing w:val="-9"/>
          <w:w w:val="105"/>
        </w:rPr>
        <w:t xml:space="preserve"> </w:t>
      </w:r>
      <w:r w:rsidRPr="00DB1257">
        <w:rPr>
          <w:w w:val="105"/>
        </w:rPr>
        <w:t>the</w:t>
      </w:r>
      <w:r w:rsidRPr="00DB1257">
        <w:rPr>
          <w:spacing w:val="-8"/>
          <w:w w:val="105"/>
        </w:rPr>
        <w:t xml:space="preserve"> </w:t>
      </w:r>
      <w:r w:rsidRPr="00DB1257">
        <w:rPr>
          <w:w w:val="105"/>
        </w:rPr>
        <w:t>public</w:t>
      </w:r>
      <w:r w:rsidRPr="00DB1257">
        <w:rPr>
          <w:spacing w:val="-8"/>
          <w:w w:val="105"/>
        </w:rPr>
        <w:t xml:space="preserve"> </w:t>
      </w:r>
      <w:r w:rsidRPr="00DB1257">
        <w:rPr>
          <w:w w:val="105"/>
        </w:rPr>
        <w:t>on</w:t>
      </w:r>
      <w:r w:rsidRPr="00DB1257">
        <w:rPr>
          <w:spacing w:val="-9"/>
          <w:w w:val="105"/>
        </w:rPr>
        <w:t xml:space="preserve"> </w:t>
      </w:r>
      <w:r w:rsidRPr="00DB1257">
        <w:rPr>
          <w:w w:val="105"/>
        </w:rPr>
        <w:t>key</w:t>
      </w:r>
      <w:r w:rsidRPr="00DB1257">
        <w:rPr>
          <w:spacing w:val="-9"/>
          <w:w w:val="105"/>
        </w:rPr>
        <w:t xml:space="preserve"> </w:t>
      </w:r>
      <w:r w:rsidRPr="00DB1257">
        <w:rPr>
          <w:w w:val="105"/>
        </w:rPr>
        <w:t>areas</w:t>
      </w:r>
      <w:r w:rsidRPr="00DB1257">
        <w:rPr>
          <w:spacing w:val="-8"/>
          <w:w w:val="105"/>
        </w:rPr>
        <w:t xml:space="preserve"> </w:t>
      </w:r>
      <w:r w:rsidRPr="00DB1257">
        <w:rPr>
          <w:w w:val="105"/>
        </w:rPr>
        <w:t xml:space="preserve">that affect each school’s nutrition environment regarding applicable minimum federal </w:t>
      </w:r>
      <w:r w:rsidRPr="00DB1257">
        <w:rPr>
          <w:spacing w:val="-2"/>
          <w:w w:val="105"/>
        </w:rPr>
        <w:t>standards.</w:t>
      </w:r>
    </w:p>
    <w:p w14:paraId="0850C37C" w14:textId="133B3792" w:rsidR="0040513B" w:rsidRPr="00DB1257" w:rsidRDefault="0040513B" w:rsidP="00DB1257">
      <w:pPr>
        <w:pStyle w:val="BodyText"/>
        <w:spacing w:before="160" w:line="278" w:lineRule="auto"/>
        <w:ind w:left="360" w:right="423"/>
      </w:pPr>
      <w:r w:rsidRPr="00DB1257">
        <w:t xml:space="preserve">The wellness policy identifies “WHAT” wellness requirements must be implemented at the school district </w:t>
      </w:r>
      <w:proofErr w:type="gramStart"/>
      <w:r w:rsidRPr="00DB1257">
        <w:t>level,</w:t>
      </w:r>
      <w:proofErr w:type="gramEnd"/>
      <w:r w:rsidRPr="00DB1257">
        <w:t xml:space="preserve"> however the policy only provides general direction allowing for specific actions to be determined by the Local Wellness Plan Team</w:t>
      </w:r>
      <w:r w:rsidR="00C25271" w:rsidRPr="00DB1257">
        <w:t xml:space="preserve">. </w:t>
      </w:r>
    </w:p>
    <w:p w14:paraId="29FCE632" w14:textId="20861A0B" w:rsidR="00161E5A" w:rsidRDefault="00B34307">
      <w:pPr>
        <w:pStyle w:val="Heading2"/>
      </w:pPr>
      <w:r>
        <w:rPr>
          <w:color w:val="001F5F"/>
          <w:w w:val="110"/>
        </w:rPr>
        <w:t xml:space="preserve">Local </w:t>
      </w:r>
      <w:r w:rsidR="00AC306B">
        <w:rPr>
          <w:color w:val="001F5F"/>
          <w:w w:val="110"/>
        </w:rPr>
        <w:t>Wellness</w:t>
      </w:r>
      <w:r w:rsidR="00AC306B">
        <w:rPr>
          <w:color w:val="001F5F"/>
          <w:spacing w:val="-3"/>
          <w:w w:val="115"/>
        </w:rPr>
        <w:t xml:space="preserve"> </w:t>
      </w:r>
      <w:r w:rsidR="00AC306B">
        <w:rPr>
          <w:color w:val="001F5F"/>
          <w:spacing w:val="-4"/>
          <w:w w:val="115"/>
        </w:rPr>
        <w:t>Plan</w:t>
      </w:r>
    </w:p>
    <w:p w14:paraId="29FCE633" w14:textId="77777777" w:rsidR="00161E5A" w:rsidRDefault="00AC306B">
      <w:pPr>
        <w:pStyle w:val="BodyText"/>
        <w:spacing w:before="212" w:line="278" w:lineRule="auto"/>
        <w:ind w:left="360" w:right="423"/>
      </w:pPr>
      <w:r>
        <w:rPr>
          <w:w w:val="105"/>
        </w:rPr>
        <w:t>The</w:t>
      </w:r>
      <w:r>
        <w:rPr>
          <w:spacing w:val="-6"/>
          <w:w w:val="105"/>
        </w:rPr>
        <w:t xml:space="preserve"> </w:t>
      </w:r>
      <w:r>
        <w:rPr>
          <w:w w:val="105"/>
        </w:rPr>
        <w:t>wellness</w:t>
      </w:r>
      <w:r>
        <w:rPr>
          <w:spacing w:val="-6"/>
          <w:w w:val="105"/>
        </w:rPr>
        <w:t xml:space="preserve"> </w:t>
      </w:r>
      <w:r>
        <w:rPr>
          <w:w w:val="105"/>
        </w:rPr>
        <w:t>plan</w:t>
      </w:r>
      <w:r>
        <w:rPr>
          <w:spacing w:val="-7"/>
          <w:w w:val="105"/>
        </w:rPr>
        <w:t xml:space="preserve"> </w:t>
      </w:r>
      <w:r>
        <w:rPr>
          <w:w w:val="105"/>
        </w:rPr>
        <w:t>describes</w:t>
      </w:r>
      <w:r>
        <w:rPr>
          <w:spacing w:val="-6"/>
          <w:w w:val="105"/>
        </w:rPr>
        <w:t xml:space="preserve"> </w:t>
      </w:r>
      <w:r>
        <w:rPr>
          <w:w w:val="105"/>
        </w:rPr>
        <w:t>how</w:t>
      </w:r>
      <w:r>
        <w:rPr>
          <w:spacing w:val="-5"/>
          <w:w w:val="105"/>
        </w:rPr>
        <w:t xml:space="preserve"> </w:t>
      </w:r>
      <w:r>
        <w:rPr>
          <w:w w:val="105"/>
        </w:rPr>
        <w:t>the</w:t>
      </w:r>
      <w:r>
        <w:rPr>
          <w:spacing w:val="-6"/>
          <w:w w:val="105"/>
        </w:rPr>
        <w:t xml:space="preserve"> </w:t>
      </w:r>
      <w:r>
        <w:rPr>
          <w:w w:val="105"/>
        </w:rPr>
        <w:t>LEA</w:t>
      </w:r>
      <w:r>
        <w:rPr>
          <w:spacing w:val="-7"/>
          <w:w w:val="105"/>
        </w:rPr>
        <w:t xml:space="preserve"> </w:t>
      </w:r>
      <w:r>
        <w:rPr>
          <w:w w:val="105"/>
        </w:rPr>
        <w:t>will</w:t>
      </w:r>
      <w:r>
        <w:rPr>
          <w:spacing w:val="-7"/>
          <w:w w:val="105"/>
        </w:rPr>
        <w:t xml:space="preserve"> </w:t>
      </w:r>
      <w:r>
        <w:rPr>
          <w:w w:val="105"/>
        </w:rPr>
        <w:t>implement</w:t>
      </w:r>
      <w:r>
        <w:rPr>
          <w:spacing w:val="-9"/>
          <w:w w:val="105"/>
        </w:rPr>
        <w:t xml:space="preserve"> </w:t>
      </w:r>
      <w:r>
        <w:rPr>
          <w:w w:val="105"/>
        </w:rPr>
        <w:t>the</w:t>
      </w:r>
      <w:r>
        <w:rPr>
          <w:spacing w:val="-6"/>
          <w:w w:val="105"/>
        </w:rPr>
        <w:t xml:space="preserve"> </w:t>
      </w:r>
      <w:r>
        <w:rPr>
          <w:w w:val="105"/>
        </w:rPr>
        <w:t>written</w:t>
      </w:r>
      <w:r>
        <w:rPr>
          <w:spacing w:val="-7"/>
          <w:w w:val="105"/>
        </w:rPr>
        <w:t xml:space="preserve"> </w:t>
      </w:r>
      <w:r>
        <w:rPr>
          <w:w w:val="105"/>
        </w:rPr>
        <w:t>policy.</w:t>
      </w:r>
      <w:r>
        <w:rPr>
          <w:spacing w:val="-6"/>
          <w:w w:val="105"/>
        </w:rPr>
        <w:t xml:space="preserve"> </w:t>
      </w:r>
      <w:r>
        <w:rPr>
          <w:w w:val="105"/>
        </w:rPr>
        <w:t>The</w:t>
      </w:r>
      <w:r>
        <w:rPr>
          <w:spacing w:val="-6"/>
          <w:w w:val="105"/>
        </w:rPr>
        <w:t xml:space="preserve"> </w:t>
      </w:r>
      <w:r>
        <w:rPr>
          <w:w w:val="105"/>
        </w:rPr>
        <w:t>plan</w:t>
      </w:r>
      <w:r>
        <w:rPr>
          <w:spacing w:val="-7"/>
          <w:w w:val="105"/>
        </w:rPr>
        <w:t xml:space="preserve"> </w:t>
      </w:r>
      <w:r>
        <w:rPr>
          <w:w w:val="105"/>
        </w:rPr>
        <w:t>for implementation should be updated to meet emerging needs and priorities of the community in addition to addressing local, state, or federal requirements.</w:t>
      </w:r>
    </w:p>
    <w:p w14:paraId="29FCE634" w14:textId="3BD50C15" w:rsidR="00161E5A" w:rsidRDefault="00AC306B">
      <w:pPr>
        <w:pStyle w:val="BodyText"/>
        <w:spacing w:before="159" w:line="278" w:lineRule="auto"/>
        <w:ind w:left="360" w:right="423"/>
      </w:pPr>
      <w:r>
        <w:rPr>
          <w:w w:val="105"/>
        </w:rPr>
        <w:t>The wellness plan generates as strategy that describes “HOW”</w:t>
      </w:r>
      <w:r>
        <w:rPr>
          <w:spacing w:val="-1"/>
          <w:w w:val="105"/>
        </w:rPr>
        <w:t xml:space="preserve"> </w:t>
      </w:r>
      <w:r>
        <w:rPr>
          <w:w w:val="105"/>
        </w:rPr>
        <w:t>the wellness</w:t>
      </w:r>
      <w:r>
        <w:rPr>
          <w:spacing w:val="-4"/>
          <w:w w:val="105"/>
        </w:rPr>
        <w:t xml:space="preserve"> </w:t>
      </w:r>
      <w:r>
        <w:rPr>
          <w:w w:val="105"/>
        </w:rPr>
        <w:t>policy</w:t>
      </w:r>
      <w:r>
        <w:rPr>
          <w:spacing w:val="-5"/>
          <w:w w:val="105"/>
        </w:rPr>
        <w:t xml:space="preserve"> </w:t>
      </w:r>
      <w:r>
        <w:rPr>
          <w:w w:val="105"/>
        </w:rPr>
        <w:t>requirements</w:t>
      </w:r>
      <w:r>
        <w:rPr>
          <w:spacing w:val="-4"/>
          <w:w w:val="105"/>
        </w:rPr>
        <w:t xml:space="preserve"> </w:t>
      </w:r>
      <w:r>
        <w:rPr>
          <w:w w:val="105"/>
        </w:rPr>
        <w:t>will</w:t>
      </w:r>
      <w:r>
        <w:rPr>
          <w:spacing w:val="-5"/>
          <w:w w:val="105"/>
        </w:rPr>
        <w:t xml:space="preserve"> </w:t>
      </w:r>
      <w:r>
        <w:rPr>
          <w:w w:val="105"/>
        </w:rPr>
        <w:t>be</w:t>
      </w:r>
      <w:r>
        <w:rPr>
          <w:spacing w:val="-4"/>
          <w:w w:val="105"/>
        </w:rPr>
        <w:t xml:space="preserve"> </w:t>
      </w:r>
      <w:r>
        <w:rPr>
          <w:w w:val="105"/>
        </w:rPr>
        <w:t>implemented</w:t>
      </w:r>
      <w:r>
        <w:rPr>
          <w:spacing w:val="-5"/>
          <w:w w:val="105"/>
        </w:rPr>
        <w:t xml:space="preserve"> </w:t>
      </w:r>
      <w:r>
        <w:rPr>
          <w:w w:val="105"/>
        </w:rPr>
        <w:t>into</w:t>
      </w:r>
      <w:r>
        <w:rPr>
          <w:spacing w:val="-5"/>
          <w:w w:val="105"/>
        </w:rPr>
        <w:t xml:space="preserve"> </w:t>
      </w:r>
      <w:r>
        <w:rPr>
          <w:w w:val="105"/>
        </w:rPr>
        <w:t>the</w:t>
      </w:r>
      <w:r>
        <w:rPr>
          <w:spacing w:val="-4"/>
          <w:w w:val="105"/>
        </w:rPr>
        <w:t xml:space="preserve"> </w:t>
      </w:r>
      <w:r>
        <w:rPr>
          <w:w w:val="105"/>
        </w:rPr>
        <w:t>school</w:t>
      </w:r>
      <w:r>
        <w:rPr>
          <w:spacing w:val="-5"/>
          <w:w w:val="105"/>
        </w:rPr>
        <w:t xml:space="preserve"> </w:t>
      </w:r>
      <w:r>
        <w:rPr>
          <w:w w:val="105"/>
        </w:rPr>
        <w:t>environment</w:t>
      </w:r>
      <w:r>
        <w:rPr>
          <w:spacing w:val="-6"/>
          <w:w w:val="105"/>
        </w:rPr>
        <w:t xml:space="preserve"> </w:t>
      </w:r>
      <w:r>
        <w:rPr>
          <w:w w:val="105"/>
        </w:rPr>
        <w:t>to</w:t>
      </w:r>
      <w:r>
        <w:rPr>
          <w:spacing w:val="-3"/>
          <w:w w:val="105"/>
        </w:rPr>
        <w:t xml:space="preserve"> </w:t>
      </w:r>
      <w:r>
        <w:rPr>
          <w:w w:val="105"/>
        </w:rPr>
        <w:t>address the goals and objectives identiﬁed</w:t>
      </w:r>
      <w:r w:rsidR="006C3134">
        <w:rPr>
          <w:w w:val="105"/>
        </w:rPr>
        <w:t xml:space="preserve"> by Local Wellness Plan Team. </w:t>
      </w:r>
    </w:p>
    <w:p w14:paraId="29FCE636" w14:textId="263E3F83" w:rsidR="00161E5A" w:rsidRDefault="00AC306B" w:rsidP="000B1501">
      <w:pPr>
        <w:pStyle w:val="BodyText"/>
        <w:spacing w:before="159" w:line="278" w:lineRule="auto"/>
        <w:ind w:left="360" w:right="507"/>
        <w:jc w:val="both"/>
        <w:sectPr w:rsidR="00161E5A">
          <w:headerReference w:type="default" r:id="rId10"/>
          <w:footerReference w:type="default" r:id="rId11"/>
          <w:type w:val="continuous"/>
          <w:pgSz w:w="12240" w:h="15840"/>
          <w:pgMar w:top="1500" w:right="1080" w:bottom="1480" w:left="1080" w:header="720" w:footer="1300" w:gutter="0"/>
          <w:pgNumType w:start="1"/>
          <w:cols w:space="720"/>
        </w:sectPr>
      </w:pPr>
      <w:r>
        <w:rPr>
          <w:w w:val="105"/>
        </w:rPr>
        <w:t xml:space="preserve">The wellness plan includes descriptive objectives and action steps which include timelines and measures of success that explain the wellness policy’s broad goals, is more easily customizable for your </w:t>
      </w:r>
      <w:r w:rsidR="000F059F">
        <w:rPr>
          <w:w w:val="105"/>
        </w:rPr>
        <w:t>district’s</w:t>
      </w:r>
      <w:r>
        <w:rPr>
          <w:w w:val="105"/>
        </w:rPr>
        <w:t xml:space="preserve"> needs as this does not need board </w:t>
      </w:r>
      <w:proofErr w:type="gramStart"/>
      <w:r>
        <w:rPr>
          <w:w w:val="105"/>
        </w:rPr>
        <w:t>approval, and</w:t>
      </w:r>
      <w:proofErr w:type="gramEnd"/>
      <w:r>
        <w:rPr>
          <w:w w:val="105"/>
        </w:rPr>
        <w:t xml:space="preserve"> allows for more creative implementation.</w:t>
      </w:r>
    </w:p>
    <w:p w14:paraId="29FCE637" w14:textId="77777777" w:rsidR="00161E5A" w:rsidRDefault="00AC306B" w:rsidP="00943B86">
      <w:pPr>
        <w:pStyle w:val="Heading1"/>
        <w:ind w:left="0"/>
        <w:jc w:val="center"/>
      </w:pPr>
      <w:r>
        <w:rPr>
          <w:color w:val="001F5F"/>
          <w:w w:val="110"/>
        </w:rPr>
        <w:lastRenderedPageBreak/>
        <w:t>Wellness</w:t>
      </w:r>
      <w:r>
        <w:rPr>
          <w:color w:val="001F5F"/>
          <w:spacing w:val="10"/>
          <w:w w:val="115"/>
        </w:rPr>
        <w:t xml:space="preserve"> </w:t>
      </w:r>
      <w:r>
        <w:rPr>
          <w:color w:val="001F5F"/>
          <w:spacing w:val="-4"/>
          <w:w w:val="115"/>
        </w:rPr>
        <w:t>Plan</w:t>
      </w:r>
    </w:p>
    <w:p w14:paraId="29FCE638" w14:textId="29848510" w:rsidR="00161E5A" w:rsidRPr="001B11B3" w:rsidRDefault="00AC306B">
      <w:pPr>
        <w:pStyle w:val="BodyText"/>
        <w:spacing w:before="253" w:line="278" w:lineRule="auto"/>
        <w:ind w:left="360" w:right="423"/>
        <w:rPr>
          <w:rFonts w:asciiTheme="minorHAnsi" w:hAnsiTheme="minorHAnsi" w:cstheme="minorHAnsi"/>
        </w:rPr>
      </w:pPr>
      <w:r w:rsidRPr="001B11B3">
        <w:rPr>
          <w:rFonts w:asciiTheme="minorHAnsi" w:hAnsiTheme="minorHAnsi" w:cstheme="minorHAnsi"/>
          <w:w w:val="105"/>
        </w:rPr>
        <w:t>This</w:t>
      </w:r>
      <w:r w:rsidRPr="001B11B3">
        <w:rPr>
          <w:rFonts w:asciiTheme="minorHAnsi" w:hAnsiTheme="minorHAnsi" w:cstheme="minorHAnsi"/>
          <w:spacing w:val="-3"/>
          <w:w w:val="105"/>
        </w:rPr>
        <w:t xml:space="preserve"> </w:t>
      </w:r>
      <w:r w:rsidRPr="001B11B3">
        <w:rPr>
          <w:rFonts w:asciiTheme="minorHAnsi" w:hAnsiTheme="minorHAnsi" w:cstheme="minorHAnsi"/>
          <w:w w:val="105"/>
        </w:rPr>
        <w:t>document,</w:t>
      </w:r>
      <w:r w:rsidRPr="001B11B3">
        <w:rPr>
          <w:rFonts w:asciiTheme="minorHAnsi" w:hAnsiTheme="minorHAnsi" w:cstheme="minorHAnsi"/>
          <w:spacing w:val="-3"/>
          <w:w w:val="105"/>
        </w:rPr>
        <w:t xml:space="preserve"> </w:t>
      </w:r>
      <w:r w:rsidRPr="001B11B3">
        <w:rPr>
          <w:rFonts w:asciiTheme="minorHAnsi" w:hAnsiTheme="minorHAnsi" w:cstheme="minorHAnsi"/>
          <w:w w:val="105"/>
        </w:rPr>
        <w:t>referred</w:t>
      </w:r>
      <w:r w:rsidRPr="001B11B3">
        <w:rPr>
          <w:rFonts w:asciiTheme="minorHAnsi" w:hAnsiTheme="minorHAnsi" w:cstheme="minorHAnsi"/>
          <w:spacing w:val="-4"/>
          <w:w w:val="105"/>
        </w:rPr>
        <w:t xml:space="preserve"> </w:t>
      </w:r>
      <w:r w:rsidRPr="001B11B3">
        <w:rPr>
          <w:rFonts w:asciiTheme="minorHAnsi" w:hAnsiTheme="minorHAnsi" w:cstheme="minorHAnsi"/>
          <w:w w:val="105"/>
        </w:rPr>
        <w:t>to</w:t>
      </w:r>
      <w:r w:rsidRPr="001B11B3">
        <w:rPr>
          <w:rFonts w:asciiTheme="minorHAnsi" w:hAnsiTheme="minorHAnsi" w:cstheme="minorHAnsi"/>
          <w:spacing w:val="-4"/>
          <w:w w:val="105"/>
        </w:rPr>
        <w:t xml:space="preserve"> </w:t>
      </w:r>
      <w:r w:rsidRPr="001B11B3">
        <w:rPr>
          <w:rFonts w:asciiTheme="minorHAnsi" w:hAnsiTheme="minorHAnsi" w:cstheme="minorHAnsi"/>
          <w:w w:val="105"/>
        </w:rPr>
        <w:t>as</w:t>
      </w:r>
      <w:r w:rsidRPr="001B11B3">
        <w:rPr>
          <w:rFonts w:asciiTheme="minorHAnsi" w:hAnsiTheme="minorHAnsi" w:cstheme="minorHAnsi"/>
          <w:spacing w:val="-3"/>
          <w:w w:val="105"/>
        </w:rPr>
        <w:t xml:space="preserve"> </w:t>
      </w:r>
      <w:r w:rsidRPr="001B11B3">
        <w:rPr>
          <w:rFonts w:asciiTheme="minorHAnsi" w:hAnsiTheme="minorHAnsi" w:cstheme="minorHAnsi"/>
          <w:w w:val="105"/>
        </w:rPr>
        <w:t>the</w:t>
      </w:r>
      <w:r w:rsidRPr="001B11B3">
        <w:rPr>
          <w:rFonts w:asciiTheme="minorHAnsi" w:hAnsiTheme="minorHAnsi" w:cstheme="minorHAnsi"/>
          <w:spacing w:val="-14"/>
          <w:w w:val="105"/>
        </w:rPr>
        <w:t xml:space="preserve"> </w:t>
      </w:r>
      <w:r w:rsidRPr="001B11B3">
        <w:rPr>
          <w:rFonts w:asciiTheme="minorHAnsi" w:hAnsiTheme="minorHAnsi" w:cstheme="minorHAnsi"/>
          <w:w w:val="105"/>
        </w:rPr>
        <w:t>“wellness</w:t>
      </w:r>
      <w:r w:rsidRPr="001B11B3">
        <w:rPr>
          <w:rFonts w:asciiTheme="minorHAnsi" w:hAnsiTheme="minorHAnsi" w:cstheme="minorHAnsi"/>
          <w:spacing w:val="-3"/>
          <w:w w:val="105"/>
        </w:rPr>
        <w:t xml:space="preserve"> </w:t>
      </w:r>
      <w:r w:rsidRPr="001B11B3">
        <w:rPr>
          <w:rFonts w:asciiTheme="minorHAnsi" w:hAnsiTheme="minorHAnsi" w:cstheme="minorHAnsi"/>
          <w:w w:val="105"/>
        </w:rPr>
        <w:t>plan”</w:t>
      </w:r>
      <w:r w:rsidRPr="001B11B3">
        <w:rPr>
          <w:rFonts w:asciiTheme="minorHAnsi" w:hAnsiTheme="minorHAnsi" w:cstheme="minorHAnsi"/>
          <w:spacing w:val="-15"/>
          <w:w w:val="105"/>
        </w:rPr>
        <w:t xml:space="preserve"> </w:t>
      </w:r>
      <w:r w:rsidRPr="001B11B3">
        <w:rPr>
          <w:rFonts w:asciiTheme="minorHAnsi" w:hAnsiTheme="minorHAnsi" w:cstheme="minorHAnsi"/>
          <w:w w:val="105"/>
        </w:rPr>
        <w:t>is</w:t>
      </w:r>
      <w:r w:rsidRPr="001B11B3">
        <w:rPr>
          <w:rFonts w:asciiTheme="minorHAnsi" w:hAnsiTheme="minorHAnsi" w:cstheme="minorHAnsi"/>
          <w:spacing w:val="-3"/>
          <w:w w:val="105"/>
        </w:rPr>
        <w:t xml:space="preserve"> </w:t>
      </w:r>
      <w:r w:rsidRPr="001B11B3">
        <w:rPr>
          <w:rFonts w:asciiTheme="minorHAnsi" w:hAnsiTheme="minorHAnsi" w:cstheme="minorHAnsi"/>
          <w:w w:val="105"/>
        </w:rPr>
        <w:t>intended</w:t>
      </w:r>
      <w:r w:rsidRPr="001B11B3">
        <w:rPr>
          <w:rFonts w:asciiTheme="minorHAnsi" w:hAnsiTheme="minorHAnsi" w:cstheme="minorHAnsi"/>
          <w:spacing w:val="-4"/>
          <w:w w:val="105"/>
        </w:rPr>
        <w:t xml:space="preserve"> </w:t>
      </w:r>
      <w:r w:rsidRPr="001B11B3">
        <w:rPr>
          <w:rFonts w:asciiTheme="minorHAnsi" w:hAnsiTheme="minorHAnsi" w:cstheme="minorHAnsi"/>
          <w:w w:val="105"/>
        </w:rPr>
        <w:t>to</w:t>
      </w:r>
      <w:r w:rsidRPr="001B11B3">
        <w:rPr>
          <w:rFonts w:asciiTheme="minorHAnsi" w:hAnsiTheme="minorHAnsi" w:cstheme="minorHAnsi"/>
          <w:spacing w:val="-4"/>
          <w:w w:val="105"/>
        </w:rPr>
        <w:t xml:space="preserve"> </w:t>
      </w:r>
      <w:r w:rsidR="00DD284C" w:rsidRPr="001B11B3">
        <w:rPr>
          <w:rFonts w:asciiTheme="minorHAnsi" w:hAnsiTheme="minorHAnsi" w:cstheme="minorHAnsi"/>
          <w:w w:val="105"/>
        </w:rPr>
        <w:t>accompany</w:t>
      </w:r>
      <w:r w:rsidRPr="001B11B3">
        <w:rPr>
          <w:rFonts w:asciiTheme="minorHAnsi" w:hAnsiTheme="minorHAnsi" w:cstheme="minorHAnsi"/>
          <w:spacing w:val="-5"/>
          <w:w w:val="105"/>
        </w:rPr>
        <w:t xml:space="preserve"> </w:t>
      </w:r>
      <w:r w:rsidRPr="001B11B3">
        <w:rPr>
          <w:rFonts w:asciiTheme="minorHAnsi" w:hAnsiTheme="minorHAnsi" w:cstheme="minorHAnsi"/>
          <w:w w:val="105"/>
        </w:rPr>
        <w:t>policy</w:t>
      </w:r>
      <w:r w:rsidRPr="001B11B3">
        <w:rPr>
          <w:rFonts w:asciiTheme="minorHAnsi" w:hAnsiTheme="minorHAnsi" w:cstheme="minorHAnsi"/>
          <w:spacing w:val="-2"/>
          <w:w w:val="105"/>
        </w:rPr>
        <w:t xml:space="preserve"> </w:t>
      </w:r>
      <w:r w:rsidRPr="001B11B3">
        <w:rPr>
          <w:rFonts w:asciiTheme="minorHAnsi" w:hAnsiTheme="minorHAnsi" w:cstheme="minorHAnsi"/>
          <w:w w:val="105"/>
        </w:rPr>
        <w:t xml:space="preserve">which has been adopted by the board to comply with the requirements for a school wellness policy that </w:t>
      </w:r>
      <w:r w:rsidR="000F059F" w:rsidRPr="001B11B3">
        <w:rPr>
          <w:rFonts w:asciiTheme="minorHAnsi" w:hAnsiTheme="minorHAnsi" w:cstheme="minorHAnsi"/>
          <w:w w:val="105"/>
        </w:rPr>
        <w:t>follows</w:t>
      </w:r>
      <w:r w:rsidRPr="001B11B3">
        <w:rPr>
          <w:rFonts w:asciiTheme="minorHAnsi" w:hAnsiTheme="minorHAnsi" w:cstheme="minorHAnsi"/>
          <w:w w:val="105"/>
        </w:rPr>
        <w:t xml:space="preserve"> 7 CFR 210.31.</w:t>
      </w:r>
    </w:p>
    <w:p w14:paraId="29FCE639" w14:textId="77777777" w:rsidR="00161E5A" w:rsidRPr="001B11B3" w:rsidRDefault="00161E5A">
      <w:pPr>
        <w:pStyle w:val="BodyText"/>
        <w:spacing w:before="3"/>
        <w:rPr>
          <w:rFonts w:asciiTheme="minorHAnsi" w:hAnsiTheme="minorHAnsi" w:cstheme="minorHAnsi"/>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0"/>
      </w:tblGrid>
      <w:tr w:rsidR="00161E5A" w:rsidRPr="001B11B3" w14:paraId="29FCE63B" w14:textId="77777777" w:rsidTr="002D09A3">
        <w:trPr>
          <w:trHeight w:val="292"/>
        </w:trPr>
        <w:tc>
          <w:tcPr>
            <w:tcW w:w="10080" w:type="dxa"/>
            <w:shd w:val="clear" w:color="auto" w:fill="D9D9D9" w:themeFill="background1" w:themeFillShade="D9"/>
          </w:tcPr>
          <w:p w14:paraId="29FCE63A" w14:textId="33144DE3" w:rsidR="00161E5A" w:rsidRPr="002D09A3" w:rsidRDefault="00AC306B">
            <w:pPr>
              <w:pStyle w:val="TableParagraph"/>
              <w:spacing w:line="272" w:lineRule="exact"/>
              <w:ind w:left="107"/>
              <w:rPr>
                <w:rFonts w:asciiTheme="minorHAnsi" w:hAnsiTheme="minorHAnsi" w:cstheme="minorHAnsi"/>
                <w:b/>
                <w:bCs/>
                <w:sz w:val="24"/>
                <w:szCs w:val="24"/>
              </w:rPr>
            </w:pPr>
            <w:r w:rsidRPr="002D09A3">
              <w:rPr>
                <w:rFonts w:asciiTheme="minorHAnsi" w:hAnsiTheme="minorHAnsi" w:cstheme="minorHAnsi"/>
                <w:b/>
                <w:bCs/>
                <w:w w:val="105"/>
                <w:sz w:val="24"/>
                <w:szCs w:val="24"/>
              </w:rPr>
              <w:t>Effective</w:t>
            </w:r>
            <w:r w:rsidRPr="002D09A3">
              <w:rPr>
                <w:rFonts w:asciiTheme="minorHAnsi" w:hAnsiTheme="minorHAnsi" w:cstheme="minorHAnsi"/>
                <w:b/>
                <w:bCs/>
                <w:spacing w:val="-13"/>
                <w:w w:val="105"/>
                <w:sz w:val="24"/>
                <w:szCs w:val="24"/>
              </w:rPr>
              <w:t xml:space="preserve"> </w:t>
            </w:r>
            <w:r w:rsidRPr="002D09A3">
              <w:rPr>
                <w:rFonts w:asciiTheme="minorHAnsi" w:hAnsiTheme="minorHAnsi" w:cstheme="minorHAnsi"/>
                <w:b/>
                <w:bCs/>
                <w:spacing w:val="-4"/>
                <w:w w:val="105"/>
                <w:sz w:val="24"/>
                <w:szCs w:val="24"/>
              </w:rPr>
              <w:t>Date</w:t>
            </w:r>
          </w:p>
        </w:tc>
      </w:tr>
      <w:tr w:rsidR="00A03BFE" w:rsidRPr="001B11B3" w14:paraId="1CD050AD" w14:textId="77777777" w:rsidTr="000B1501">
        <w:trPr>
          <w:trHeight w:val="292"/>
        </w:trPr>
        <w:tc>
          <w:tcPr>
            <w:tcW w:w="10080" w:type="dxa"/>
          </w:tcPr>
          <w:p w14:paraId="3104B63F" w14:textId="7C1505D3" w:rsidR="00A03BFE" w:rsidRPr="001B11B3" w:rsidRDefault="008504BD">
            <w:pPr>
              <w:pStyle w:val="TableParagraph"/>
              <w:spacing w:line="272" w:lineRule="exact"/>
              <w:ind w:left="107"/>
              <w:rPr>
                <w:rFonts w:asciiTheme="minorHAnsi" w:hAnsiTheme="minorHAnsi" w:cstheme="minorHAnsi"/>
                <w:w w:val="105"/>
                <w:sz w:val="24"/>
                <w:szCs w:val="24"/>
              </w:rPr>
            </w:pPr>
            <w:r>
              <w:rPr>
                <w:rFonts w:asciiTheme="minorHAnsi" w:hAnsiTheme="minorHAnsi" w:cstheme="minorHAnsi"/>
                <w:w w:val="105"/>
                <w:sz w:val="24"/>
                <w:szCs w:val="24"/>
              </w:rPr>
              <w:t>July 1</w:t>
            </w:r>
            <w:r w:rsidRPr="008504BD">
              <w:rPr>
                <w:rFonts w:asciiTheme="minorHAnsi" w:hAnsiTheme="minorHAnsi" w:cstheme="minorHAnsi"/>
                <w:w w:val="105"/>
                <w:sz w:val="24"/>
                <w:szCs w:val="24"/>
                <w:vertAlign w:val="superscript"/>
              </w:rPr>
              <w:t>st</w:t>
            </w:r>
            <w:r>
              <w:rPr>
                <w:rFonts w:asciiTheme="minorHAnsi" w:hAnsiTheme="minorHAnsi" w:cstheme="minorHAnsi"/>
                <w:w w:val="105"/>
                <w:sz w:val="24"/>
                <w:szCs w:val="24"/>
              </w:rPr>
              <w:t>, 2025</w:t>
            </w:r>
          </w:p>
        </w:tc>
      </w:tr>
      <w:tr w:rsidR="00161E5A" w:rsidRPr="001B11B3" w14:paraId="29FCE63D" w14:textId="77777777" w:rsidTr="002D09A3">
        <w:trPr>
          <w:trHeight w:val="292"/>
        </w:trPr>
        <w:tc>
          <w:tcPr>
            <w:tcW w:w="10080" w:type="dxa"/>
            <w:shd w:val="clear" w:color="auto" w:fill="D9D9D9" w:themeFill="background1" w:themeFillShade="D9"/>
          </w:tcPr>
          <w:p w14:paraId="29FCE63C" w14:textId="07C98150" w:rsidR="00161E5A" w:rsidRPr="002D09A3" w:rsidRDefault="00AC306B">
            <w:pPr>
              <w:pStyle w:val="TableParagraph"/>
              <w:spacing w:line="272" w:lineRule="exact"/>
              <w:ind w:left="107"/>
              <w:rPr>
                <w:rFonts w:asciiTheme="minorHAnsi" w:hAnsiTheme="minorHAnsi" w:cstheme="minorHAnsi"/>
                <w:b/>
                <w:bCs/>
                <w:sz w:val="24"/>
                <w:szCs w:val="24"/>
              </w:rPr>
            </w:pPr>
            <w:r w:rsidRPr="002D09A3">
              <w:rPr>
                <w:rFonts w:asciiTheme="minorHAnsi" w:hAnsiTheme="minorHAnsi" w:cstheme="minorHAnsi"/>
                <w:b/>
                <w:bCs/>
                <w:w w:val="105"/>
                <w:sz w:val="24"/>
                <w:szCs w:val="24"/>
              </w:rPr>
              <w:t>Last</w:t>
            </w:r>
            <w:r w:rsidRPr="002D09A3">
              <w:rPr>
                <w:rFonts w:asciiTheme="minorHAnsi" w:hAnsiTheme="minorHAnsi" w:cstheme="minorHAnsi"/>
                <w:b/>
                <w:bCs/>
                <w:spacing w:val="5"/>
                <w:w w:val="105"/>
                <w:sz w:val="24"/>
                <w:szCs w:val="24"/>
              </w:rPr>
              <w:t xml:space="preserve"> </w:t>
            </w:r>
            <w:r w:rsidRPr="002D09A3">
              <w:rPr>
                <w:rFonts w:asciiTheme="minorHAnsi" w:hAnsiTheme="minorHAnsi" w:cstheme="minorHAnsi"/>
                <w:b/>
                <w:bCs/>
                <w:w w:val="105"/>
                <w:sz w:val="24"/>
                <w:szCs w:val="24"/>
              </w:rPr>
              <w:t>Date</w:t>
            </w:r>
            <w:r w:rsidRPr="002D09A3">
              <w:rPr>
                <w:rFonts w:asciiTheme="minorHAnsi" w:hAnsiTheme="minorHAnsi" w:cstheme="minorHAnsi"/>
                <w:b/>
                <w:bCs/>
                <w:spacing w:val="8"/>
                <w:w w:val="105"/>
                <w:sz w:val="24"/>
                <w:szCs w:val="24"/>
              </w:rPr>
              <w:t xml:space="preserve"> </w:t>
            </w:r>
            <w:r w:rsidRPr="002D09A3">
              <w:rPr>
                <w:rFonts w:asciiTheme="minorHAnsi" w:hAnsiTheme="minorHAnsi" w:cstheme="minorHAnsi"/>
                <w:b/>
                <w:bCs/>
                <w:spacing w:val="-2"/>
                <w:w w:val="105"/>
                <w:sz w:val="24"/>
                <w:szCs w:val="24"/>
              </w:rPr>
              <w:t>Updated</w:t>
            </w:r>
          </w:p>
        </w:tc>
      </w:tr>
      <w:tr w:rsidR="00A03BFE" w:rsidRPr="001B11B3" w14:paraId="1EAE0626" w14:textId="77777777" w:rsidTr="000B1501">
        <w:trPr>
          <w:trHeight w:val="292"/>
        </w:trPr>
        <w:tc>
          <w:tcPr>
            <w:tcW w:w="10080" w:type="dxa"/>
          </w:tcPr>
          <w:p w14:paraId="51435202" w14:textId="4D049F3B" w:rsidR="00A03BFE" w:rsidRPr="001B11B3" w:rsidRDefault="008504BD">
            <w:pPr>
              <w:pStyle w:val="TableParagraph"/>
              <w:spacing w:line="272" w:lineRule="exact"/>
              <w:ind w:left="107"/>
              <w:rPr>
                <w:rFonts w:asciiTheme="minorHAnsi" w:hAnsiTheme="minorHAnsi" w:cstheme="minorHAnsi"/>
                <w:w w:val="105"/>
                <w:sz w:val="24"/>
                <w:szCs w:val="24"/>
              </w:rPr>
            </w:pPr>
            <w:r>
              <w:rPr>
                <w:rFonts w:asciiTheme="minorHAnsi" w:hAnsiTheme="minorHAnsi" w:cstheme="minorHAnsi"/>
                <w:w w:val="105"/>
                <w:sz w:val="24"/>
                <w:szCs w:val="24"/>
              </w:rPr>
              <w:t>July 1</w:t>
            </w:r>
            <w:r w:rsidRPr="008504BD">
              <w:rPr>
                <w:rFonts w:asciiTheme="minorHAnsi" w:hAnsiTheme="minorHAnsi" w:cstheme="minorHAnsi"/>
                <w:w w:val="105"/>
                <w:sz w:val="24"/>
                <w:szCs w:val="24"/>
                <w:vertAlign w:val="superscript"/>
              </w:rPr>
              <w:t>st</w:t>
            </w:r>
            <w:r>
              <w:rPr>
                <w:rFonts w:asciiTheme="minorHAnsi" w:hAnsiTheme="minorHAnsi" w:cstheme="minorHAnsi"/>
                <w:w w:val="105"/>
                <w:sz w:val="24"/>
                <w:szCs w:val="24"/>
              </w:rPr>
              <w:t>, 2025</w:t>
            </w:r>
          </w:p>
        </w:tc>
      </w:tr>
    </w:tbl>
    <w:p w14:paraId="043B76E2" w14:textId="77777777" w:rsidR="00F1477C" w:rsidRPr="001B11B3" w:rsidRDefault="00F1477C">
      <w:pPr>
        <w:pStyle w:val="BodyText"/>
        <w:spacing w:before="231"/>
        <w:rPr>
          <w:rFonts w:asciiTheme="minorHAnsi" w:hAnsiTheme="minorHAnsi" w:cstheme="minorHAnsi"/>
        </w:rPr>
      </w:pPr>
    </w:p>
    <w:tbl>
      <w:tblPr>
        <w:tblStyle w:val="TableGrid"/>
        <w:tblW w:w="10080" w:type="dxa"/>
        <w:tblInd w:w="-5" w:type="dxa"/>
        <w:tblLook w:val="04A0" w:firstRow="1" w:lastRow="0" w:firstColumn="1" w:lastColumn="0" w:noHBand="0" w:noVBand="1"/>
      </w:tblPr>
      <w:tblGrid>
        <w:gridCol w:w="10080"/>
      </w:tblGrid>
      <w:tr w:rsidR="00FA1ED8" w:rsidRPr="001B11B3" w14:paraId="1C8EB788" w14:textId="77777777" w:rsidTr="0071598F">
        <w:tc>
          <w:tcPr>
            <w:tcW w:w="10080" w:type="dxa"/>
            <w:shd w:val="clear" w:color="auto" w:fill="D9D9D9" w:themeFill="background1" w:themeFillShade="D9"/>
          </w:tcPr>
          <w:p w14:paraId="3B67EA27" w14:textId="5EAD8C9F" w:rsidR="00FA1ED8" w:rsidRPr="0071598F" w:rsidRDefault="00FA1ED8" w:rsidP="00960F9C">
            <w:pPr>
              <w:pStyle w:val="BodyText"/>
              <w:spacing w:before="231"/>
              <w:rPr>
                <w:rFonts w:asciiTheme="minorHAnsi" w:hAnsiTheme="minorHAnsi" w:cstheme="minorHAnsi"/>
                <w:b/>
                <w:bCs/>
              </w:rPr>
            </w:pPr>
            <w:r w:rsidRPr="0071598F">
              <w:rPr>
                <w:rFonts w:asciiTheme="minorHAnsi" w:hAnsiTheme="minorHAnsi" w:cstheme="minorHAnsi"/>
                <w:b/>
                <w:bCs/>
              </w:rPr>
              <w:t>School Official (name and title) Responsible for Implementation and Oversight</w:t>
            </w:r>
          </w:p>
        </w:tc>
      </w:tr>
      <w:tr w:rsidR="00FA1ED8" w:rsidRPr="001B11B3" w14:paraId="3330CD4E" w14:textId="77777777" w:rsidTr="000B1501">
        <w:tc>
          <w:tcPr>
            <w:tcW w:w="10080" w:type="dxa"/>
          </w:tcPr>
          <w:p w14:paraId="2A239C52" w14:textId="635DD779" w:rsidR="00FA1ED8" w:rsidRPr="001B11B3" w:rsidRDefault="008504BD">
            <w:pPr>
              <w:pStyle w:val="BodyText"/>
              <w:spacing w:before="231"/>
              <w:rPr>
                <w:rFonts w:asciiTheme="minorHAnsi" w:hAnsiTheme="minorHAnsi" w:cstheme="minorHAnsi"/>
              </w:rPr>
            </w:pPr>
            <w:r>
              <w:rPr>
                <w:rFonts w:asciiTheme="minorHAnsi" w:hAnsiTheme="minorHAnsi" w:cstheme="minorHAnsi"/>
              </w:rPr>
              <w:t xml:space="preserve">Kristy Nelson, Child Nutrition Director </w:t>
            </w:r>
          </w:p>
        </w:tc>
      </w:tr>
    </w:tbl>
    <w:p w14:paraId="29FCE63F" w14:textId="1A732289" w:rsidR="00161E5A" w:rsidRPr="001B11B3" w:rsidRDefault="00161E5A">
      <w:pPr>
        <w:pStyle w:val="BodyText"/>
        <w:spacing w:before="201"/>
        <w:rPr>
          <w:rFonts w:asciiTheme="minorHAnsi" w:hAnsiTheme="minorHAnsi" w:cstheme="minorHAnsi"/>
        </w:rPr>
      </w:pPr>
    </w:p>
    <w:p w14:paraId="29FCE640" w14:textId="77777777" w:rsidR="00161E5A" w:rsidRPr="001B11B3" w:rsidRDefault="00AC306B">
      <w:pPr>
        <w:ind w:left="3" w:right="3"/>
        <w:jc w:val="center"/>
        <w:rPr>
          <w:rFonts w:asciiTheme="minorHAnsi" w:hAnsiTheme="minorHAnsi" w:cstheme="minorHAnsi"/>
          <w:b/>
          <w:sz w:val="24"/>
          <w:szCs w:val="24"/>
        </w:rPr>
      </w:pPr>
      <w:r w:rsidRPr="001B11B3">
        <w:rPr>
          <w:rFonts w:asciiTheme="minorHAnsi" w:hAnsiTheme="minorHAnsi" w:cstheme="minorHAnsi"/>
          <w:b/>
          <w:color w:val="001F5F"/>
          <w:w w:val="110"/>
          <w:sz w:val="24"/>
          <w:szCs w:val="24"/>
        </w:rPr>
        <w:t>Local</w:t>
      </w:r>
      <w:r w:rsidRPr="001B11B3">
        <w:rPr>
          <w:rFonts w:asciiTheme="minorHAnsi" w:hAnsiTheme="minorHAnsi" w:cstheme="minorHAnsi"/>
          <w:b/>
          <w:color w:val="001F5F"/>
          <w:spacing w:val="5"/>
          <w:w w:val="110"/>
          <w:sz w:val="24"/>
          <w:szCs w:val="24"/>
        </w:rPr>
        <w:t xml:space="preserve"> </w:t>
      </w:r>
      <w:r w:rsidRPr="001B11B3">
        <w:rPr>
          <w:rFonts w:asciiTheme="minorHAnsi" w:hAnsiTheme="minorHAnsi" w:cstheme="minorHAnsi"/>
          <w:b/>
          <w:color w:val="001F5F"/>
          <w:w w:val="110"/>
          <w:sz w:val="24"/>
          <w:szCs w:val="24"/>
        </w:rPr>
        <w:t>Wellness</w:t>
      </w:r>
      <w:r w:rsidRPr="001B11B3">
        <w:rPr>
          <w:rFonts w:asciiTheme="minorHAnsi" w:hAnsiTheme="minorHAnsi" w:cstheme="minorHAnsi"/>
          <w:b/>
          <w:color w:val="001F5F"/>
          <w:spacing w:val="5"/>
          <w:w w:val="110"/>
          <w:sz w:val="24"/>
          <w:szCs w:val="24"/>
        </w:rPr>
        <w:t xml:space="preserve"> </w:t>
      </w:r>
      <w:r w:rsidRPr="001B11B3">
        <w:rPr>
          <w:rFonts w:asciiTheme="minorHAnsi" w:hAnsiTheme="minorHAnsi" w:cstheme="minorHAnsi"/>
          <w:b/>
          <w:color w:val="001F5F"/>
          <w:w w:val="110"/>
          <w:sz w:val="24"/>
          <w:szCs w:val="24"/>
        </w:rPr>
        <w:t>Plan</w:t>
      </w:r>
      <w:r w:rsidRPr="001B11B3">
        <w:rPr>
          <w:rFonts w:asciiTheme="minorHAnsi" w:hAnsiTheme="minorHAnsi" w:cstheme="minorHAnsi"/>
          <w:b/>
          <w:color w:val="001F5F"/>
          <w:spacing w:val="4"/>
          <w:w w:val="110"/>
          <w:sz w:val="24"/>
          <w:szCs w:val="24"/>
        </w:rPr>
        <w:t xml:space="preserve"> </w:t>
      </w:r>
      <w:r w:rsidRPr="001B11B3">
        <w:rPr>
          <w:rFonts w:asciiTheme="minorHAnsi" w:hAnsiTheme="minorHAnsi" w:cstheme="minorHAnsi"/>
          <w:b/>
          <w:color w:val="001F5F"/>
          <w:spacing w:val="-4"/>
          <w:w w:val="110"/>
          <w:sz w:val="24"/>
          <w:szCs w:val="24"/>
        </w:rPr>
        <w:t>Team</w:t>
      </w:r>
    </w:p>
    <w:p w14:paraId="29FCE641" w14:textId="77777777" w:rsidR="00161E5A" w:rsidRPr="001B11B3" w:rsidRDefault="00161E5A">
      <w:pPr>
        <w:pStyle w:val="BodyText"/>
        <w:spacing w:before="4" w:after="1"/>
        <w:rPr>
          <w:rFonts w:asciiTheme="minorHAnsi" w:hAnsiTheme="minorHAnsi" w:cstheme="minorHAnsi"/>
          <w:b/>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1"/>
        <w:gridCol w:w="3432"/>
        <w:gridCol w:w="3607"/>
      </w:tblGrid>
      <w:tr w:rsidR="00161E5A" w:rsidRPr="001B11B3" w14:paraId="29FCE645" w14:textId="77777777" w:rsidTr="0071598F">
        <w:trPr>
          <w:trHeight w:val="292"/>
        </w:trPr>
        <w:tc>
          <w:tcPr>
            <w:tcW w:w="3041" w:type="dxa"/>
            <w:shd w:val="clear" w:color="auto" w:fill="D9D9D9" w:themeFill="background1" w:themeFillShade="D9"/>
          </w:tcPr>
          <w:p w14:paraId="29FCE642" w14:textId="77777777" w:rsidR="00161E5A" w:rsidRPr="0071598F" w:rsidRDefault="00AC306B">
            <w:pPr>
              <w:pStyle w:val="TableParagraph"/>
              <w:spacing w:line="272" w:lineRule="exact"/>
              <w:ind w:left="6"/>
              <w:jc w:val="center"/>
              <w:rPr>
                <w:rFonts w:asciiTheme="minorHAnsi" w:hAnsiTheme="minorHAnsi" w:cstheme="minorHAnsi"/>
                <w:b/>
                <w:bCs/>
                <w:sz w:val="24"/>
                <w:szCs w:val="24"/>
              </w:rPr>
            </w:pPr>
            <w:r w:rsidRPr="0071598F">
              <w:rPr>
                <w:rFonts w:asciiTheme="minorHAnsi" w:hAnsiTheme="minorHAnsi" w:cstheme="minorHAnsi"/>
                <w:b/>
                <w:bCs/>
                <w:spacing w:val="-4"/>
                <w:w w:val="110"/>
                <w:sz w:val="24"/>
                <w:szCs w:val="24"/>
              </w:rPr>
              <w:t>Name</w:t>
            </w:r>
          </w:p>
        </w:tc>
        <w:tc>
          <w:tcPr>
            <w:tcW w:w="3432" w:type="dxa"/>
            <w:shd w:val="clear" w:color="auto" w:fill="D9D9D9" w:themeFill="background1" w:themeFillShade="D9"/>
          </w:tcPr>
          <w:p w14:paraId="29FCE643" w14:textId="77777777" w:rsidR="00161E5A" w:rsidRPr="0071598F" w:rsidRDefault="00AC306B">
            <w:pPr>
              <w:pStyle w:val="TableParagraph"/>
              <w:spacing w:line="272" w:lineRule="exact"/>
              <w:ind w:left="2"/>
              <w:jc w:val="center"/>
              <w:rPr>
                <w:rFonts w:asciiTheme="minorHAnsi" w:hAnsiTheme="minorHAnsi" w:cstheme="minorHAnsi"/>
                <w:b/>
                <w:bCs/>
                <w:sz w:val="24"/>
                <w:szCs w:val="24"/>
              </w:rPr>
            </w:pPr>
            <w:r w:rsidRPr="0071598F">
              <w:rPr>
                <w:rFonts w:asciiTheme="minorHAnsi" w:hAnsiTheme="minorHAnsi" w:cstheme="minorHAnsi"/>
                <w:b/>
                <w:bCs/>
                <w:spacing w:val="-2"/>
                <w:w w:val="105"/>
                <w:sz w:val="24"/>
                <w:szCs w:val="24"/>
              </w:rPr>
              <w:t>Title</w:t>
            </w:r>
          </w:p>
        </w:tc>
        <w:tc>
          <w:tcPr>
            <w:tcW w:w="3607" w:type="dxa"/>
            <w:shd w:val="clear" w:color="auto" w:fill="D9D9D9" w:themeFill="background1" w:themeFillShade="D9"/>
          </w:tcPr>
          <w:p w14:paraId="29FCE644" w14:textId="77777777" w:rsidR="00161E5A" w:rsidRPr="0071598F" w:rsidRDefault="00AC306B">
            <w:pPr>
              <w:pStyle w:val="TableParagraph"/>
              <w:spacing w:line="272" w:lineRule="exact"/>
              <w:ind w:left="8"/>
              <w:jc w:val="center"/>
              <w:rPr>
                <w:rFonts w:asciiTheme="minorHAnsi" w:hAnsiTheme="minorHAnsi" w:cstheme="minorHAnsi"/>
                <w:b/>
                <w:bCs/>
                <w:sz w:val="24"/>
                <w:szCs w:val="24"/>
              </w:rPr>
            </w:pPr>
            <w:r w:rsidRPr="0071598F">
              <w:rPr>
                <w:rFonts w:asciiTheme="minorHAnsi" w:hAnsiTheme="minorHAnsi" w:cstheme="minorHAnsi"/>
                <w:b/>
                <w:bCs/>
                <w:w w:val="105"/>
                <w:sz w:val="24"/>
                <w:szCs w:val="24"/>
              </w:rPr>
              <w:t>Start</w:t>
            </w:r>
            <w:r w:rsidRPr="0071598F">
              <w:rPr>
                <w:rFonts w:asciiTheme="minorHAnsi" w:hAnsiTheme="minorHAnsi" w:cstheme="minorHAnsi"/>
                <w:b/>
                <w:bCs/>
                <w:spacing w:val="-13"/>
                <w:w w:val="105"/>
                <w:sz w:val="24"/>
                <w:szCs w:val="24"/>
              </w:rPr>
              <w:t xml:space="preserve"> </w:t>
            </w:r>
            <w:r w:rsidRPr="0071598F">
              <w:rPr>
                <w:rFonts w:asciiTheme="minorHAnsi" w:hAnsiTheme="minorHAnsi" w:cstheme="minorHAnsi"/>
                <w:b/>
                <w:bCs/>
                <w:spacing w:val="-4"/>
                <w:w w:val="105"/>
                <w:sz w:val="24"/>
                <w:szCs w:val="24"/>
              </w:rPr>
              <w:t>Date</w:t>
            </w:r>
          </w:p>
        </w:tc>
      </w:tr>
      <w:tr w:rsidR="00161E5A" w:rsidRPr="001B11B3" w14:paraId="29FCE649" w14:textId="77777777" w:rsidTr="000B1501">
        <w:trPr>
          <w:trHeight w:val="431"/>
        </w:trPr>
        <w:tc>
          <w:tcPr>
            <w:tcW w:w="3041" w:type="dxa"/>
          </w:tcPr>
          <w:p w14:paraId="29FCE646" w14:textId="2CB4330F"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Kristy Nelson</w:t>
            </w:r>
          </w:p>
        </w:tc>
        <w:tc>
          <w:tcPr>
            <w:tcW w:w="3432" w:type="dxa"/>
          </w:tcPr>
          <w:p w14:paraId="29FCE647" w14:textId="52283197"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Child Nutrition Director</w:t>
            </w:r>
          </w:p>
        </w:tc>
        <w:tc>
          <w:tcPr>
            <w:tcW w:w="3607" w:type="dxa"/>
          </w:tcPr>
          <w:p w14:paraId="29FCE648" w14:textId="4407DAE6"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7/2017</w:t>
            </w:r>
          </w:p>
        </w:tc>
      </w:tr>
      <w:tr w:rsidR="00161E5A" w:rsidRPr="001B11B3" w14:paraId="29FCE64D" w14:textId="77777777" w:rsidTr="000B1501">
        <w:trPr>
          <w:trHeight w:val="431"/>
        </w:trPr>
        <w:tc>
          <w:tcPr>
            <w:tcW w:w="3041" w:type="dxa"/>
          </w:tcPr>
          <w:p w14:paraId="29FCE64A" w14:textId="3052A20E"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Amy Ramage</w:t>
            </w:r>
          </w:p>
        </w:tc>
        <w:tc>
          <w:tcPr>
            <w:tcW w:w="3432" w:type="dxa"/>
          </w:tcPr>
          <w:p w14:paraId="29FCE64B" w14:textId="1F2ACE4B"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Superintendent</w:t>
            </w:r>
          </w:p>
        </w:tc>
        <w:tc>
          <w:tcPr>
            <w:tcW w:w="3607" w:type="dxa"/>
          </w:tcPr>
          <w:p w14:paraId="29FCE64C" w14:textId="6B02951D"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7/2001</w:t>
            </w:r>
          </w:p>
        </w:tc>
      </w:tr>
      <w:tr w:rsidR="00161E5A" w:rsidRPr="001B11B3" w14:paraId="29FCE651" w14:textId="77777777" w:rsidTr="000B1501">
        <w:trPr>
          <w:trHeight w:val="431"/>
        </w:trPr>
        <w:tc>
          <w:tcPr>
            <w:tcW w:w="3041" w:type="dxa"/>
          </w:tcPr>
          <w:p w14:paraId="29FCE64E" w14:textId="7988586C"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Jennifer Gosselin</w:t>
            </w:r>
          </w:p>
        </w:tc>
        <w:tc>
          <w:tcPr>
            <w:tcW w:w="3432" w:type="dxa"/>
          </w:tcPr>
          <w:p w14:paraId="29FCE64F" w14:textId="09A560F2"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Instructional Supervisor</w:t>
            </w:r>
          </w:p>
        </w:tc>
        <w:tc>
          <w:tcPr>
            <w:tcW w:w="3607" w:type="dxa"/>
          </w:tcPr>
          <w:p w14:paraId="29FCE650" w14:textId="6F2E4926"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7/2023</w:t>
            </w:r>
          </w:p>
        </w:tc>
      </w:tr>
      <w:tr w:rsidR="00161E5A" w:rsidRPr="001B11B3" w14:paraId="29FCE655" w14:textId="77777777" w:rsidTr="000B1501">
        <w:trPr>
          <w:trHeight w:val="433"/>
        </w:trPr>
        <w:tc>
          <w:tcPr>
            <w:tcW w:w="3041" w:type="dxa"/>
          </w:tcPr>
          <w:p w14:paraId="29FCE652" w14:textId="05D2601B"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Kanda Boyd</w:t>
            </w:r>
          </w:p>
        </w:tc>
        <w:tc>
          <w:tcPr>
            <w:tcW w:w="3432" w:type="dxa"/>
          </w:tcPr>
          <w:p w14:paraId="29FCE653" w14:textId="576FBD75"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SLES Kitchen Manager</w:t>
            </w:r>
          </w:p>
        </w:tc>
        <w:tc>
          <w:tcPr>
            <w:tcW w:w="3607" w:type="dxa"/>
          </w:tcPr>
          <w:p w14:paraId="29FCE654" w14:textId="4165398E" w:rsidR="00161E5A"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7/2022</w:t>
            </w:r>
          </w:p>
        </w:tc>
      </w:tr>
      <w:tr w:rsidR="005C161F" w:rsidRPr="001B11B3" w14:paraId="4DCBBBF9" w14:textId="77777777" w:rsidTr="000B1501">
        <w:trPr>
          <w:trHeight w:val="433"/>
        </w:trPr>
        <w:tc>
          <w:tcPr>
            <w:tcW w:w="3041" w:type="dxa"/>
          </w:tcPr>
          <w:p w14:paraId="79F297EE" w14:textId="2DB4EE8E" w:rsidR="005C161F"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 xml:space="preserve">Sunni </w:t>
            </w:r>
            <w:proofErr w:type="spellStart"/>
            <w:r>
              <w:rPr>
                <w:rFonts w:asciiTheme="minorHAnsi" w:hAnsiTheme="minorHAnsi" w:cstheme="minorHAnsi"/>
                <w:sz w:val="24"/>
                <w:szCs w:val="24"/>
              </w:rPr>
              <w:t>Ogg</w:t>
            </w:r>
            <w:proofErr w:type="spellEnd"/>
          </w:p>
        </w:tc>
        <w:tc>
          <w:tcPr>
            <w:tcW w:w="3432" w:type="dxa"/>
          </w:tcPr>
          <w:p w14:paraId="6ABB8942" w14:textId="2586D5AD" w:rsidR="005C161F"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Teacher and Parent</w:t>
            </w:r>
          </w:p>
        </w:tc>
        <w:tc>
          <w:tcPr>
            <w:tcW w:w="3607" w:type="dxa"/>
          </w:tcPr>
          <w:p w14:paraId="378D964C" w14:textId="2C330280" w:rsidR="005C161F" w:rsidRPr="001B11B3" w:rsidRDefault="008504BD">
            <w:pPr>
              <w:pStyle w:val="TableParagraph"/>
              <w:rPr>
                <w:rFonts w:asciiTheme="minorHAnsi" w:hAnsiTheme="minorHAnsi" w:cstheme="minorHAnsi"/>
                <w:sz w:val="24"/>
                <w:szCs w:val="24"/>
              </w:rPr>
            </w:pPr>
            <w:r>
              <w:rPr>
                <w:rFonts w:asciiTheme="minorHAnsi" w:hAnsiTheme="minorHAnsi" w:cstheme="minorHAnsi"/>
                <w:sz w:val="24"/>
                <w:szCs w:val="24"/>
              </w:rPr>
              <w:t>7/2010</w:t>
            </w:r>
          </w:p>
        </w:tc>
      </w:tr>
      <w:tr w:rsidR="005C161F" w:rsidRPr="001B11B3" w14:paraId="5170E1B7" w14:textId="77777777" w:rsidTr="000B1501">
        <w:trPr>
          <w:trHeight w:val="433"/>
        </w:trPr>
        <w:tc>
          <w:tcPr>
            <w:tcW w:w="3041" w:type="dxa"/>
          </w:tcPr>
          <w:p w14:paraId="3A59803E" w14:textId="77777777" w:rsidR="005C161F" w:rsidRPr="001B11B3" w:rsidRDefault="005C161F">
            <w:pPr>
              <w:pStyle w:val="TableParagraph"/>
              <w:rPr>
                <w:rFonts w:asciiTheme="minorHAnsi" w:hAnsiTheme="minorHAnsi" w:cstheme="minorHAnsi"/>
                <w:sz w:val="24"/>
                <w:szCs w:val="24"/>
              </w:rPr>
            </w:pPr>
          </w:p>
        </w:tc>
        <w:tc>
          <w:tcPr>
            <w:tcW w:w="3432" w:type="dxa"/>
          </w:tcPr>
          <w:p w14:paraId="1699A6B0" w14:textId="77777777" w:rsidR="005C161F" w:rsidRPr="001B11B3" w:rsidRDefault="005C161F">
            <w:pPr>
              <w:pStyle w:val="TableParagraph"/>
              <w:rPr>
                <w:rFonts w:asciiTheme="minorHAnsi" w:hAnsiTheme="minorHAnsi" w:cstheme="minorHAnsi"/>
                <w:sz w:val="24"/>
                <w:szCs w:val="24"/>
              </w:rPr>
            </w:pPr>
          </w:p>
        </w:tc>
        <w:tc>
          <w:tcPr>
            <w:tcW w:w="3607" w:type="dxa"/>
          </w:tcPr>
          <w:p w14:paraId="1F9C7CEA" w14:textId="77777777" w:rsidR="005C161F" w:rsidRPr="001B11B3" w:rsidRDefault="005C161F">
            <w:pPr>
              <w:pStyle w:val="TableParagraph"/>
              <w:rPr>
                <w:rFonts w:asciiTheme="minorHAnsi" w:hAnsiTheme="minorHAnsi" w:cstheme="minorHAnsi"/>
                <w:sz w:val="24"/>
                <w:szCs w:val="24"/>
              </w:rPr>
            </w:pPr>
          </w:p>
        </w:tc>
      </w:tr>
    </w:tbl>
    <w:p w14:paraId="64FA44D5" w14:textId="77777777" w:rsidR="00AE6A09" w:rsidRPr="001B11B3" w:rsidRDefault="00AE6A09">
      <w:pPr>
        <w:pStyle w:val="BodyText"/>
        <w:spacing w:before="130"/>
        <w:rPr>
          <w:rFonts w:asciiTheme="minorHAnsi" w:hAnsiTheme="minorHAnsi" w:cstheme="minorHAnsi"/>
          <w:b/>
        </w:rPr>
      </w:pPr>
    </w:p>
    <w:p w14:paraId="29FCE657" w14:textId="77777777" w:rsidR="00161E5A" w:rsidRPr="001B11B3" w:rsidRDefault="00AC306B">
      <w:pPr>
        <w:spacing w:before="1"/>
        <w:ind w:left="3" w:right="4"/>
        <w:jc w:val="center"/>
        <w:rPr>
          <w:rFonts w:asciiTheme="minorHAnsi" w:hAnsiTheme="minorHAnsi" w:cstheme="minorHAnsi"/>
          <w:b/>
          <w:color w:val="001F5F"/>
          <w:spacing w:val="-2"/>
          <w:w w:val="110"/>
          <w:sz w:val="24"/>
          <w:szCs w:val="24"/>
        </w:rPr>
      </w:pPr>
      <w:r w:rsidRPr="001B11B3">
        <w:rPr>
          <w:rFonts w:asciiTheme="minorHAnsi" w:hAnsiTheme="minorHAnsi" w:cstheme="minorHAnsi"/>
          <w:b/>
          <w:color w:val="001F5F"/>
          <w:spacing w:val="-2"/>
          <w:w w:val="110"/>
          <w:sz w:val="24"/>
          <w:szCs w:val="24"/>
        </w:rPr>
        <w:t>Notiﬁcation</w:t>
      </w:r>
    </w:p>
    <w:tbl>
      <w:tblPr>
        <w:tblStyle w:val="TableGrid"/>
        <w:tblW w:w="0" w:type="auto"/>
        <w:tblInd w:w="3" w:type="dxa"/>
        <w:tblLook w:val="04A0" w:firstRow="1" w:lastRow="0" w:firstColumn="1" w:lastColumn="0" w:noHBand="0" w:noVBand="1"/>
      </w:tblPr>
      <w:tblGrid>
        <w:gridCol w:w="10067"/>
      </w:tblGrid>
      <w:tr w:rsidR="003C4BBF" w:rsidRPr="001B11B3" w14:paraId="3EDF43F9" w14:textId="77777777" w:rsidTr="0071598F">
        <w:tc>
          <w:tcPr>
            <w:tcW w:w="10070" w:type="dxa"/>
            <w:shd w:val="clear" w:color="auto" w:fill="D9D9D9" w:themeFill="background1" w:themeFillShade="D9"/>
          </w:tcPr>
          <w:p w14:paraId="3A3FDBC7" w14:textId="0A60CBAB" w:rsidR="003C4BBF" w:rsidRPr="0071598F" w:rsidRDefault="003C4BBF" w:rsidP="00035DF8">
            <w:pPr>
              <w:spacing w:before="1"/>
              <w:ind w:right="4"/>
              <w:rPr>
                <w:rFonts w:asciiTheme="minorHAnsi" w:hAnsiTheme="minorHAnsi" w:cstheme="minorHAnsi"/>
                <w:b/>
                <w:sz w:val="24"/>
                <w:szCs w:val="24"/>
              </w:rPr>
            </w:pPr>
            <w:r w:rsidRPr="0071598F">
              <w:rPr>
                <w:rFonts w:asciiTheme="minorHAnsi" w:hAnsiTheme="minorHAnsi" w:cstheme="minorHAnsi"/>
                <w:b/>
                <w:sz w:val="24"/>
                <w:szCs w:val="24"/>
              </w:rPr>
              <w:t xml:space="preserve">Description of how stakeholders are </w:t>
            </w:r>
            <w:r w:rsidR="006E5150" w:rsidRPr="0071598F">
              <w:rPr>
                <w:rFonts w:asciiTheme="minorHAnsi" w:hAnsiTheme="minorHAnsi" w:cstheme="minorHAnsi"/>
                <w:b/>
                <w:sz w:val="24"/>
                <w:szCs w:val="24"/>
              </w:rPr>
              <w:t>provided with</w:t>
            </w:r>
            <w:r w:rsidRPr="0071598F">
              <w:rPr>
                <w:rFonts w:asciiTheme="minorHAnsi" w:hAnsiTheme="minorHAnsi" w:cstheme="minorHAnsi"/>
                <w:b/>
                <w:sz w:val="24"/>
                <w:szCs w:val="24"/>
              </w:rPr>
              <w:t xml:space="preserve"> </w:t>
            </w:r>
            <w:r w:rsidR="00E830C4" w:rsidRPr="0071598F">
              <w:rPr>
                <w:rFonts w:asciiTheme="minorHAnsi" w:hAnsiTheme="minorHAnsi" w:cstheme="minorHAnsi"/>
                <w:b/>
                <w:sz w:val="24"/>
                <w:szCs w:val="24"/>
              </w:rPr>
              <w:t xml:space="preserve">an opportunity to participate in the development, implementation and review of policy. </w:t>
            </w:r>
          </w:p>
        </w:tc>
      </w:tr>
      <w:tr w:rsidR="003C4BBF" w:rsidRPr="001B11B3" w14:paraId="1E94E3AB" w14:textId="77777777" w:rsidTr="003C4BBF">
        <w:tc>
          <w:tcPr>
            <w:tcW w:w="10070" w:type="dxa"/>
          </w:tcPr>
          <w:p w14:paraId="42AF030B" w14:textId="77777777" w:rsidR="008504BD" w:rsidRDefault="008504BD" w:rsidP="00035DF8">
            <w:pPr>
              <w:spacing w:before="1"/>
              <w:ind w:right="4"/>
              <w:rPr>
                <w:rFonts w:asciiTheme="minorHAnsi" w:hAnsiTheme="minorHAnsi" w:cstheme="minorHAnsi"/>
                <w:bCs/>
                <w:sz w:val="24"/>
                <w:szCs w:val="24"/>
              </w:rPr>
            </w:pPr>
            <w:r>
              <w:rPr>
                <w:rFonts w:asciiTheme="minorHAnsi" w:hAnsiTheme="minorHAnsi" w:cstheme="minorHAnsi"/>
                <w:bCs/>
                <w:sz w:val="24"/>
                <w:szCs w:val="24"/>
              </w:rPr>
              <w:t xml:space="preserve">Livingston County Schools is committed to creating a healthy environment for each child. Stakeholders interested in reviewing the district local wellness plan and/or would like an opportunity to participate as a member of the district wellness team may contact the Child Nutrition Director at 270-928-2111 or by email at </w:t>
            </w:r>
            <w:hyperlink r:id="rId12" w:history="1">
              <w:r w:rsidRPr="00441561">
                <w:rPr>
                  <w:rStyle w:val="Hyperlink"/>
                  <w:rFonts w:asciiTheme="minorHAnsi" w:hAnsiTheme="minorHAnsi" w:cstheme="minorHAnsi"/>
                  <w:bCs/>
                  <w:sz w:val="24"/>
                  <w:szCs w:val="24"/>
                </w:rPr>
                <w:t>kristy.nelson@livingston.kyschools.us</w:t>
              </w:r>
            </w:hyperlink>
            <w:r>
              <w:rPr>
                <w:rFonts w:asciiTheme="minorHAnsi" w:hAnsiTheme="minorHAnsi" w:cstheme="minorHAnsi"/>
                <w:bCs/>
                <w:sz w:val="24"/>
                <w:szCs w:val="24"/>
              </w:rPr>
              <w:t xml:space="preserve"> </w:t>
            </w:r>
          </w:p>
          <w:p w14:paraId="163F89C4" w14:textId="5521CF9C" w:rsidR="00D645E8" w:rsidRPr="000120C3" w:rsidRDefault="008504BD" w:rsidP="00035DF8">
            <w:pPr>
              <w:spacing w:before="1"/>
              <w:ind w:right="4"/>
              <w:rPr>
                <w:rFonts w:asciiTheme="minorHAnsi" w:hAnsiTheme="minorHAnsi" w:cstheme="minorHAnsi"/>
                <w:bCs/>
                <w:sz w:val="24"/>
                <w:szCs w:val="24"/>
              </w:rPr>
            </w:pPr>
            <w:r>
              <w:rPr>
                <w:rFonts w:asciiTheme="minorHAnsi" w:hAnsiTheme="minorHAnsi" w:cstheme="minorHAnsi"/>
                <w:bCs/>
                <w:sz w:val="24"/>
                <w:szCs w:val="24"/>
              </w:rPr>
              <w:t>Additionally, Livingston County Schools will continue with an annual Wellness presentation presented to the Board of Education allowing public stakeholders and opportunity for input.</w:t>
            </w:r>
          </w:p>
        </w:tc>
      </w:tr>
      <w:tr w:rsidR="003C4BBF" w:rsidRPr="001B11B3" w14:paraId="78C188FE" w14:textId="77777777" w:rsidTr="0071598F">
        <w:tc>
          <w:tcPr>
            <w:tcW w:w="10070" w:type="dxa"/>
            <w:shd w:val="clear" w:color="auto" w:fill="D9D9D9" w:themeFill="background1" w:themeFillShade="D9"/>
          </w:tcPr>
          <w:p w14:paraId="50EEEB31" w14:textId="23AA13DF" w:rsidR="003C4BBF" w:rsidRPr="0071598F" w:rsidRDefault="006E5150" w:rsidP="00035DF8">
            <w:pPr>
              <w:spacing w:before="1"/>
              <w:ind w:right="4"/>
              <w:rPr>
                <w:rFonts w:asciiTheme="minorHAnsi" w:hAnsiTheme="minorHAnsi" w:cstheme="minorHAnsi"/>
                <w:b/>
                <w:sz w:val="24"/>
                <w:szCs w:val="24"/>
              </w:rPr>
            </w:pPr>
            <w:r w:rsidRPr="0071598F">
              <w:rPr>
                <w:rFonts w:asciiTheme="minorHAnsi" w:hAnsiTheme="minorHAnsi" w:cstheme="minorHAnsi"/>
                <w:b/>
                <w:sz w:val="24"/>
                <w:szCs w:val="24"/>
              </w:rPr>
              <w:t xml:space="preserve">Description of how content, implementation and progress is shared with stakeholders. </w:t>
            </w:r>
          </w:p>
        </w:tc>
      </w:tr>
      <w:tr w:rsidR="003C4BBF" w:rsidRPr="001B11B3" w14:paraId="3BE600CB" w14:textId="77777777" w:rsidTr="003C4BBF">
        <w:tc>
          <w:tcPr>
            <w:tcW w:w="10070" w:type="dxa"/>
          </w:tcPr>
          <w:p w14:paraId="4601BED3" w14:textId="77777777" w:rsidR="00B67483" w:rsidRDefault="008504BD" w:rsidP="006E2249">
            <w:pPr>
              <w:spacing w:before="1"/>
              <w:ind w:right="4"/>
              <w:rPr>
                <w:rFonts w:asciiTheme="minorHAnsi" w:hAnsiTheme="minorHAnsi" w:cstheme="minorHAnsi"/>
                <w:bCs/>
                <w:sz w:val="24"/>
                <w:szCs w:val="24"/>
              </w:rPr>
            </w:pPr>
            <w:r>
              <w:rPr>
                <w:rFonts w:asciiTheme="minorHAnsi" w:hAnsiTheme="minorHAnsi" w:cstheme="minorHAnsi"/>
                <w:bCs/>
                <w:sz w:val="24"/>
                <w:szCs w:val="24"/>
              </w:rPr>
              <w:t>The goals and objectives of the local wellness policy are shared in the following ways:</w:t>
            </w:r>
          </w:p>
          <w:p w14:paraId="29D89E96" w14:textId="77777777" w:rsidR="008504BD" w:rsidRDefault="008504BD" w:rsidP="008504BD">
            <w:pPr>
              <w:pStyle w:val="ListParagraph"/>
              <w:numPr>
                <w:ilvl w:val="0"/>
                <w:numId w:val="3"/>
              </w:numPr>
              <w:spacing w:before="1"/>
              <w:ind w:right="4"/>
              <w:rPr>
                <w:rFonts w:asciiTheme="minorHAnsi" w:hAnsiTheme="minorHAnsi" w:cstheme="minorHAnsi"/>
                <w:bCs/>
                <w:sz w:val="24"/>
                <w:szCs w:val="24"/>
              </w:rPr>
            </w:pPr>
            <w:r>
              <w:rPr>
                <w:rFonts w:asciiTheme="minorHAnsi" w:hAnsiTheme="minorHAnsi" w:cstheme="minorHAnsi"/>
                <w:bCs/>
                <w:sz w:val="24"/>
                <w:szCs w:val="24"/>
              </w:rPr>
              <w:lastRenderedPageBreak/>
              <w:t>A copy of the policy is available by request. Information maintained on the district website.</w:t>
            </w:r>
          </w:p>
          <w:p w14:paraId="2B41C07E" w14:textId="77777777" w:rsidR="008504BD" w:rsidRDefault="008504BD" w:rsidP="008504BD">
            <w:pPr>
              <w:pStyle w:val="ListParagraph"/>
              <w:numPr>
                <w:ilvl w:val="0"/>
                <w:numId w:val="3"/>
              </w:numPr>
              <w:spacing w:before="1"/>
              <w:ind w:right="4"/>
              <w:rPr>
                <w:rFonts w:asciiTheme="minorHAnsi" w:hAnsiTheme="minorHAnsi" w:cstheme="minorHAnsi"/>
                <w:bCs/>
                <w:sz w:val="24"/>
                <w:szCs w:val="24"/>
              </w:rPr>
            </w:pPr>
            <w:r>
              <w:rPr>
                <w:rFonts w:asciiTheme="minorHAnsi" w:hAnsiTheme="minorHAnsi" w:cstheme="minorHAnsi"/>
                <w:bCs/>
                <w:sz w:val="24"/>
                <w:szCs w:val="24"/>
              </w:rPr>
              <w:t>A copy of the wellness policy is distributed to all students at the beginning of the year with opening packet materials.</w:t>
            </w:r>
          </w:p>
          <w:p w14:paraId="09CBD594" w14:textId="77777777" w:rsidR="008504BD" w:rsidRDefault="008504BD" w:rsidP="008504BD">
            <w:pPr>
              <w:pStyle w:val="ListParagraph"/>
              <w:numPr>
                <w:ilvl w:val="0"/>
                <w:numId w:val="3"/>
              </w:numPr>
              <w:spacing w:before="1"/>
              <w:ind w:right="4"/>
              <w:rPr>
                <w:rFonts w:asciiTheme="minorHAnsi" w:hAnsiTheme="minorHAnsi" w:cstheme="minorHAnsi"/>
                <w:bCs/>
                <w:sz w:val="24"/>
                <w:szCs w:val="24"/>
              </w:rPr>
            </w:pPr>
            <w:r>
              <w:rPr>
                <w:rFonts w:asciiTheme="minorHAnsi" w:hAnsiTheme="minorHAnsi" w:cstheme="minorHAnsi"/>
                <w:bCs/>
                <w:sz w:val="24"/>
                <w:szCs w:val="24"/>
              </w:rPr>
              <w:t xml:space="preserve">Goals and objectives are shared at the school level during Professional Learning Communities (PLCs) or at faculty meetings, determined by school administrator. </w:t>
            </w:r>
          </w:p>
          <w:p w14:paraId="456A0469" w14:textId="77777777" w:rsidR="008504BD" w:rsidRDefault="008504BD" w:rsidP="008504BD">
            <w:pPr>
              <w:pStyle w:val="ListParagraph"/>
              <w:numPr>
                <w:ilvl w:val="0"/>
                <w:numId w:val="3"/>
              </w:numPr>
              <w:spacing w:before="1"/>
              <w:ind w:right="4"/>
              <w:rPr>
                <w:rFonts w:asciiTheme="minorHAnsi" w:hAnsiTheme="minorHAnsi" w:cstheme="minorHAnsi"/>
                <w:bCs/>
                <w:sz w:val="24"/>
                <w:szCs w:val="24"/>
              </w:rPr>
            </w:pPr>
            <w:r>
              <w:rPr>
                <w:rFonts w:asciiTheme="minorHAnsi" w:hAnsiTheme="minorHAnsi" w:cstheme="minorHAnsi"/>
                <w:bCs/>
                <w:sz w:val="24"/>
                <w:szCs w:val="24"/>
              </w:rPr>
              <w:t>The child nutrition director will present a progress update at one board meeting a year. The update will contain information on the status of achieving goals and possible additional new goals.</w:t>
            </w:r>
          </w:p>
          <w:p w14:paraId="33B18271" w14:textId="7D2C3EC8" w:rsidR="008504BD" w:rsidRPr="008504BD" w:rsidRDefault="008504BD" w:rsidP="008504BD">
            <w:pPr>
              <w:pStyle w:val="ListParagraph"/>
              <w:numPr>
                <w:ilvl w:val="0"/>
                <w:numId w:val="3"/>
              </w:numPr>
              <w:spacing w:before="1"/>
              <w:ind w:right="4"/>
              <w:rPr>
                <w:rFonts w:asciiTheme="minorHAnsi" w:hAnsiTheme="minorHAnsi" w:cstheme="minorHAnsi"/>
                <w:bCs/>
                <w:sz w:val="24"/>
                <w:szCs w:val="24"/>
              </w:rPr>
            </w:pPr>
            <w:r>
              <w:rPr>
                <w:rFonts w:asciiTheme="minorHAnsi" w:hAnsiTheme="minorHAnsi" w:cstheme="minorHAnsi"/>
                <w:bCs/>
                <w:sz w:val="24"/>
                <w:szCs w:val="24"/>
              </w:rPr>
              <w:t xml:space="preserve">The local wellness team </w:t>
            </w:r>
            <w:r w:rsidR="00F54D86">
              <w:rPr>
                <w:rFonts w:asciiTheme="minorHAnsi" w:hAnsiTheme="minorHAnsi" w:cstheme="minorHAnsi"/>
                <w:bCs/>
                <w:sz w:val="24"/>
                <w:szCs w:val="24"/>
              </w:rPr>
              <w:t xml:space="preserve">will meet a minimum of twice a year to discuss work relating to the local wellness policy and plan. Records and minutes will be kept at the Board of Education. </w:t>
            </w:r>
          </w:p>
        </w:tc>
      </w:tr>
    </w:tbl>
    <w:p w14:paraId="25D75F3F" w14:textId="77777777" w:rsidR="00035DF8" w:rsidRPr="001B11B3" w:rsidRDefault="00035DF8" w:rsidP="00035DF8">
      <w:pPr>
        <w:spacing w:before="1"/>
        <w:ind w:left="3" w:right="4"/>
        <w:rPr>
          <w:rFonts w:asciiTheme="minorHAnsi" w:hAnsiTheme="minorHAnsi" w:cstheme="minorHAnsi"/>
          <w:b/>
          <w:sz w:val="24"/>
          <w:szCs w:val="24"/>
        </w:rPr>
      </w:pPr>
    </w:p>
    <w:p w14:paraId="29FCE65A" w14:textId="260BCC0A" w:rsidR="00161E5A" w:rsidRPr="001B11B3" w:rsidRDefault="00161E5A" w:rsidP="006E5150">
      <w:pPr>
        <w:pStyle w:val="BodyText"/>
        <w:spacing w:before="2"/>
        <w:rPr>
          <w:rFonts w:asciiTheme="minorHAnsi" w:hAnsiTheme="minorHAnsi" w:cstheme="minorHAnsi"/>
          <w:b/>
        </w:rPr>
        <w:sectPr w:rsidR="00161E5A" w:rsidRPr="001B11B3">
          <w:pgSz w:w="12240" w:h="15840"/>
          <w:pgMar w:top="1500" w:right="1080" w:bottom="1480" w:left="1080" w:header="720" w:footer="1300" w:gutter="0"/>
          <w:cols w:space="720"/>
        </w:sectPr>
      </w:pPr>
    </w:p>
    <w:p w14:paraId="29FCE65B" w14:textId="77777777" w:rsidR="00161E5A" w:rsidRPr="001B11B3" w:rsidRDefault="00AC306B">
      <w:pPr>
        <w:spacing w:before="106"/>
        <w:ind w:left="3" w:right="4"/>
        <w:jc w:val="center"/>
        <w:rPr>
          <w:rFonts w:asciiTheme="minorHAnsi" w:hAnsiTheme="minorHAnsi" w:cstheme="minorHAnsi"/>
          <w:b/>
          <w:color w:val="001F5F"/>
          <w:spacing w:val="-2"/>
          <w:w w:val="110"/>
          <w:sz w:val="24"/>
          <w:szCs w:val="24"/>
        </w:rPr>
      </w:pPr>
      <w:r w:rsidRPr="001B11B3">
        <w:rPr>
          <w:rFonts w:asciiTheme="minorHAnsi" w:hAnsiTheme="minorHAnsi" w:cstheme="minorHAnsi"/>
          <w:b/>
          <w:color w:val="001F5F"/>
          <w:spacing w:val="-2"/>
          <w:w w:val="110"/>
          <w:sz w:val="24"/>
          <w:szCs w:val="24"/>
        </w:rPr>
        <w:lastRenderedPageBreak/>
        <w:t>Evaluation</w:t>
      </w:r>
    </w:p>
    <w:tbl>
      <w:tblPr>
        <w:tblStyle w:val="TableGrid"/>
        <w:tblW w:w="0" w:type="auto"/>
        <w:tblInd w:w="3" w:type="dxa"/>
        <w:tblLook w:val="04A0" w:firstRow="1" w:lastRow="0" w:firstColumn="1" w:lastColumn="0" w:noHBand="0" w:noVBand="1"/>
      </w:tblPr>
      <w:tblGrid>
        <w:gridCol w:w="10067"/>
      </w:tblGrid>
      <w:tr w:rsidR="009E71D8" w:rsidRPr="001B11B3" w14:paraId="3A37DD7F" w14:textId="77777777" w:rsidTr="0071598F">
        <w:tc>
          <w:tcPr>
            <w:tcW w:w="10067" w:type="dxa"/>
            <w:shd w:val="clear" w:color="auto" w:fill="D9D9D9" w:themeFill="background1" w:themeFillShade="D9"/>
          </w:tcPr>
          <w:p w14:paraId="3725A501" w14:textId="0EE15AFE" w:rsidR="009E71D8" w:rsidRPr="001B11B3" w:rsidRDefault="009E71D8" w:rsidP="009E71D8">
            <w:pPr>
              <w:spacing w:before="106"/>
              <w:ind w:right="4"/>
              <w:rPr>
                <w:rFonts w:asciiTheme="minorHAnsi" w:hAnsiTheme="minorHAnsi" w:cstheme="minorHAnsi"/>
                <w:bCs/>
                <w:sz w:val="24"/>
                <w:szCs w:val="24"/>
              </w:rPr>
            </w:pPr>
            <w:r w:rsidRPr="0071598F">
              <w:rPr>
                <w:rFonts w:asciiTheme="minorHAnsi" w:hAnsiTheme="minorHAnsi" w:cstheme="minorHAnsi"/>
                <w:b/>
                <w:sz w:val="24"/>
                <w:szCs w:val="24"/>
                <w:shd w:val="clear" w:color="auto" w:fill="D9D9D9" w:themeFill="background1" w:themeFillShade="D9"/>
              </w:rPr>
              <w:t>Description for measuring implementation of policy</w:t>
            </w:r>
            <w:r w:rsidRPr="0071598F">
              <w:rPr>
                <w:rFonts w:asciiTheme="minorHAnsi" w:hAnsiTheme="minorHAnsi" w:cstheme="minorHAnsi"/>
                <w:bCs/>
                <w:sz w:val="24"/>
                <w:szCs w:val="24"/>
                <w:shd w:val="clear" w:color="auto" w:fill="D9D9D9" w:themeFill="background1" w:themeFillShade="D9"/>
              </w:rPr>
              <w:t>.</w:t>
            </w:r>
          </w:p>
        </w:tc>
      </w:tr>
      <w:tr w:rsidR="001B11B3" w:rsidRPr="001B11B3" w14:paraId="79B7968B" w14:textId="77777777" w:rsidTr="001B11B3">
        <w:tc>
          <w:tcPr>
            <w:tcW w:w="10067" w:type="dxa"/>
          </w:tcPr>
          <w:p w14:paraId="5B54336F" w14:textId="77777777" w:rsidR="00253747" w:rsidRDefault="00253747"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 xml:space="preserve"> </w:t>
            </w:r>
            <w:r w:rsidR="00F54D86">
              <w:rPr>
                <w:rFonts w:asciiTheme="minorHAnsi" w:hAnsiTheme="minorHAnsi" w:cstheme="minorHAnsi"/>
                <w:bCs/>
                <w:sz w:val="24"/>
                <w:szCs w:val="24"/>
              </w:rPr>
              <w:t>The policy is measured in two ways.</w:t>
            </w:r>
          </w:p>
          <w:p w14:paraId="38883D07" w14:textId="77777777" w:rsidR="00F54D86" w:rsidRDefault="00F54D86"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Goals and Objectives</w:t>
            </w:r>
          </w:p>
          <w:p w14:paraId="7326E10B" w14:textId="77777777" w:rsidR="00F54D86" w:rsidRDefault="00F54D86"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All goals are written using SMART objectives. Progress is measured by reviewing accomplishment of set goals. Progress updates are reviewed during local wellness team meetings. Standards are monitored on a regular basis.</w:t>
            </w:r>
          </w:p>
          <w:p w14:paraId="0FD0845C" w14:textId="77777777" w:rsidR="00F54D86" w:rsidRDefault="00F54D86"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Policy</w:t>
            </w:r>
          </w:p>
          <w:p w14:paraId="287A5FBD" w14:textId="1FC0EF06" w:rsidR="00F54D86" w:rsidRPr="009D104E" w:rsidRDefault="00F54D86"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 xml:space="preserve">The strength of the policy is measured using the Well-Sat tool. This tool is completed at a minimum on a three-year basis, or more frequently if needed. Results are available by request. A copy of the results from the previous three years will be maintained at the Board of Education. </w:t>
            </w:r>
          </w:p>
        </w:tc>
      </w:tr>
      <w:tr w:rsidR="009E71D8" w:rsidRPr="001B11B3" w14:paraId="08498976" w14:textId="77777777" w:rsidTr="0071598F">
        <w:tc>
          <w:tcPr>
            <w:tcW w:w="10067" w:type="dxa"/>
            <w:shd w:val="clear" w:color="auto" w:fill="D9D9D9" w:themeFill="background1" w:themeFillShade="D9"/>
          </w:tcPr>
          <w:p w14:paraId="0C392B94" w14:textId="6D9C894F" w:rsidR="009E71D8" w:rsidRPr="0071598F" w:rsidRDefault="001B11B3" w:rsidP="009E71D8">
            <w:pPr>
              <w:spacing w:before="106"/>
              <w:ind w:right="4"/>
              <w:rPr>
                <w:rFonts w:asciiTheme="minorHAnsi" w:hAnsiTheme="minorHAnsi" w:cstheme="minorHAnsi"/>
                <w:b/>
                <w:sz w:val="24"/>
                <w:szCs w:val="24"/>
              </w:rPr>
            </w:pPr>
            <w:r w:rsidRPr="0071598F">
              <w:rPr>
                <w:rFonts w:asciiTheme="minorHAnsi" w:hAnsiTheme="minorHAnsi" w:cstheme="minorHAnsi"/>
                <w:b/>
                <w:sz w:val="24"/>
                <w:szCs w:val="24"/>
              </w:rPr>
              <w:t xml:space="preserve">Date of last Triennial Assessment </w:t>
            </w:r>
          </w:p>
        </w:tc>
      </w:tr>
      <w:tr w:rsidR="001B11B3" w:rsidRPr="001B11B3" w14:paraId="141E3574" w14:textId="77777777" w:rsidTr="001B11B3">
        <w:tc>
          <w:tcPr>
            <w:tcW w:w="10067" w:type="dxa"/>
          </w:tcPr>
          <w:p w14:paraId="02871ADD" w14:textId="39EE26CA" w:rsidR="001B11B3" w:rsidRPr="001B11B3" w:rsidRDefault="00F54D86" w:rsidP="009E71D8">
            <w:pPr>
              <w:spacing w:before="106"/>
              <w:ind w:right="4"/>
              <w:rPr>
                <w:rFonts w:asciiTheme="minorHAnsi" w:hAnsiTheme="minorHAnsi" w:cstheme="minorHAnsi"/>
                <w:b/>
                <w:sz w:val="24"/>
                <w:szCs w:val="24"/>
              </w:rPr>
            </w:pPr>
            <w:r>
              <w:rPr>
                <w:rFonts w:asciiTheme="minorHAnsi" w:hAnsiTheme="minorHAnsi" w:cstheme="minorHAnsi"/>
                <w:b/>
                <w:sz w:val="24"/>
                <w:szCs w:val="24"/>
              </w:rPr>
              <w:t>July 1, 2025</w:t>
            </w:r>
          </w:p>
        </w:tc>
      </w:tr>
    </w:tbl>
    <w:p w14:paraId="2EFE0A3F" w14:textId="77777777" w:rsidR="001B11B3" w:rsidRPr="001B11B3" w:rsidRDefault="001B11B3" w:rsidP="009E71D8">
      <w:pPr>
        <w:spacing w:before="106"/>
        <w:ind w:left="3" w:right="4"/>
        <w:rPr>
          <w:rFonts w:asciiTheme="minorHAnsi" w:hAnsiTheme="minorHAnsi" w:cstheme="minorHAnsi"/>
          <w:b/>
          <w:sz w:val="24"/>
          <w:szCs w:val="24"/>
        </w:rPr>
      </w:pPr>
    </w:p>
    <w:p w14:paraId="29FCE65F" w14:textId="081D4187" w:rsidR="00161E5A" w:rsidRPr="001B11B3" w:rsidRDefault="00AC306B" w:rsidP="001B11B3">
      <w:pPr>
        <w:pStyle w:val="BodyText"/>
        <w:spacing w:before="2"/>
        <w:jc w:val="center"/>
        <w:rPr>
          <w:rFonts w:asciiTheme="minorHAnsi" w:hAnsiTheme="minorHAnsi" w:cstheme="minorHAnsi"/>
          <w:b/>
        </w:rPr>
      </w:pPr>
      <w:r w:rsidRPr="001B11B3">
        <w:rPr>
          <w:rFonts w:asciiTheme="minorHAnsi" w:hAnsiTheme="minorHAnsi" w:cstheme="minorHAnsi"/>
          <w:b/>
          <w:color w:val="001F5F"/>
          <w:spacing w:val="-2"/>
          <w:w w:val="110"/>
        </w:rPr>
        <w:t>Recordkeeping</w:t>
      </w:r>
    </w:p>
    <w:p w14:paraId="29FCE660" w14:textId="77777777" w:rsidR="00161E5A" w:rsidRPr="001B11B3" w:rsidRDefault="00AC306B">
      <w:pPr>
        <w:pStyle w:val="BodyText"/>
        <w:spacing w:before="219" w:line="278" w:lineRule="auto"/>
        <w:ind w:left="360"/>
        <w:rPr>
          <w:rFonts w:asciiTheme="minorHAnsi" w:hAnsiTheme="minorHAnsi" w:cstheme="minorHAnsi"/>
          <w:w w:val="105"/>
        </w:rPr>
      </w:pPr>
      <w:r w:rsidRPr="001B11B3">
        <w:rPr>
          <w:rFonts w:asciiTheme="minorHAnsi" w:hAnsiTheme="minorHAnsi" w:cstheme="minorHAnsi"/>
          <w:w w:val="105"/>
        </w:rPr>
        <w:t>Each local educational agency must retain records to document compliance with the requirements of CFR 210.31. Please list where you maintain the following records:</w:t>
      </w:r>
    </w:p>
    <w:tbl>
      <w:tblPr>
        <w:tblStyle w:val="TableGrid"/>
        <w:tblW w:w="0" w:type="auto"/>
        <w:tblInd w:w="-5" w:type="dxa"/>
        <w:tblLook w:val="04A0" w:firstRow="1" w:lastRow="0" w:firstColumn="1" w:lastColumn="0" w:noHBand="0" w:noVBand="1"/>
      </w:tblPr>
      <w:tblGrid>
        <w:gridCol w:w="10075"/>
      </w:tblGrid>
      <w:tr w:rsidR="001B11B3" w:rsidRPr="001B11B3" w14:paraId="442606E2" w14:textId="77777777" w:rsidTr="00E37EF5">
        <w:tc>
          <w:tcPr>
            <w:tcW w:w="10075" w:type="dxa"/>
            <w:shd w:val="clear" w:color="auto" w:fill="D9D9D9" w:themeFill="background1" w:themeFillShade="D9"/>
          </w:tcPr>
          <w:p w14:paraId="5D41E61E" w14:textId="6383E5BF" w:rsidR="001B11B3" w:rsidRPr="00E37EF5" w:rsidRDefault="001B11B3">
            <w:pPr>
              <w:pStyle w:val="BodyText"/>
              <w:spacing w:before="219" w:line="278" w:lineRule="auto"/>
              <w:rPr>
                <w:rFonts w:asciiTheme="minorHAnsi" w:hAnsiTheme="minorHAnsi" w:cstheme="minorHAnsi"/>
                <w:b/>
                <w:bCs/>
              </w:rPr>
            </w:pPr>
            <w:r w:rsidRPr="00E37EF5">
              <w:rPr>
                <w:rFonts w:asciiTheme="minorHAnsi" w:hAnsiTheme="minorHAnsi" w:cstheme="minorHAnsi"/>
                <w:b/>
                <w:bCs/>
              </w:rPr>
              <w:t>Written local school wellness policy</w:t>
            </w:r>
          </w:p>
        </w:tc>
      </w:tr>
      <w:tr w:rsidR="001B11B3" w:rsidRPr="001B11B3" w14:paraId="76F2B35C" w14:textId="77777777" w:rsidTr="001B11B3">
        <w:tc>
          <w:tcPr>
            <w:tcW w:w="10075" w:type="dxa"/>
          </w:tcPr>
          <w:p w14:paraId="4F369D1E" w14:textId="3D238FEE" w:rsidR="008B2308" w:rsidRDefault="008B2308">
            <w:pPr>
              <w:pStyle w:val="BodyText"/>
              <w:spacing w:before="219" w:line="278" w:lineRule="auto"/>
              <w:rPr>
                <w:rFonts w:asciiTheme="minorHAnsi" w:hAnsiTheme="minorHAnsi" w:cstheme="minorHAnsi"/>
                <w:bCs/>
              </w:rPr>
            </w:pPr>
            <w:r>
              <w:rPr>
                <w:rFonts w:asciiTheme="minorHAnsi" w:hAnsiTheme="minorHAnsi" w:cstheme="minorHAnsi"/>
                <w:bCs/>
              </w:rPr>
              <w:t xml:space="preserve"> </w:t>
            </w:r>
            <w:r w:rsidR="00F54D86">
              <w:rPr>
                <w:rFonts w:asciiTheme="minorHAnsi" w:hAnsiTheme="minorHAnsi" w:cstheme="minorHAnsi"/>
                <w:bCs/>
              </w:rPr>
              <w:t xml:space="preserve">The local school wellness policy is available by request. This information is found on the district website: </w:t>
            </w:r>
            <w:hyperlink r:id="rId13" w:history="1">
              <w:r w:rsidR="00F54D86" w:rsidRPr="00441561">
                <w:rPr>
                  <w:rStyle w:val="Hyperlink"/>
                  <w:rFonts w:asciiTheme="minorHAnsi" w:hAnsiTheme="minorHAnsi" w:cstheme="minorHAnsi"/>
                  <w:bCs/>
                </w:rPr>
                <w:t>www.livingston.kyschools.us</w:t>
              </w:r>
            </w:hyperlink>
          </w:p>
          <w:p w14:paraId="01E2DADB" w14:textId="7799C629" w:rsidR="00F54D86" w:rsidRPr="008B2308" w:rsidRDefault="00F54D86">
            <w:pPr>
              <w:pStyle w:val="BodyText"/>
              <w:spacing w:before="219" w:line="278" w:lineRule="auto"/>
              <w:rPr>
                <w:rFonts w:asciiTheme="minorHAnsi" w:hAnsiTheme="minorHAnsi" w:cstheme="minorHAnsi"/>
                <w:bCs/>
              </w:rPr>
            </w:pPr>
            <w:r>
              <w:rPr>
                <w:rFonts w:asciiTheme="minorHAnsi" w:hAnsiTheme="minorHAnsi" w:cstheme="minorHAnsi"/>
                <w:bCs/>
              </w:rPr>
              <w:t xml:space="preserve">A copy of the local wellness policy can be found in the KSBA online portal. A copy of the district wellness plan is maintained at the Board of Education and will be shared upon request. </w:t>
            </w:r>
          </w:p>
        </w:tc>
      </w:tr>
    </w:tbl>
    <w:p w14:paraId="29FCE661" w14:textId="0CE2FDAC" w:rsidR="00161E5A" w:rsidRPr="001B11B3" w:rsidRDefault="00161E5A">
      <w:pPr>
        <w:pStyle w:val="BodyText"/>
        <w:spacing w:before="4"/>
        <w:rPr>
          <w:rFonts w:asciiTheme="minorHAnsi" w:hAnsiTheme="minorHAnsi" w:cstheme="minorHAnsi"/>
        </w:rPr>
      </w:pPr>
    </w:p>
    <w:tbl>
      <w:tblPr>
        <w:tblStyle w:val="TableGrid"/>
        <w:tblW w:w="0" w:type="auto"/>
        <w:tblLook w:val="04A0" w:firstRow="1" w:lastRow="0" w:firstColumn="1" w:lastColumn="0" w:noHBand="0" w:noVBand="1"/>
      </w:tblPr>
      <w:tblGrid>
        <w:gridCol w:w="10070"/>
      </w:tblGrid>
      <w:tr w:rsidR="001B11B3" w:rsidRPr="001B11B3" w14:paraId="1C016575" w14:textId="77777777" w:rsidTr="00E37EF5">
        <w:tc>
          <w:tcPr>
            <w:tcW w:w="10070" w:type="dxa"/>
            <w:shd w:val="clear" w:color="auto" w:fill="D9D9D9" w:themeFill="background1" w:themeFillShade="D9"/>
          </w:tcPr>
          <w:p w14:paraId="5077B902" w14:textId="3D9A8DF6" w:rsidR="001B11B3" w:rsidRPr="00E37EF5" w:rsidRDefault="001B11B3">
            <w:pPr>
              <w:pStyle w:val="BodyText"/>
              <w:rPr>
                <w:rFonts w:asciiTheme="minorHAnsi" w:hAnsiTheme="minorHAnsi" w:cstheme="minorHAnsi"/>
                <w:b/>
                <w:bCs/>
              </w:rPr>
            </w:pPr>
            <w:r w:rsidRPr="00E37EF5">
              <w:rPr>
                <w:rFonts w:asciiTheme="minorHAnsi" w:hAnsiTheme="minorHAnsi" w:cstheme="minorHAnsi"/>
                <w:b/>
                <w:bCs/>
              </w:rPr>
              <w:t xml:space="preserve">Documentation demonstrating compliance with community involvement requirements, including requirements to make the local school wellness policy and triennial assessment available to the public. </w:t>
            </w:r>
          </w:p>
        </w:tc>
      </w:tr>
      <w:tr w:rsidR="001B11B3" w:rsidRPr="001B11B3" w14:paraId="55FD184A" w14:textId="77777777">
        <w:tc>
          <w:tcPr>
            <w:tcW w:w="10070" w:type="dxa"/>
          </w:tcPr>
          <w:p w14:paraId="7C9E0A46" w14:textId="6761041D" w:rsidR="001B11B3" w:rsidRPr="001B11B3" w:rsidRDefault="00F54D86">
            <w:pPr>
              <w:pStyle w:val="BodyText"/>
              <w:rPr>
                <w:rFonts w:asciiTheme="minorHAnsi" w:hAnsiTheme="minorHAnsi" w:cstheme="minorHAnsi"/>
              </w:rPr>
            </w:pPr>
            <w:r>
              <w:rPr>
                <w:rFonts w:asciiTheme="minorHAnsi" w:hAnsiTheme="minorHAnsi" w:cstheme="minorHAnsi"/>
              </w:rPr>
              <w:t xml:space="preserve">To demonstrate compliance with the following requirements, a screenshot of the public website is taken at the beginning of each school year and maintained in the local school wellness file. The website will be monitored on a regular basis to ensure information is accurate and available. </w:t>
            </w:r>
          </w:p>
        </w:tc>
      </w:tr>
    </w:tbl>
    <w:p w14:paraId="29FCE663" w14:textId="77777777" w:rsidR="00161E5A" w:rsidRPr="001B11B3" w:rsidRDefault="00161E5A">
      <w:pPr>
        <w:pStyle w:val="BodyText"/>
        <w:rPr>
          <w:rFonts w:asciiTheme="minorHAnsi" w:hAnsiTheme="minorHAnsi" w:cstheme="minorHAnsi"/>
        </w:rPr>
      </w:pPr>
    </w:p>
    <w:tbl>
      <w:tblPr>
        <w:tblStyle w:val="TableGrid"/>
        <w:tblW w:w="0" w:type="auto"/>
        <w:tblLook w:val="04A0" w:firstRow="1" w:lastRow="0" w:firstColumn="1" w:lastColumn="0" w:noHBand="0" w:noVBand="1"/>
      </w:tblPr>
      <w:tblGrid>
        <w:gridCol w:w="10070"/>
      </w:tblGrid>
      <w:tr w:rsidR="001B11B3" w:rsidRPr="001B11B3" w14:paraId="04BB45BE" w14:textId="77777777" w:rsidTr="00E37EF5">
        <w:tc>
          <w:tcPr>
            <w:tcW w:w="10070" w:type="dxa"/>
            <w:shd w:val="clear" w:color="auto" w:fill="D9D9D9" w:themeFill="background1" w:themeFillShade="D9"/>
          </w:tcPr>
          <w:p w14:paraId="048BDD73" w14:textId="7BB51C40" w:rsidR="001B11B3" w:rsidRPr="00E37EF5" w:rsidRDefault="001B11B3">
            <w:pPr>
              <w:pStyle w:val="BodyText"/>
              <w:rPr>
                <w:rFonts w:asciiTheme="minorHAnsi" w:hAnsiTheme="minorHAnsi" w:cstheme="minorHAnsi"/>
                <w:b/>
                <w:bCs/>
              </w:rPr>
            </w:pPr>
            <w:r w:rsidRPr="00E37EF5">
              <w:rPr>
                <w:rFonts w:asciiTheme="minorHAnsi" w:hAnsiTheme="minorHAnsi" w:cstheme="minorHAnsi"/>
                <w:b/>
                <w:bCs/>
              </w:rPr>
              <w:t>Documentation of the triennial assessment of the local school wellness policy.</w:t>
            </w:r>
          </w:p>
        </w:tc>
      </w:tr>
      <w:tr w:rsidR="001B11B3" w:rsidRPr="001B11B3" w14:paraId="0C5D293B" w14:textId="77777777">
        <w:tc>
          <w:tcPr>
            <w:tcW w:w="10070" w:type="dxa"/>
          </w:tcPr>
          <w:p w14:paraId="1F6F5002" w14:textId="55999BB9" w:rsidR="001B11B3" w:rsidRPr="001B11B3" w:rsidRDefault="00F54D86">
            <w:pPr>
              <w:pStyle w:val="BodyText"/>
              <w:rPr>
                <w:rFonts w:asciiTheme="minorHAnsi" w:hAnsiTheme="minorHAnsi" w:cstheme="minorHAnsi"/>
              </w:rPr>
            </w:pPr>
            <w:r>
              <w:rPr>
                <w:rFonts w:asciiTheme="minorHAnsi" w:hAnsiTheme="minorHAnsi" w:cstheme="minorHAnsi"/>
              </w:rPr>
              <w:lastRenderedPageBreak/>
              <w:t>A copy of the most recent Well-Sat Assessment can be found at the Board of Education</w:t>
            </w:r>
            <w:r w:rsidR="00BB2816">
              <w:rPr>
                <w:rFonts w:asciiTheme="minorHAnsi" w:hAnsiTheme="minorHAnsi" w:cstheme="minorHAnsi"/>
              </w:rPr>
              <w:t xml:space="preserve"> as well as posted on the district website: www.livingston.kyschools.us</w:t>
            </w:r>
          </w:p>
        </w:tc>
      </w:tr>
    </w:tbl>
    <w:p w14:paraId="1235630E" w14:textId="77777777" w:rsidR="00B67483" w:rsidRDefault="00B67483">
      <w:pPr>
        <w:spacing w:before="106"/>
        <w:ind w:left="4" w:right="1"/>
        <w:jc w:val="center"/>
        <w:rPr>
          <w:rFonts w:asciiTheme="minorHAnsi" w:hAnsiTheme="minorHAnsi" w:cstheme="minorHAnsi"/>
          <w:b/>
          <w:color w:val="001F5F"/>
          <w:w w:val="115"/>
          <w:sz w:val="24"/>
          <w:szCs w:val="24"/>
        </w:rPr>
      </w:pPr>
    </w:p>
    <w:p w14:paraId="29FCE665" w14:textId="660CC02D" w:rsidR="00161E5A" w:rsidRPr="001B11B3" w:rsidRDefault="00AC306B">
      <w:pPr>
        <w:spacing w:before="106"/>
        <w:ind w:left="4" w:right="1"/>
        <w:jc w:val="center"/>
        <w:rPr>
          <w:rFonts w:asciiTheme="minorHAnsi" w:hAnsiTheme="minorHAnsi" w:cstheme="minorHAnsi"/>
          <w:b/>
          <w:sz w:val="24"/>
          <w:szCs w:val="24"/>
        </w:rPr>
      </w:pPr>
      <w:r w:rsidRPr="001B11B3">
        <w:rPr>
          <w:rFonts w:asciiTheme="minorHAnsi" w:hAnsiTheme="minorHAnsi" w:cstheme="minorHAnsi"/>
          <w:b/>
          <w:color w:val="001F5F"/>
          <w:w w:val="115"/>
          <w:sz w:val="24"/>
          <w:szCs w:val="24"/>
        </w:rPr>
        <w:t>Speciﬁc</w:t>
      </w:r>
      <w:r w:rsidRPr="001B11B3">
        <w:rPr>
          <w:rFonts w:asciiTheme="minorHAnsi" w:hAnsiTheme="minorHAnsi" w:cstheme="minorHAnsi"/>
          <w:b/>
          <w:color w:val="001F5F"/>
          <w:spacing w:val="5"/>
          <w:w w:val="115"/>
          <w:sz w:val="24"/>
          <w:szCs w:val="24"/>
        </w:rPr>
        <w:t xml:space="preserve"> </w:t>
      </w:r>
      <w:r w:rsidRPr="001B11B3">
        <w:rPr>
          <w:rFonts w:asciiTheme="minorHAnsi" w:hAnsiTheme="minorHAnsi" w:cstheme="minorHAnsi"/>
          <w:b/>
          <w:color w:val="001F5F"/>
          <w:spacing w:val="-4"/>
          <w:w w:val="115"/>
          <w:sz w:val="24"/>
          <w:szCs w:val="24"/>
        </w:rPr>
        <w:t>Goals</w:t>
      </w:r>
    </w:p>
    <w:p w14:paraId="29FCE666" w14:textId="77777777" w:rsidR="00161E5A" w:rsidRPr="001B11B3" w:rsidRDefault="00AC306B">
      <w:pPr>
        <w:pStyle w:val="BodyText"/>
        <w:spacing w:before="219" w:line="278" w:lineRule="auto"/>
        <w:ind w:left="360"/>
        <w:rPr>
          <w:rFonts w:asciiTheme="minorHAnsi" w:hAnsiTheme="minorHAnsi" w:cstheme="minorHAnsi"/>
        </w:rPr>
      </w:pPr>
      <w:r w:rsidRPr="001B11B3">
        <w:rPr>
          <w:rFonts w:asciiTheme="minorHAnsi" w:hAnsiTheme="minorHAnsi" w:cstheme="minorHAnsi"/>
          <w:w w:val="105"/>
        </w:rPr>
        <w:t>Please input your District’s objectives in the left column. In the right column, provide comprehensive Action Steps detailing the strategies to accomplish each listed objective.</w:t>
      </w:r>
    </w:p>
    <w:p w14:paraId="29FCE667" w14:textId="77777777" w:rsidR="00161E5A" w:rsidRPr="001B11B3" w:rsidRDefault="00AC306B">
      <w:pPr>
        <w:spacing w:before="160" w:after="32"/>
        <w:ind w:left="3631"/>
        <w:rPr>
          <w:rFonts w:asciiTheme="minorHAnsi" w:hAnsiTheme="minorHAnsi" w:cstheme="minorHAnsi"/>
          <w:b/>
          <w:sz w:val="24"/>
          <w:szCs w:val="24"/>
        </w:rPr>
      </w:pPr>
      <w:r w:rsidRPr="001B11B3">
        <w:rPr>
          <w:rFonts w:asciiTheme="minorHAnsi" w:hAnsiTheme="minorHAnsi" w:cstheme="minorHAnsi"/>
          <w:b/>
          <w:color w:val="001F5F"/>
          <w:spacing w:val="4"/>
          <w:sz w:val="24"/>
          <w:szCs w:val="24"/>
        </w:rPr>
        <w:t>Nutrition</w:t>
      </w:r>
      <w:r w:rsidRPr="001B11B3">
        <w:rPr>
          <w:rFonts w:asciiTheme="minorHAnsi" w:hAnsiTheme="minorHAnsi" w:cstheme="minorHAnsi"/>
          <w:b/>
          <w:color w:val="001F5F"/>
          <w:spacing w:val="39"/>
          <w:sz w:val="24"/>
          <w:szCs w:val="24"/>
        </w:rPr>
        <w:t xml:space="preserve"> </w:t>
      </w:r>
      <w:r w:rsidRPr="001B11B3">
        <w:rPr>
          <w:rFonts w:asciiTheme="minorHAnsi" w:hAnsiTheme="minorHAnsi" w:cstheme="minorHAnsi"/>
          <w:b/>
          <w:color w:val="001F5F"/>
          <w:spacing w:val="4"/>
          <w:sz w:val="24"/>
          <w:szCs w:val="24"/>
        </w:rPr>
        <w:t>Education</w:t>
      </w:r>
      <w:r w:rsidRPr="001B11B3">
        <w:rPr>
          <w:rFonts w:asciiTheme="minorHAnsi" w:hAnsiTheme="minorHAnsi" w:cstheme="minorHAnsi"/>
          <w:b/>
          <w:color w:val="001F5F"/>
          <w:spacing w:val="39"/>
          <w:sz w:val="24"/>
          <w:szCs w:val="24"/>
        </w:rPr>
        <w:t xml:space="preserve"> </w:t>
      </w:r>
      <w:r w:rsidRPr="001B11B3">
        <w:rPr>
          <w:rFonts w:asciiTheme="minorHAnsi" w:hAnsiTheme="minorHAnsi" w:cstheme="minorHAnsi"/>
          <w:b/>
          <w:color w:val="001F5F"/>
          <w:spacing w:val="-2"/>
          <w:sz w:val="24"/>
          <w:szCs w:val="24"/>
        </w:rPr>
        <w:t>Goals</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0"/>
        <w:gridCol w:w="5030"/>
      </w:tblGrid>
      <w:tr w:rsidR="00161E5A" w:rsidRPr="001B11B3" w14:paraId="29FCE66A" w14:textId="77777777" w:rsidTr="006E2249">
        <w:trPr>
          <w:trHeight w:val="292"/>
        </w:trPr>
        <w:tc>
          <w:tcPr>
            <w:tcW w:w="5050" w:type="dxa"/>
            <w:shd w:val="clear" w:color="auto" w:fill="E8E8E8"/>
          </w:tcPr>
          <w:p w14:paraId="29FCE668" w14:textId="77777777" w:rsidR="00161E5A" w:rsidRPr="001B11B3" w:rsidRDefault="00AC306B">
            <w:pPr>
              <w:pStyle w:val="TableParagraph"/>
              <w:spacing w:line="272" w:lineRule="exact"/>
              <w:ind w:left="11"/>
              <w:jc w:val="center"/>
              <w:rPr>
                <w:rFonts w:asciiTheme="minorHAnsi" w:hAnsiTheme="minorHAnsi" w:cstheme="minorHAnsi"/>
                <w:b/>
                <w:sz w:val="24"/>
                <w:szCs w:val="24"/>
              </w:rPr>
            </w:pPr>
            <w:r w:rsidRPr="001B11B3">
              <w:rPr>
                <w:rFonts w:asciiTheme="minorHAnsi" w:hAnsiTheme="minorHAnsi" w:cstheme="minorHAnsi"/>
                <w:b/>
                <w:spacing w:val="-2"/>
                <w:w w:val="110"/>
                <w:sz w:val="24"/>
                <w:szCs w:val="24"/>
              </w:rPr>
              <w:t>Objective</w:t>
            </w:r>
          </w:p>
        </w:tc>
        <w:tc>
          <w:tcPr>
            <w:tcW w:w="5030" w:type="dxa"/>
            <w:shd w:val="clear" w:color="auto" w:fill="E8E8E8"/>
          </w:tcPr>
          <w:p w14:paraId="29FCE669" w14:textId="77777777" w:rsidR="00161E5A" w:rsidRPr="001B11B3" w:rsidRDefault="00AC306B">
            <w:pPr>
              <w:pStyle w:val="TableParagraph"/>
              <w:spacing w:line="272" w:lineRule="exact"/>
              <w:ind w:left="11" w:right="3"/>
              <w:jc w:val="center"/>
              <w:rPr>
                <w:rFonts w:asciiTheme="minorHAnsi" w:hAnsiTheme="minorHAnsi" w:cstheme="minorHAnsi"/>
                <w:b/>
                <w:sz w:val="24"/>
                <w:szCs w:val="24"/>
              </w:rPr>
            </w:pPr>
            <w:r w:rsidRPr="001B11B3">
              <w:rPr>
                <w:rFonts w:asciiTheme="minorHAnsi" w:hAnsiTheme="minorHAnsi" w:cstheme="minorHAnsi"/>
                <w:b/>
                <w:w w:val="105"/>
                <w:sz w:val="24"/>
                <w:szCs w:val="24"/>
              </w:rPr>
              <w:t>Action</w:t>
            </w:r>
            <w:r w:rsidRPr="001B11B3">
              <w:rPr>
                <w:rFonts w:asciiTheme="minorHAnsi" w:hAnsiTheme="minorHAnsi" w:cstheme="minorHAnsi"/>
                <w:b/>
                <w:spacing w:val="9"/>
                <w:w w:val="115"/>
                <w:sz w:val="24"/>
                <w:szCs w:val="24"/>
              </w:rPr>
              <w:t xml:space="preserve"> </w:t>
            </w:r>
            <w:r w:rsidRPr="001B11B3">
              <w:rPr>
                <w:rFonts w:asciiTheme="minorHAnsi" w:hAnsiTheme="minorHAnsi" w:cstheme="minorHAnsi"/>
                <w:b/>
                <w:spacing w:val="-2"/>
                <w:w w:val="115"/>
                <w:sz w:val="24"/>
                <w:szCs w:val="24"/>
              </w:rPr>
              <w:t>Steps</w:t>
            </w:r>
          </w:p>
        </w:tc>
      </w:tr>
      <w:tr w:rsidR="00161E5A" w:rsidRPr="001B11B3" w14:paraId="29FCE66D" w14:textId="77777777" w:rsidTr="006E2249">
        <w:trPr>
          <w:trHeight w:val="720"/>
        </w:trPr>
        <w:tc>
          <w:tcPr>
            <w:tcW w:w="5050" w:type="dxa"/>
          </w:tcPr>
          <w:p w14:paraId="29FCE66B" w14:textId="3816B2E4" w:rsidR="00161E5A" w:rsidRPr="001B11B3" w:rsidRDefault="00BB2816">
            <w:pPr>
              <w:pStyle w:val="TableParagraph"/>
              <w:rPr>
                <w:rFonts w:asciiTheme="minorHAnsi" w:hAnsiTheme="minorHAnsi" w:cstheme="minorHAnsi"/>
                <w:sz w:val="24"/>
                <w:szCs w:val="24"/>
              </w:rPr>
            </w:pPr>
            <w:r>
              <w:rPr>
                <w:rFonts w:asciiTheme="minorHAnsi" w:hAnsiTheme="minorHAnsi" w:cstheme="minorHAnsi"/>
                <w:sz w:val="24"/>
                <w:szCs w:val="24"/>
              </w:rPr>
              <w:t xml:space="preserve"> Increase student knowledge of healthy eating habits by 25% within one academic year.</w:t>
            </w:r>
          </w:p>
        </w:tc>
        <w:tc>
          <w:tcPr>
            <w:tcW w:w="5030" w:type="dxa"/>
          </w:tcPr>
          <w:p w14:paraId="29FCE66C" w14:textId="5A8390C9" w:rsidR="008F3724" w:rsidRPr="001B11B3" w:rsidRDefault="00BB2816">
            <w:pPr>
              <w:pStyle w:val="TableParagraph"/>
              <w:rPr>
                <w:rFonts w:asciiTheme="minorHAnsi" w:hAnsiTheme="minorHAnsi" w:cstheme="minorHAnsi"/>
                <w:sz w:val="24"/>
                <w:szCs w:val="24"/>
              </w:rPr>
            </w:pPr>
            <w:r w:rsidRPr="00BB2816">
              <w:rPr>
                <w:rFonts w:asciiTheme="minorHAnsi" w:hAnsiTheme="minorHAnsi" w:cstheme="minorHAnsi"/>
                <w:i/>
                <w:iCs/>
                <w:sz w:val="24"/>
                <w:szCs w:val="24"/>
              </w:rPr>
              <w:t>Specific</w:t>
            </w:r>
            <w:r w:rsidRPr="00BB2816">
              <w:rPr>
                <w:rFonts w:asciiTheme="minorHAnsi" w:hAnsiTheme="minorHAnsi" w:cstheme="minorHAnsi"/>
                <w:sz w:val="24"/>
                <w:szCs w:val="24"/>
              </w:rPr>
              <w:t>: Focus on improving students’ understanding of nutrition basics.</w:t>
            </w:r>
            <w:r w:rsidRPr="00BB2816">
              <w:rPr>
                <w:rFonts w:asciiTheme="minorHAnsi" w:hAnsiTheme="minorHAnsi" w:cstheme="minorHAnsi"/>
                <w:sz w:val="24"/>
                <w:szCs w:val="24"/>
              </w:rPr>
              <w:br/>
            </w:r>
            <w:r w:rsidRPr="00BB2816">
              <w:rPr>
                <w:rFonts w:asciiTheme="minorHAnsi" w:hAnsiTheme="minorHAnsi" w:cstheme="minorHAnsi"/>
                <w:i/>
                <w:iCs/>
                <w:sz w:val="24"/>
                <w:szCs w:val="24"/>
              </w:rPr>
              <w:t>Measurable</w:t>
            </w:r>
            <w:r w:rsidRPr="00BB2816">
              <w:rPr>
                <w:rFonts w:asciiTheme="minorHAnsi" w:hAnsiTheme="minorHAnsi" w:cstheme="minorHAnsi"/>
                <w:sz w:val="24"/>
                <w:szCs w:val="24"/>
              </w:rPr>
              <w:t>: Use pre- and post-surveys to measure knowledge gain.</w:t>
            </w:r>
            <w:r w:rsidRPr="00BB2816">
              <w:rPr>
                <w:rFonts w:asciiTheme="minorHAnsi" w:hAnsiTheme="minorHAnsi" w:cstheme="minorHAnsi"/>
                <w:sz w:val="24"/>
                <w:szCs w:val="24"/>
              </w:rPr>
              <w:br/>
            </w:r>
            <w:r w:rsidRPr="00BB2816">
              <w:rPr>
                <w:rFonts w:asciiTheme="minorHAnsi" w:hAnsiTheme="minorHAnsi" w:cstheme="minorHAnsi"/>
                <w:i/>
                <w:iCs/>
                <w:sz w:val="24"/>
                <w:szCs w:val="24"/>
              </w:rPr>
              <w:t>Achievable</w:t>
            </w:r>
            <w:r w:rsidRPr="00BB2816">
              <w:rPr>
                <w:rFonts w:asciiTheme="minorHAnsi" w:hAnsiTheme="minorHAnsi" w:cstheme="minorHAnsi"/>
                <w:sz w:val="24"/>
                <w:szCs w:val="24"/>
              </w:rPr>
              <w:t>: Implement targeted lessons in health classes.</w:t>
            </w:r>
            <w:r w:rsidRPr="00BB2816">
              <w:rPr>
                <w:rFonts w:asciiTheme="minorHAnsi" w:hAnsiTheme="minorHAnsi" w:cstheme="minorHAnsi"/>
                <w:sz w:val="24"/>
                <w:szCs w:val="24"/>
              </w:rPr>
              <w:br/>
            </w:r>
            <w:r w:rsidRPr="00BB2816">
              <w:rPr>
                <w:rFonts w:asciiTheme="minorHAnsi" w:hAnsiTheme="minorHAnsi" w:cstheme="minorHAnsi"/>
                <w:i/>
                <w:iCs/>
                <w:sz w:val="24"/>
                <w:szCs w:val="24"/>
              </w:rPr>
              <w:t>Relevant</w:t>
            </w:r>
            <w:r w:rsidRPr="00BB2816">
              <w:rPr>
                <w:rFonts w:asciiTheme="minorHAnsi" w:hAnsiTheme="minorHAnsi" w:cstheme="minorHAnsi"/>
                <w:sz w:val="24"/>
                <w:szCs w:val="24"/>
              </w:rPr>
              <w:t>: Supports overall student wellness and academic performance.</w:t>
            </w:r>
            <w:r w:rsidRPr="00BB2816">
              <w:rPr>
                <w:rFonts w:asciiTheme="minorHAnsi" w:hAnsiTheme="minorHAnsi" w:cstheme="minorHAnsi"/>
                <w:sz w:val="24"/>
                <w:szCs w:val="24"/>
              </w:rPr>
              <w:br/>
            </w:r>
            <w:r w:rsidRPr="00BB2816">
              <w:rPr>
                <w:rFonts w:asciiTheme="minorHAnsi" w:hAnsiTheme="minorHAnsi" w:cstheme="minorHAnsi"/>
                <w:i/>
                <w:iCs/>
                <w:sz w:val="24"/>
                <w:szCs w:val="24"/>
              </w:rPr>
              <w:t>Time-bound</w:t>
            </w:r>
            <w:r w:rsidRPr="00BB2816">
              <w:rPr>
                <w:rFonts w:asciiTheme="minorHAnsi" w:hAnsiTheme="minorHAnsi" w:cstheme="minorHAnsi"/>
                <w:sz w:val="24"/>
                <w:szCs w:val="24"/>
              </w:rPr>
              <w:t>: Achieve within the current school year.</w:t>
            </w:r>
          </w:p>
        </w:tc>
      </w:tr>
      <w:tr w:rsidR="00161E5A" w:rsidRPr="001B11B3" w14:paraId="29FCE670" w14:textId="77777777" w:rsidTr="006E2249">
        <w:trPr>
          <w:trHeight w:val="720"/>
        </w:trPr>
        <w:tc>
          <w:tcPr>
            <w:tcW w:w="5050" w:type="dxa"/>
          </w:tcPr>
          <w:p w14:paraId="29FCE66E" w14:textId="3F4515B4" w:rsidR="00161E5A" w:rsidRPr="001B11B3" w:rsidRDefault="00BB2816">
            <w:pPr>
              <w:pStyle w:val="TableParagraph"/>
              <w:rPr>
                <w:rFonts w:asciiTheme="minorHAnsi" w:hAnsiTheme="minorHAnsi" w:cstheme="minorHAnsi"/>
                <w:sz w:val="24"/>
                <w:szCs w:val="24"/>
              </w:rPr>
            </w:pPr>
            <w:r>
              <w:rPr>
                <w:rFonts w:asciiTheme="minorHAnsi" w:hAnsiTheme="minorHAnsi" w:cstheme="minorHAnsi"/>
                <w:sz w:val="24"/>
                <w:szCs w:val="24"/>
              </w:rPr>
              <w:t xml:space="preserve">Train 100% of the district child nutrition staff on updated nutrition education within the first 90 days of the school year. </w:t>
            </w:r>
          </w:p>
        </w:tc>
        <w:tc>
          <w:tcPr>
            <w:tcW w:w="5030" w:type="dxa"/>
          </w:tcPr>
          <w:p w14:paraId="29FCE66F" w14:textId="317B327E" w:rsidR="00161E5A" w:rsidRPr="001B11B3" w:rsidRDefault="00BB2816">
            <w:pPr>
              <w:pStyle w:val="TableParagraph"/>
              <w:rPr>
                <w:rFonts w:asciiTheme="minorHAnsi" w:hAnsiTheme="minorHAnsi" w:cstheme="minorHAnsi"/>
                <w:sz w:val="24"/>
                <w:szCs w:val="24"/>
              </w:rPr>
            </w:pPr>
            <w:r w:rsidRPr="00BB2816">
              <w:rPr>
                <w:rFonts w:asciiTheme="minorHAnsi" w:hAnsiTheme="minorHAnsi" w:cstheme="minorHAnsi"/>
                <w:i/>
                <w:iCs/>
                <w:sz w:val="24"/>
                <w:szCs w:val="24"/>
              </w:rPr>
              <w:t>Specific</w:t>
            </w:r>
            <w:r w:rsidRPr="00BB2816">
              <w:rPr>
                <w:rFonts w:asciiTheme="minorHAnsi" w:hAnsiTheme="minorHAnsi" w:cstheme="minorHAnsi"/>
                <w:sz w:val="24"/>
                <w:szCs w:val="24"/>
              </w:rPr>
              <w:t>: Provide professional development on nutrition.</w:t>
            </w:r>
            <w:r w:rsidRPr="00BB2816">
              <w:rPr>
                <w:rFonts w:asciiTheme="minorHAnsi" w:hAnsiTheme="minorHAnsi" w:cstheme="minorHAnsi"/>
                <w:sz w:val="24"/>
                <w:szCs w:val="24"/>
              </w:rPr>
              <w:br/>
            </w:r>
            <w:r w:rsidRPr="00BB2816">
              <w:rPr>
                <w:rFonts w:asciiTheme="minorHAnsi" w:hAnsiTheme="minorHAnsi" w:cstheme="minorHAnsi"/>
                <w:i/>
                <w:iCs/>
                <w:sz w:val="24"/>
                <w:szCs w:val="24"/>
              </w:rPr>
              <w:t>Measurable</w:t>
            </w:r>
            <w:r w:rsidRPr="00BB2816">
              <w:rPr>
                <w:rFonts w:asciiTheme="minorHAnsi" w:hAnsiTheme="minorHAnsi" w:cstheme="minorHAnsi"/>
                <w:sz w:val="24"/>
                <w:szCs w:val="24"/>
              </w:rPr>
              <w:t>: Track attendance and completion of training sessions.</w:t>
            </w:r>
            <w:r w:rsidRPr="00BB2816">
              <w:rPr>
                <w:rFonts w:asciiTheme="minorHAnsi" w:hAnsiTheme="minorHAnsi" w:cstheme="minorHAnsi"/>
                <w:sz w:val="24"/>
                <w:szCs w:val="24"/>
              </w:rPr>
              <w:br/>
            </w:r>
            <w:r w:rsidRPr="00BB2816">
              <w:rPr>
                <w:rFonts w:asciiTheme="minorHAnsi" w:hAnsiTheme="minorHAnsi" w:cstheme="minorHAnsi"/>
                <w:i/>
                <w:iCs/>
                <w:sz w:val="24"/>
                <w:szCs w:val="24"/>
              </w:rPr>
              <w:t>Achievable</w:t>
            </w:r>
            <w:r w:rsidRPr="00BB2816">
              <w:rPr>
                <w:rFonts w:asciiTheme="minorHAnsi" w:hAnsiTheme="minorHAnsi" w:cstheme="minorHAnsi"/>
                <w:sz w:val="24"/>
                <w:szCs w:val="24"/>
              </w:rPr>
              <w:t xml:space="preserve">: </w:t>
            </w:r>
            <w:r>
              <w:rPr>
                <w:rFonts w:asciiTheme="minorHAnsi" w:hAnsiTheme="minorHAnsi" w:cstheme="minorHAnsi"/>
                <w:sz w:val="24"/>
                <w:szCs w:val="24"/>
              </w:rPr>
              <w:t xml:space="preserve">Training sessions will be in-person during a scheduled planning day. </w:t>
            </w:r>
            <w:r w:rsidRPr="00BB2816">
              <w:rPr>
                <w:rFonts w:asciiTheme="minorHAnsi" w:hAnsiTheme="minorHAnsi" w:cstheme="minorHAnsi"/>
                <w:sz w:val="24"/>
                <w:szCs w:val="24"/>
              </w:rPr>
              <w:br/>
            </w:r>
            <w:r w:rsidRPr="00BB2816">
              <w:rPr>
                <w:rFonts w:asciiTheme="minorHAnsi" w:hAnsiTheme="minorHAnsi" w:cstheme="minorHAnsi"/>
                <w:i/>
                <w:iCs/>
                <w:sz w:val="24"/>
                <w:szCs w:val="24"/>
              </w:rPr>
              <w:t>Relevant</w:t>
            </w:r>
            <w:r w:rsidRPr="00BB2816">
              <w:rPr>
                <w:rFonts w:asciiTheme="minorHAnsi" w:hAnsiTheme="minorHAnsi" w:cstheme="minorHAnsi"/>
                <w:sz w:val="24"/>
                <w:szCs w:val="24"/>
              </w:rPr>
              <w:t>: Ensures consistent nutrition messaging and food quality.</w:t>
            </w:r>
            <w:r w:rsidRPr="00BB2816">
              <w:rPr>
                <w:rFonts w:asciiTheme="minorHAnsi" w:hAnsiTheme="minorHAnsi" w:cstheme="minorHAnsi"/>
                <w:sz w:val="24"/>
                <w:szCs w:val="24"/>
              </w:rPr>
              <w:br/>
            </w:r>
            <w:r w:rsidRPr="00BB2816">
              <w:rPr>
                <w:rFonts w:asciiTheme="minorHAnsi" w:hAnsiTheme="minorHAnsi" w:cstheme="minorHAnsi"/>
                <w:i/>
                <w:iCs/>
                <w:sz w:val="24"/>
                <w:szCs w:val="24"/>
              </w:rPr>
              <w:t>Time-bound</w:t>
            </w:r>
            <w:r w:rsidRPr="00BB2816">
              <w:rPr>
                <w:rFonts w:asciiTheme="minorHAnsi" w:hAnsiTheme="minorHAnsi" w:cstheme="minorHAnsi"/>
                <w:sz w:val="24"/>
                <w:szCs w:val="24"/>
              </w:rPr>
              <w:t xml:space="preserve">: Complete training within </w:t>
            </w:r>
            <w:r>
              <w:rPr>
                <w:rFonts w:asciiTheme="minorHAnsi" w:hAnsiTheme="minorHAnsi" w:cstheme="minorHAnsi"/>
                <w:sz w:val="24"/>
                <w:szCs w:val="24"/>
              </w:rPr>
              <w:t xml:space="preserve">the first 90 days of the school year. </w:t>
            </w:r>
          </w:p>
        </w:tc>
      </w:tr>
    </w:tbl>
    <w:p w14:paraId="29FCE67A" w14:textId="77777777" w:rsidR="00161E5A" w:rsidRPr="001B11B3" w:rsidRDefault="00161E5A">
      <w:pPr>
        <w:pStyle w:val="BodyText"/>
        <w:spacing w:before="205"/>
        <w:rPr>
          <w:rFonts w:asciiTheme="minorHAnsi" w:hAnsiTheme="minorHAnsi" w:cstheme="minorHAnsi"/>
          <w:b/>
        </w:rPr>
      </w:pPr>
    </w:p>
    <w:p w14:paraId="29FCE67B" w14:textId="77777777" w:rsidR="00161E5A" w:rsidRPr="001B11B3" w:rsidRDefault="00AC306B">
      <w:pPr>
        <w:spacing w:after="23"/>
        <w:ind w:left="3612"/>
        <w:rPr>
          <w:rFonts w:asciiTheme="minorHAnsi" w:hAnsiTheme="minorHAnsi" w:cstheme="minorHAnsi"/>
          <w:b/>
          <w:sz w:val="24"/>
          <w:szCs w:val="24"/>
        </w:rPr>
      </w:pPr>
      <w:r w:rsidRPr="001B11B3">
        <w:rPr>
          <w:rFonts w:asciiTheme="minorHAnsi" w:hAnsiTheme="minorHAnsi" w:cstheme="minorHAnsi"/>
          <w:b/>
          <w:color w:val="001F5F"/>
          <w:spacing w:val="4"/>
          <w:sz w:val="24"/>
          <w:szCs w:val="24"/>
        </w:rPr>
        <w:t>Nutrition</w:t>
      </w:r>
      <w:r w:rsidRPr="001B11B3">
        <w:rPr>
          <w:rFonts w:asciiTheme="minorHAnsi" w:hAnsiTheme="minorHAnsi" w:cstheme="minorHAnsi"/>
          <w:b/>
          <w:color w:val="001F5F"/>
          <w:spacing w:val="22"/>
          <w:sz w:val="24"/>
          <w:szCs w:val="24"/>
        </w:rPr>
        <w:t xml:space="preserve"> </w:t>
      </w:r>
      <w:r w:rsidRPr="001B11B3">
        <w:rPr>
          <w:rFonts w:asciiTheme="minorHAnsi" w:hAnsiTheme="minorHAnsi" w:cstheme="minorHAnsi"/>
          <w:b/>
          <w:color w:val="001F5F"/>
          <w:spacing w:val="4"/>
          <w:sz w:val="24"/>
          <w:szCs w:val="24"/>
        </w:rPr>
        <w:t>Promotion</w:t>
      </w:r>
      <w:r w:rsidRPr="001B11B3">
        <w:rPr>
          <w:rFonts w:asciiTheme="minorHAnsi" w:hAnsiTheme="minorHAnsi" w:cstheme="minorHAnsi"/>
          <w:b/>
          <w:color w:val="001F5F"/>
          <w:spacing w:val="23"/>
          <w:sz w:val="24"/>
          <w:szCs w:val="24"/>
        </w:rPr>
        <w:t xml:space="preserve"> </w:t>
      </w:r>
      <w:r w:rsidRPr="001B11B3">
        <w:rPr>
          <w:rFonts w:asciiTheme="minorHAnsi" w:hAnsiTheme="minorHAnsi" w:cstheme="minorHAnsi"/>
          <w:b/>
          <w:color w:val="001F5F"/>
          <w:spacing w:val="-2"/>
          <w:sz w:val="24"/>
          <w:szCs w:val="24"/>
        </w:rPr>
        <w:t>Goals</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0"/>
        <w:gridCol w:w="5030"/>
      </w:tblGrid>
      <w:tr w:rsidR="00161E5A" w:rsidRPr="001B11B3" w14:paraId="29FCE67E" w14:textId="77777777" w:rsidTr="006E2249">
        <w:trPr>
          <w:trHeight w:val="292"/>
        </w:trPr>
        <w:tc>
          <w:tcPr>
            <w:tcW w:w="5050" w:type="dxa"/>
            <w:shd w:val="clear" w:color="auto" w:fill="E8E8E8"/>
          </w:tcPr>
          <w:p w14:paraId="29FCE67C" w14:textId="77777777" w:rsidR="00161E5A" w:rsidRPr="001B11B3" w:rsidRDefault="00AC306B">
            <w:pPr>
              <w:pStyle w:val="TableParagraph"/>
              <w:spacing w:line="272" w:lineRule="exact"/>
              <w:ind w:left="11"/>
              <w:jc w:val="center"/>
              <w:rPr>
                <w:rFonts w:asciiTheme="minorHAnsi" w:hAnsiTheme="minorHAnsi" w:cstheme="minorHAnsi"/>
                <w:b/>
                <w:sz w:val="24"/>
                <w:szCs w:val="24"/>
              </w:rPr>
            </w:pPr>
            <w:r w:rsidRPr="001B11B3">
              <w:rPr>
                <w:rFonts w:asciiTheme="minorHAnsi" w:hAnsiTheme="minorHAnsi" w:cstheme="minorHAnsi"/>
                <w:b/>
                <w:spacing w:val="-2"/>
                <w:w w:val="110"/>
                <w:sz w:val="24"/>
                <w:szCs w:val="24"/>
              </w:rPr>
              <w:t>Objective</w:t>
            </w:r>
          </w:p>
        </w:tc>
        <w:tc>
          <w:tcPr>
            <w:tcW w:w="5030" w:type="dxa"/>
            <w:shd w:val="clear" w:color="auto" w:fill="E8E8E8"/>
          </w:tcPr>
          <w:p w14:paraId="29FCE67D" w14:textId="77777777" w:rsidR="00161E5A" w:rsidRPr="001B11B3" w:rsidRDefault="00AC306B">
            <w:pPr>
              <w:pStyle w:val="TableParagraph"/>
              <w:spacing w:line="272" w:lineRule="exact"/>
              <w:ind w:left="11" w:right="3"/>
              <w:jc w:val="center"/>
              <w:rPr>
                <w:rFonts w:asciiTheme="minorHAnsi" w:hAnsiTheme="minorHAnsi" w:cstheme="minorHAnsi"/>
                <w:b/>
                <w:sz w:val="24"/>
                <w:szCs w:val="24"/>
              </w:rPr>
            </w:pPr>
            <w:r w:rsidRPr="001B11B3">
              <w:rPr>
                <w:rFonts w:asciiTheme="minorHAnsi" w:hAnsiTheme="minorHAnsi" w:cstheme="minorHAnsi"/>
                <w:b/>
                <w:w w:val="105"/>
                <w:sz w:val="24"/>
                <w:szCs w:val="24"/>
              </w:rPr>
              <w:t>Action</w:t>
            </w:r>
            <w:r w:rsidRPr="001B11B3">
              <w:rPr>
                <w:rFonts w:asciiTheme="minorHAnsi" w:hAnsiTheme="minorHAnsi" w:cstheme="minorHAnsi"/>
                <w:b/>
                <w:spacing w:val="9"/>
                <w:w w:val="115"/>
                <w:sz w:val="24"/>
                <w:szCs w:val="24"/>
              </w:rPr>
              <w:t xml:space="preserve"> </w:t>
            </w:r>
            <w:r w:rsidRPr="001B11B3">
              <w:rPr>
                <w:rFonts w:asciiTheme="minorHAnsi" w:hAnsiTheme="minorHAnsi" w:cstheme="minorHAnsi"/>
                <w:b/>
                <w:spacing w:val="-2"/>
                <w:w w:val="115"/>
                <w:sz w:val="24"/>
                <w:szCs w:val="24"/>
              </w:rPr>
              <w:t>Steps</w:t>
            </w:r>
          </w:p>
        </w:tc>
      </w:tr>
      <w:tr w:rsidR="00161E5A" w:rsidRPr="001B11B3" w14:paraId="29FCE681" w14:textId="77777777" w:rsidTr="006E2249">
        <w:trPr>
          <w:trHeight w:val="720"/>
        </w:trPr>
        <w:tc>
          <w:tcPr>
            <w:tcW w:w="5050" w:type="dxa"/>
          </w:tcPr>
          <w:p w14:paraId="29FCE67F" w14:textId="5ECB8F43" w:rsidR="00161E5A" w:rsidRPr="00491F01" w:rsidRDefault="008F3724">
            <w:pPr>
              <w:pStyle w:val="TableParagraph"/>
              <w:rPr>
                <w:rFonts w:asciiTheme="minorHAnsi" w:hAnsiTheme="minorHAnsi" w:cstheme="minorHAnsi"/>
                <w:sz w:val="24"/>
                <w:szCs w:val="24"/>
              </w:rPr>
            </w:pPr>
            <w:r w:rsidRPr="00491F01">
              <w:rPr>
                <w:rFonts w:asciiTheme="minorHAnsi" w:hAnsiTheme="minorHAnsi" w:cstheme="minorHAnsi"/>
                <w:sz w:val="24"/>
                <w:szCs w:val="24"/>
              </w:rPr>
              <w:t xml:space="preserve"> </w:t>
            </w:r>
            <w:r w:rsidR="00491F01" w:rsidRPr="00491F01">
              <w:rPr>
                <w:rFonts w:asciiTheme="minorHAnsi" w:hAnsiTheme="minorHAnsi" w:cstheme="minorHAnsi"/>
                <w:sz w:val="24"/>
                <w:szCs w:val="24"/>
              </w:rPr>
              <w:t>I</w:t>
            </w:r>
            <w:r w:rsidR="00491F01" w:rsidRPr="00491F01">
              <w:rPr>
                <w:rFonts w:asciiTheme="minorHAnsi" w:hAnsiTheme="minorHAnsi" w:cstheme="minorHAnsi"/>
                <w:sz w:val="24"/>
                <w:szCs w:val="24"/>
              </w:rPr>
              <w:t xml:space="preserve">ncrease participation in district-wide nutrition promotion events by </w:t>
            </w:r>
            <w:r w:rsidR="00491F01">
              <w:rPr>
                <w:rFonts w:asciiTheme="minorHAnsi" w:hAnsiTheme="minorHAnsi" w:cstheme="minorHAnsi"/>
                <w:sz w:val="24"/>
                <w:szCs w:val="24"/>
              </w:rPr>
              <w:t>15</w:t>
            </w:r>
            <w:r w:rsidR="00491F01" w:rsidRPr="00491F01">
              <w:rPr>
                <w:rFonts w:asciiTheme="minorHAnsi" w:hAnsiTheme="minorHAnsi" w:cstheme="minorHAnsi"/>
                <w:sz w:val="24"/>
                <w:szCs w:val="24"/>
              </w:rPr>
              <w:t>% within 12 months</w:t>
            </w:r>
            <w:r w:rsidR="00491F01">
              <w:rPr>
                <w:rFonts w:asciiTheme="minorHAnsi" w:hAnsiTheme="minorHAnsi" w:cstheme="minorHAnsi"/>
                <w:sz w:val="24"/>
                <w:szCs w:val="24"/>
              </w:rPr>
              <w:t>.</w:t>
            </w:r>
          </w:p>
        </w:tc>
        <w:tc>
          <w:tcPr>
            <w:tcW w:w="5030" w:type="dxa"/>
          </w:tcPr>
          <w:p w14:paraId="29FCE680" w14:textId="08D87E88" w:rsidR="00AF3382" w:rsidRPr="001B11B3" w:rsidRDefault="00AF3382">
            <w:pPr>
              <w:pStyle w:val="TableParagraph"/>
              <w:rPr>
                <w:rFonts w:asciiTheme="minorHAnsi" w:hAnsiTheme="minorHAnsi" w:cstheme="minorHAnsi"/>
                <w:sz w:val="24"/>
                <w:szCs w:val="24"/>
              </w:rPr>
            </w:pPr>
            <w:r>
              <w:rPr>
                <w:rFonts w:asciiTheme="minorHAnsi" w:hAnsiTheme="minorHAnsi" w:cstheme="minorHAnsi"/>
                <w:sz w:val="24"/>
                <w:szCs w:val="24"/>
              </w:rPr>
              <w:t xml:space="preserve"> </w:t>
            </w:r>
            <w:r w:rsidR="00491F01" w:rsidRPr="00491F01">
              <w:rPr>
                <w:rFonts w:asciiTheme="minorHAnsi" w:hAnsiTheme="minorHAnsi" w:cstheme="minorHAnsi"/>
                <w:i/>
                <w:iCs/>
                <w:sz w:val="24"/>
                <w:szCs w:val="24"/>
              </w:rPr>
              <w:t>Specific</w:t>
            </w:r>
            <w:r w:rsidR="00491F01" w:rsidRPr="00491F01">
              <w:rPr>
                <w:rFonts w:asciiTheme="minorHAnsi" w:hAnsiTheme="minorHAnsi" w:cstheme="minorHAnsi"/>
                <w:sz w:val="24"/>
                <w:szCs w:val="24"/>
              </w:rPr>
              <w:t>: Boost student and family engagement in nutrition-related activities.</w:t>
            </w:r>
            <w:r w:rsidR="00491F01" w:rsidRPr="00491F01">
              <w:rPr>
                <w:rFonts w:asciiTheme="minorHAnsi" w:hAnsiTheme="minorHAnsi" w:cstheme="minorHAnsi"/>
                <w:sz w:val="24"/>
                <w:szCs w:val="24"/>
              </w:rPr>
              <w:br/>
            </w:r>
            <w:r w:rsidR="00491F01" w:rsidRPr="00491F01">
              <w:rPr>
                <w:rFonts w:asciiTheme="minorHAnsi" w:hAnsiTheme="minorHAnsi" w:cstheme="minorHAnsi"/>
                <w:i/>
                <w:iCs/>
                <w:sz w:val="24"/>
                <w:szCs w:val="24"/>
              </w:rPr>
              <w:t>Measurable</w:t>
            </w:r>
            <w:r w:rsidR="00491F01" w:rsidRPr="00491F01">
              <w:rPr>
                <w:rFonts w:asciiTheme="minorHAnsi" w:hAnsiTheme="minorHAnsi" w:cstheme="minorHAnsi"/>
                <w:sz w:val="24"/>
                <w:szCs w:val="24"/>
              </w:rPr>
              <w:t>: Track event attendance numbers compared to the previous year.</w:t>
            </w:r>
            <w:r w:rsidR="00491F01" w:rsidRPr="00491F01">
              <w:rPr>
                <w:rFonts w:asciiTheme="minorHAnsi" w:hAnsiTheme="minorHAnsi" w:cstheme="minorHAnsi"/>
                <w:sz w:val="24"/>
                <w:szCs w:val="24"/>
              </w:rPr>
              <w:br/>
            </w:r>
            <w:r w:rsidR="00491F01" w:rsidRPr="00491F01">
              <w:rPr>
                <w:rFonts w:asciiTheme="minorHAnsi" w:hAnsiTheme="minorHAnsi" w:cstheme="minorHAnsi"/>
                <w:i/>
                <w:iCs/>
                <w:sz w:val="24"/>
                <w:szCs w:val="24"/>
              </w:rPr>
              <w:t>Achievable</w:t>
            </w:r>
            <w:r w:rsidR="00491F01" w:rsidRPr="00491F01">
              <w:rPr>
                <w:rFonts w:asciiTheme="minorHAnsi" w:hAnsiTheme="minorHAnsi" w:cstheme="minorHAnsi"/>
                <w:sz w:val="24"/>
                <w:szCs w:val="24"/>
              </w:rPr>
              <w:t>: Promote events through multiple communication channels.</w:t>
            </w:r>
            <w:r w:rsidR="00491F01" w:rsidRPr="00491F01">
              <w:rPr>
                <w:rFonts w:asciiTheme="minorHAnsi" w:hAnsiTheme="minorHAnsi" w:cstheme="minorHAnsi"/>
                <w:sz w:val="24"/>
                <w:szCs w:val="24"/>
              </w:rPr>
              <w:br/>
            </w:r>
            <w:r w:rsidR="00491F01" w:rsidRPr="00491F01">
              <w:rPr>
                <w:rFonts w:asciiTheme="minorHAnsi" w:hAnsiTheme="minorHAnsi" w:cstheme="minorHAnsi"/>
                <w:i/>
                <w:iCs/>
                <w:sz w:val="24"/>
                <w:szCs w:val="24"/>
              </w:rPr>
              <w:t>Relevant</w:t>
            </w:r>
            <w:r w:rsidR="00491F01" w:rsidRPr="00491F01">
              <w:rPr>
                <w:rFonts w:asciiTheme="minorHAnsi" w:hAnsiTheme="minorHAnsi" w:cstheme="minorHAnsi"/>
                <w:sz w:val="24"/>
                <w:szCs w:val="24"/>
              </w:rPr>
              <w:t>: Encourages adoption of healthy eating habits community-wide.</w:t>
            </w:r>
            <w:r w:rsidR="00491F01" w:rsidRPr="00491F01">
              <w:rPr>
                <w:rFonts w:asciiTheme="minorHAnsi" w:hAnsiTheme="minorHAnsi" w:cstheme="minorHAnsi"/>
                <w:sz w:val="24"/>
                <w:szCs w:val="24"/>
              </w:rPr>
              <w:br/>
            </w:r>
            <w:r w:rsidR="00491F01" w:rsidRPr="00491F01">
              <w:rPr>
                <w:rFonts w:asciiTheme="minorHAnsi" w:hAnsiTheme="minorHAnsi" w:cstheme="minorHAnsi"/>
                <w:i/>
                <w:iCs/>
                <w:sz w:val="24"/>
                <w:szCs w:val="24"/>
              </w:rPr>
              <w:lastRenderedPageBreak/>
              <w:t>Time-bound</w:t>
            </w:r>
            <w:r w:rsidR="00491F01" w:rsidRPr="00491F01">
              <w:rPr>
                <w:rFonts w:asciiTheme="minorHAnsi" w:hAnsiTheme="minorHAnsi" w:cstheme="minorHAnsi"/>
                <w:sz w:val="24"/>
                <w:szCs w:val="24"/>
              </w:rPr>
              <w:t>: Achieve within one year.</w:t>
            </w:r>
          </w:p>
        </w:tc>
      </w:tr>
      <w:tr w:rsidR="00161E5A" w:rsidRPr="001B11B3" w14:paraId="29FCE684" w14:textId="77777777" w:rsidTr="006E2249">
        <w:trPr>
          <w:trHeight w:val="720"/>
        </w:trPr>
        <w:tc>
          <w:tcPr>
            <w:tcW w:w="5050" w:type="dxa"/>
          </w:tcPr>
          <w:p w14:paraId="29FCE682" w14:textId="2FA5D7FF" w:rsidR="00161E5A" w:rsidRPr="00491F01" w:rsidRDefault="00491F01">
            <w:pPr>
              <w:pStyle w:val="TableParagraph"/>
              <w:rPr>
                <w:rFonts w:asciiTheme="minorHAnsi" w:hAnsiTheme="minorHAnsi" w:cstheme="minorHAnsi"/>
                <w:sz w:val="24"/>
                <w:szCs w:val="24"/>
              </w:rPr>
            </w:pPr>
            <w:r w:rsidRPr="00491F01">
              <w:rPr>
                <w:rFonts w:asciiTheme="minorHAnsi" w:hAnsiTheme="minorHAnsi" w:cstheme="minorHAnsi"/>
                <w:sz w:val="24"/>
                <w:szCs w:val="24"/>
              </w:rPr>
              <w:lastRenderedPageBreak/>
              <w:t>Increase the number of schools displaying nutrition promotion posters and materials from 50% to 100% within 6 months</w:t>
            </w:r>
            <w:r>
              <w:rPr>
                <w:rFonts w:asciiTheme="minorHAnsi" w:hAnsiTheme="minorHAnsi" w:cstheme="minorHAnsi"/>
                <w:sz w:val="24"/>
                <w:szCs w:val="24"/>
              </w:rPr>
              <w:t>.</w:t>
            </w:r>
          </w:p>
        </w:tc>
        <w:tc>
          <w:tcPr>
            <w:tcW w:w="5030" w:type="dxa"/>
          </w:tcPr>
          <w:p w14:paraId="29FCE683" w14:textId="2BF82F15" w:rsidR="00161E5A" w:rsidRPr="001B11B3" w:rsidRDefault="00491F01">
            <w:pPr>
              <w:pStyle w:val="TableParagraph"/>
              <w:rPr>
                <w:rFonts w:asciiTheme="minorHAnsi" w:hAnsiTheme="minorHAnsi" w:cstheme="minorHAnsi"/>
                <w:sz w:val="24"/>
                <w:szCs w:val="24"/>
              </w:rPr>
            </w:pPr>
            <w:r w:rsidRPr="00491F01">
              <w:rPr>
                <w:rFonts w:asciiTheme="minorHAnsi" w:hAnsiTheme="minorHAnsi" w:cstheme="minorHAnsi"/>
                <w:i/>
                <w:iCs/>
                <w:sz w:val="24"/>
                <w:szCs w:val="24"/>
              </w:rPr>
              <w:t>Specific</w:t>
            </w:r>
            <w:r w:rsidRPr="00491F01">
              <w:rPr>
                <w:rFonts w:asciiTheme="minorHAnsi" w:hAnsiTheme="minorHAnsi" w:cstheme="minorHAnsi"/>
                <w:sz w:val="24"/>
                <w:szCs w:val="24"/>
              </w:rPr>
              <w:t>: Enhance visual nutrition messaging across all schools.</w:t>
            </w:r>
            <w:r w:rsidRPr="00491F01">
              <w:rPr>
                <w:rFonts w:asciiTheme="minorHAnsi" w:hAnsiTheme="minorHAnsi" w:cstheme="minorHAnsi"/>
                <w:sz w:val="24"/>
                <w:szCs w:val="24"/>
              </w:rPr>
              <w:br/>
            </w:r>
            <w:r w:rsidRPr="00491F01">
              <w:rPr>
                <w:rFonts w:asciiTheme="minorHAnsi" w:hAnsiTheme="minorHAnsi" w:cstheme="minorHAnsi"/>
                <w:i/>
                <w:iCs/>
                <w:sz w:val="24"/>
                <w:szCs w:val="24"/>
              </w:rPr>
              <w:t>Measurable</w:t>
            </w:r>
            <w:r w:rsidRPr="00491F01">
              <w:rPr>
                <w:rFonts w:asciiTheme="minorHAnsi" w:hAnsiTheme="minorHAnsi" w:cstheme="minorHAnsi"/>
                <w:sz w:val="24"/>
                <w:szCs w:val="24"/>
              </w:rPr>
              <w:t>: Conduct school walk-throughs to verify displays.</w:t>
            </w:r>
            <w:r w:rsidRPr="00491F01">
              <w:rPr>
                <w:rFonts w:asciiTheme="minorHAnsi" w:hAnsiTheme="minorHAnsi" w:cstheme="minorHAnsi"/>
                <w:sz w:val="24"/>
                <w:szCs w:val="24"/>
              </w:rPr>
              <w:br/>
            </w:r>
            <w:r w:rsidRPr="00491F01">
              <w:rPr>
                <w:rFonts w:asciiTheme="minorHAnsi" w:hAnsiTheme="minorHAnsi" w:cstheme="minorHAnsi"/>
                <w:i/>
                <w:iCs/>
                <w:sz w:val="24"/>
                <w:szCs w:val="24"/>
              </w:rPr>
              <w:t>Achievable</w:t>
            </w:r>
            <w:r w:rsidRPr="00491F01">
              <w:rPr>
                <w:rFonts w:asciiTheme="minorHAnsi" w:hAnsiTheme="minorHAnsi" w:cstheme="minorHAnsi"/>
                <w:sz w:val="24"/>
                <w:szCs w:val="24"/>
              </w:rPr>
              <w:t>: Provide materials and guidance to school staff.</w:t>
            </w:r>
            <w:r w:rsidRPr="00491F01">
              <w:rPr>
                <w:rFonts w:asciiTheme="minorHAnsi" w:hAnsiTheme="minorHAnsi" w:cstheme="minorHAnsi"/>
                <w:sz w:val="24"/>
                <w:szCs w:val="24"/>
              </w:rPr>
              <w:br/>
            </w:r>
            <w:r w:rsidRPr="00491F01">
              <w:rPr>
                <w:rFonts w:asciiTheme="minorHAnsi" w:hAnsiTheme="minorHAnsi" w:cstheme="minorHAnsi"/>
                <w:i/>
                <w:iCs/>
                <w:sz w:val="24"/>
                <w:szCs w:val="24"/>
              </w:rPr>
              <w:t>Relevant</w:t>
            </w:r>
            <w:r w:rsidRPr="00491F01">
              <w:rPr>
                <w:rFonts w:asciiTheme="minorHAnsi" w:hAnsiTheme="minorHAnsi" w:cstheme="minorHAnsi"/>
                <w:sz w:val="24"/>
                <w:szCs w:val="24"/>
              </w:rPr>
              <w:t>: Reinforces positive nutrition messages daily.</w:t>
            </w:r>
            <w:r w:rsidRPr="00491F01">
              <w:rPr>
                <w:rFonts w:asciiTheme="minorHAnsi" w:hAnsiTheme="minorHAnsi" w:cstheme="minorHAnsi"/>
                <w:sz w:val="24"/>
                <w:szCs w:val="24"/>
              </w:rPr>
              <w:br/>
            </w:r>
            <w:r w:rsidRPr="00491F01">
              <w:rPr>
                <w:rFonts w:asciiTheme="minorHAnsi" w:hAnsiTheme="minorHAnsi" w:cstheme="minorHAnsi"/>
                <w:i/>
                <w:iCs/>
                <w:sz w:val="24"/>
                <w:szCs w:val="24"/>
              </w:rPr>
              <w:t>Time-bound</w:t>
            </w:r>
            <w:r w:rsidRPr="00491F01">
              <w:rPr>
                <w:rFonts w:asciiTheme="minorHAnsi" w:hAnsiTheme="minorHAnsi" w:cstheme="minorHAnsi"/>
                <w:sz w:val="24"/>
                <w:szCs w:val="24"/>
              </w:rPr>
              <w:t>: Complete within half a year</w:t>
            </w:r>
          </w:p>
        </w:tc>
      </w:tr>
    </w:tbl>
    <w:p w14:paraId="09E62EC6" w14:textId="77777777" w:rsidR="00BE010C" w:rsidRDefault="00BE010C" w:rsidP="00BE010C">
      <w:pPr>
        <w:spacing w:after="23"/>
        <w:ind w:left="3" w:right="3"/>
        <w:jc w:val="center"/>
        <w:rPr>
          <w:rFonts w:asciiTheme="minorHAnsi" w:hAnsiTheme="minorHAnsi" w:cstheme="minorHAnsi"/>
          <w:b/>
          <w:color w:val="001F5F"/>
          <w:w w:val="110"/>
          <w:sz w:val="24"/>
          <w:szCs w:val="24"/>
        </w:rPr>
      </w:pPr>
    </w:p>
    <w:p w14:paraId="4BE64178" w14:textId="77777777" w:rsidR="00BE010C" w:rsidRDefault="00BE010C" w:rsidP="00BE010C">
      <w:pPr>
        <w:spacing w:after="23"/>
        <w:ind w:left="3" w:right="3"/>
        <w:jc w:val="center"/>
        <w:rPr>
          <w:rFonts w:asciiTheme="minorHAnsi" w:hAnsiTheme="minorHAnsi" w:cstheme="minorHAnsi"/>
          <w:b/>
          <w:color w:val="001F5F"/>
          <w:w w:val="110"/>
          <w:sz w:val="24"/>
          <w:szCs w:val="24"/>
        </w:rPr>
      </w:pPr>
    </w:p>
    <w:p w14:paraId="2C088306" w14:textId="5E9D1973" w:rsidR="00BE010C" w:rsidRPr="001B11B3" w:rsidRDefault="00BE010C" w:rsidP="00BE010C">
      <w:pPr>
        <w:spacing w:after="23"/>
        <w:ind w:left="3" w:right="3"/>
        <w:jc w:val="center"/>
        <w:rPr>
          <w:rFonts w:asciiTheme="minorHAnsi" w:hAnsiTheme="minorHAnsi" w:cstheme="minorHAnsi"/>
          <w:b/>
          <w:sz w:val="24"/>
          <w:szCs w:val="24"/>
        </w:rPr>
      </w:pPr>
      <w:r w:rsidRPr="001B11B3">
        <w:rPr>
          <w:rFonts w:asciiTheme="minorHAnsi" w:hAnsiTheme="minorHAnsi" w:cstheme="minorHAnsi"/>
          <w:b/>
          <w:color w:val="001F5F"/>
          <w:w w:val="110"/>
          <w:sz w:val="24"/>
          <w:szCs w:val="24"/>
        </w:rPr>
        <w:t>Physical</w:t>
      </w:r>
      <w:r w:rsidRPr="001B11B3">
        <w:rPr>
          <w:rFonts w:asciiTheme="minorHAnsi" w:hAnsiTheme="minorHAnsi" w:cstheme="minorHAnsi"/>
          <w:b/>
          <w:color w:val="001F5F"/>
          <w:spacing w:val="16"/>
          <w:w w:val="110"/>
          <w:sz w:val="24"/>
          <w:szCs w:val="24"/>
        </w:rPr>
        <w:t xml:space="preserve"> </w:t>
      </w:r>
      <w:r w:rsidRPr="001B11B3">
        <w:rPr>
          <w:rFonts w:asciiTheme="minorHAnsi" w:hAnsiTheme="minorHAnsi" w:cstheme="minorHAnsi"/>
          <w:b/>
          <w:color w:val="001F5F"/>
          <w:spacing w:val="-2"/>
          <w:w w:val="110"/>
          <w:sz w:val="24"/>
          <w:szCs w:val="24"/>
        </w:rPr>
        <w:t>Activity</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0"/>
        <w:gridCol w:w="5030"/>
      </w:tblGrid>
      <w:tr w:rsidR="00BE010C" w:rsidRPr="001B11B3" w14:paraId="3021D69D" w14:textId="77777777" w:rsidTr="006E2249">
        <w:trPr>
          <w:trHeight w:val="294"/>
        </w:trPr>
        <w:tc>
          <w:tcPr>
            <w:tcW w:w="5050" w:type="dxa"/>
            <w:shd w:val="clear" w:color="auto" w:fill="E8E8E8"/>
          </w:tcPr>
          <w:p w14:paraId="5D975884" w14:textId="77777777" w:rsidR="00BE010C" w:rsidRPr="001B11B3" w:rsidRDefault="00BE010C" w:rsidP="00921D3E">
            <w:pPr>
              <w:pStyle w:val="TableParagraph"/>
              <w:spacing w:line="275" w:lineRule="exact"/>
              <w:ind w:left="11"/>
              <w:jc w:val="center"/>
              <w:rPr>
                <w:rFonts w:asciiTheme="minorHAnsi" w:hAnsiTheme="minorHAnsi" w:cstheme="minorHAnsi"/>
                <w:b/>
                <w:sz w:val="24"/>
                <w:szCs w:val="24"/>
              </w:rPr>
            </w:pPr>
            <w:r w:rsidRPr="001B11B3">
              <w:rPr>
                <w:rFonts w:asciiTheme="minorHAnsi" w:hAnsiTheme="minorHAnsi" w:cstheme="minorHAnsi"/>
                <w:b/>
                <w:spacing w:val="-2"/>
                <w:w w:val="110"/>
                <w:sz w:val="24"/>
                <w:szCs w:val="24"/>
              </w:rPr>
              <w:t>Objective</w:t>
            </w:r>
          </w:p>
        </w:tc>
        <w:tc>
          <w:tcPr>
            <w:tcW w:w="5030" w:type="dxa"/>
            <w:shd w:val="clear" w:color="auto" w:fill="E8E8E8"/>
          </w:tcPr>
          <w:p w14:paraId="122BA9E8" w14:textId="77777777" w:rsidR="00BE010C" w:rsidRPr="001B11B3" w:rsidRDefault="00BE010C" w:rsidP="00921D3E">
            <w:pPr>
              <w:pStyle w:val="TableParagraph"/>
              <w:spacing w:line="275" w:lineRule="exact"/>
              <w:ind w:left="11" w:right="3"/>
              <w:jc w:val="center"/>
              <w:rPr>
                <w:rFonts w:asciiTheme="minorHAnsi" w:hAnsiTheme="minorHAnsi" w:cstheme="minorHAnsi"/>
                <w:b/>
                <w:sz w:val="24"/>
                <w:szCs w:val="24"/>
              </w:rPr>
            </w:pPr>
            <w:r w:rsidRPr="001B11B3">
              <w:rPr>
                <w:rFonts w:asciiTheme="minorHAnsi" w:hAnsiTheme="minorHAnsi" w:cstheme="minorHAnsi"/>
                <w:b/>
                <w:w w:val="105"/>
                <w:sz w:val="24"/>
                <w:szCs w:val="24"/>
              </w:rPr>
              <w:t>Action</w:t>
            </w:r>
            <w:r w:rsidRPr="001B11B3">
              <w:rPr>
                <w:rFonts w:asciiTheme="minorHAnsi" w:hAnsiTheme="minorHAnsi" w:cstheme="minorHAnsi"/>
                <w:b/>
                <w:spacing w:val="9"/>
                <w:w w:val="115"/>
                <w:sz w:val="24"/>
                <w:szCs w:val="24"/>
              </w:rPr>
              <w:t xml:space="preserve"> </w:t>
            </w:r>
            <w:r w:rsidRPr="001B11B3">
              <w:rPr>
                <w:rFonts w:asciiTheme="minorHAnsi" w:hAnsiTheme="minorHAnsi" w:cstheme="minorHAnsi"/>
                <w:b/>
                <w:spacing w:val="-2"/>
                <w:w w:val="115"/>
                <w:sz w:val="24"/>
                <w:szCs w:val="24"/>
              </w:rPr>
              <w:t>Steps</w:t>
            </w:r>
          </w:p>
        </w:tc>
      </w:tr>
      <w:tr w:rsidR="00BE010C" w:rsidRPr="001B11B3" w14:paraId="67EE5E47" w14:textId="77777777" w:rsidTr="006E2249">
        <w:trPr>
          <w:trHeight w:val="720"/>
        </w:trPr>
        <w:tc>
          <w:tcPr>
            <w:tcW w:w="5050" w:type="dxa"/>
          </w:tcPr>
          <w:p w14:paraId="1D331AC1" w14:textId="405C99B7" w:rsidR="00BE010C" w:rsidRPr="001B11B3" w:rsidRDefault="00491F01" w:rsidP="00921D3E">
            <w:pPr>
              <w:pStyle w:val="TableParagraph"/>
              <w:rPr>
                <w:rFonts w:asciiTheme="minorHAnsi" w:hAnsiTheme="minorHAnsi" w:cstheme="minorHAnsi"/>
                <w:sz w:val="24"/>
                <w:szCs w:val="24"/>
              </w:rPr>
            </w:pPr>
            <w:r>
              <w:rPr>
                <w:rFonts w:asciiTheme="minorHAnsi" w:hAnsiTheme="minorHAnsi" w:cstheme="minorHAnsi"/>
                <w:sz w:val="24"/>
                <w:szCs w:val="24"/>
              </w:rPr>
              <w:t>Ensure 100% of elementary students partake in physical activity not to exceed 30 minutes a day.</w:t>
            </w:r>
          </w:p>
        </w:tc>
        <w:tc>
          <w:tcPr>
            <w:tcW w:w="5030" w:type="dxa"/>
          </w:tcPr>
          <w:p w14:paraId="15869AD3" w14:textId="15203FE9" w:rsidR="00BE010C" w:rsidRPr="001B11B3" w:rsidRDefault="00491F01" w:rsidP="00921D3E">
            <w:pPr>
              <w:pStyle w:val="TableParagraph"/>
              <w:rPr>
                <w:rFonts w:asciiTheme="minorHAnsi" w:hAnsiTheme="minorHAnsi" w:cstheme="minorHAnsi"/>
                <w:sz w:val="24"/>
                <w:szCs w:val="24"/>
              </w:rPr>
            </w:pPr>
            <w:r w:rsidRPr="00491F01">
              <w:rPr>
                <w:rFonts w:asciiTheme="minorHAnsi" w:hAnsiTheme="minorHAnsi" w:cstheme="minorHAnsi"/>
                <w:i/>
                <w:iCs/>
                <w:sz w:val="24"/>
                <w:szCs w:val="24"/>
              </w:rPr>
              <w:t>Specific</w:t>
            </w:r>
            <w:r w:rsidRPr="00491F01">
              <w:rPr>
                <w:rFonts w:asciiTheme="minorHAnsi" w:hAnsiTheme="minorHAnsi" w:cstheme="minorHAnsi"/>
                <w:sz w:val="24"/>
                <w:szCs w:val="24"/>
              </w:rPr>
              <w:t>: Focus on boosting student physical activity levels.</w:t>
            </w:r>
            <w:r w:rsidRPr="00491F01">
              <w:rPr>
                <w:rFonts w:asciiTheme="minorHAnsi" w:hAnsiTheme="minorHAnsi" w:cstheme="minorHAnsi"/>
                <w:sz w:val="24"/>
                <w:szCs w:val="24"/>
              </w:rPr>
              <w:br/>
            </w:r>
            <w:r w:rsidRPr="00491F01">
              <w:rPr>
                <w:rFonts w:asciiTheme="minorHAnsi" w:hAnsiTheme="minorHAnsi" w:cstheme="minorHAnsi"/>
                <w:i/>
                <w:iCs/>
                <w:sz w:val="24"/>
                <w:szCs w:val="24"/>
              </w:rPr>
              <w:t>Measurable</w:t>
            </w:r>
            <w:r w:rsidRPr="00491F01">
              <w:rPr>
                <w:rFonts w:asciiTheme="minorHAnsi" w:hAnsiTheme="minorHAnsi" w:cstheme="minorHAnsi"/>
                <w:sz w:val="24"/>
                <w:szCs w:val="24"/>
              </w:rPr>
              <w:t xml:space="preserve">: Use </w:t>
            </w:r>
            <w:r>
              <w:rPr>
                <w:rFonts w:asciiTheme="minorHAnsi" w:hAnsiTheme="minorHAnsi" w:cstheme="minorHAnsi"/>
                <w:sz w:val="24"/>
                <w:szCs w:val="24"/>
              </w:rPr>
              <w:t xml:space="preserve">school schedules and teacher surveys to assess. </w:t>
            </w:r>
            <w:r w:rsidRPr="00491F01">
              <w:rPr>
                <w:rFonts w:asciiTheme="minorHAnsi" w:hAnsiTheme="minorHAnsi" w:cstheme="minorHAnsi"/>
                <w:sz w:val="24"/>
                <w:szCs w:val="24"/>
              </w:rPr>
              <w:br/>
            </w:r>
            <w:r w:rsidRPr="00491F01">
              <w:rPr>
                <w:rFonts w:asciiTheme="minorHAnsi" w:hAnsiTheme="minorHAnsi" w:cstheme="minorHAnsi"/>
                <w:i/>
                <w:iCs/>
                <w:sz w:val="24"/>
                <w:szCs w:val="24"/>
              </w:rPr>
              <w:t>Achievable</w:t>
            </w:r>
            <w:r w:rsidRPr="00491F01">
              <w:rPr>
                <w:rFonts w:asciiTheme="minorHAnsi" w:hAnsiTheme="minorHAnsi" w:cstheme="minorHAnsi"/>
                <w:sz w:val="24"/>
                <w:szCs w:val="24"/>
              </w:rPr>
              <w:t>: Expand recess time and integrate movement breaks in classrooms.</w:t>
            </w:r>
            <w:r w:rsidRPr="00491F01">
              <w:rPr>
                <w:rFonts w:asciiTheme="minorHAnsi" w:hAnsiTheme="minorHAnsi" w:cstheme="minorHAnsi"/>
                <w:sz w:val="24"/>
                <w:szCs w:val="24"/>
              </w:rPr>
              <w:br/>
            </w:r>
            <w:r w:rsidRPr="00491F01">
              <w:rPr>
                <w:rFonts w:asciiTheme="minorHAnsi" w:hAnsiTheme="minorHAnsi" w:cstheme="minorHAnsi"/>
                <w:i/>
                <w:iCs/>
                <w:sz w:val="24"/>
                <w:szCs w:val="24"/>
              </w:rPr>
              <w:t>Relevant</w:t>
            </w:r>
            <w:r w:rsidRPr="00491F01">
              <w:rPr>
                <w:rFonts w:asciiTheme="minorHAnsi" w:hAnsiTheme="minorHAnsi" w:cstheme="minorHAnsi"/>
                <w:sz w:val="24"/>
                <w:szCs w:val="24"/>
              </w:rPr>
              <w:t>: Supports student health and academic focus.</w:t>
            </w:r>
            <w:r w:rsidRPr="00491F01">
              <w:rPr>
                <w:rFonts w:asciiTheme="minorHAnsi" w:hAnsiTheme="minorHAnsi" w:cstheme="minorHAnsi"/>
                <w:sz w:val="24"/>
                <w:szCs w:val="24"/>
              </w:rPr>
              <w:br/>
            </w:r>
            <w:r w:rsidRPr="00491F01">
              <w:rPr>
                <w:rFonts w:asciiTheme="minorHAnsi" w:hAnsiTheme="minorHAnsi" w:cstheme="minorHAnsi"/>
                <w:i/>
                <w:iCs/>
                <w:sz w:val="24"/>
                <w:szCs w:val="24"/>
              </w:rPr>
              <w:t>Time-bound</w:t>
            </w:r>
            <w:r w:rsidRPr="00491F01">
              <w:rPr>
                <w:rFonts w:asciiTheme="minorHAnsi" w:hAnsiTheme="minorHAnsi" w:cstheme="minorHAnsi"/>
                <w:sz w:val="24"/>
                <w:szCs w:val="24"/>
              </w:rPr>
              <w:t>: Achieve by the end of the current school year.</w:t>
            </w:r>
          </w:p>
        </w:tc>
      </w:tr>
      <w:tr w:rsidR="00BE010C" w:rsidRPr="001B11B3" w14:paraId="354AAF03" w14:textId="77777777" w:rsidTr="006E2249">
        <w:trPr>
          <w:trHeight w:val="720"/>
        </w:trPr>
        <w:tc>
          <w:tcPr>
            <w:tcW w:w="5050" w:type="dxa"/>
          </w:tcPr>
          <w:p w14:paraId="3EA3AA87" w14:textId="3B48423D" w:rsidR="00BE010C" w:rsidRPr="001B11B3" w:rsidRDefault="00491F01" w:rsidP="00921D3E">
            <w:pPr>
              <w:pStyle w:val="TableParagraph"/>
              <w:rPr>
                <w:rFonts w:asciiTheme="minorHAnsi" w:hAnsiTheme="minorHAnsi" w:cstheme="minorHAnsi"/>
                <w:sz w:val="24"/>
                <w:szCs w:val="24"/>
              </w:rPr>
            </w:pPr>
            <w:r>
              <w:rPr>
                <w:rFonts w:asciiTheme="minorHAnsi" w:hAnsiTheme="minorHAnsi" w:cstheme="minorHAnsi"/>
                <w:sz w:val="24"/>
                <w:szCs w:val="24"/>
              </w:rPr>
              <w:t xml:space="preserve">Provide professional learning for physical education teachers on new, inclusive activity curricula within 8 months. </w:t>
            </w:r>
          </w:p>
        </w:tc>
        <w:tc>
          <w:tcPr>
            <w:tcW w:w="5030" w:type="dxa"/>
          </w:tcPr>
          <w:p w14:paraId="27D1C3A1" w14:textId="79DAC0FE" w:rsidR="00BE010C" w:rsidRPr="001B11B3" w:rsidRDefault="00491F01" w:rsidP="00921D3E">
            <w:pPr>
              <w:pStyle w:val="TableParagraph"/>
              <w:rPr>
                <w:rFonts w:asciiTheme="minorHAnsi" w:hAnsiTheme="minorHAnsi" w:cstheme="minorHAnsi"/>
                <w:sz w:val="24"/>
                <w:szCs w:val="24"/>
              </w:rPr>
            </w:pPr>
            <w:r w:rsidRPr="00491F01">
              <w:rPr>
                <w:rFonts w:asciiTheme="minorHAnsi" w:hAnsiTheme="minorHAnsi" w:cstheme="minorHAnsi"/>
                <w:i/>
                <w:iCs/>
                <w:sz w:val="24"/>
                <w:szCs w:val="24"/>
              </w:rPr>
              <w:t>Specific</w:t>
            </w:r>
            <w:r w:rsidRPr="00491F01">
              <w:rPr>
                <w:rFonts w:asciiTheme="minorHAnsi" w:hAnsiTheme="minorHAnsi" w:cstheme="minorHAnsi"/>
                <w:sz w:val="24"/>
                <w:szCs w:val="24"/>
              </w:rPr>
              <w:t>: Improve teacher skills to deliver engaging, adaptive physical activity lessons.</w:t>
            </w:r>
            <w:r w:rsidRPr="00491F01">
              <w:rPr>
                <w:rFonts w:asciiTheme="minorHAnsi" w:hAnsiTheme="minorHAnsi" w:cstheme="minorHAnsi"/>
                <w:sz w:val="24"/>
                <w:szCs w:val="24"/>
              </w:rPr>
              <w:br/>
            </w:r>
            <w:r w:rsidRPr="00491F01">
              <w:rPr>
                <w:rFonts w:asciiTheme="minorHAnsi" w:hAnsiTheme="minorHAnsi" w:cstheme="minorHAnsi"/>
                <w:i/>
                <w:iCs/>
                <w:sz w:val="24"/>
                <w:szCs w:val="24"/>
              </w:rPr>
              <w:t>Measurable</w:t>
            </w:r>
            <w:r w:rsidRPr="00491F01">
              <w:rPr>
                <w:rFonts w:asciiTheme="minorHAnsi" w:hAnsiTheme="minorHAnsi" w:cstheme="minorHAnsi"/>
                <w:sz w:val="24"/>
                <w:szCs w:val="24"/>
              </w:rPr>
              <w:t>: Track completion of training sessions.</w:t>
            </w:r>
            <w:r w:rsidRPr="00491F01">
              <w:rPr>
                <w:rFonts w:asciiTheme="minorHAnsi" w:hAnsiTheme="minorHAnsi" w:cstheme="minorHAnsi"/>
                <w:sz w:val="24"/>
                <w:szCs w:val="24"/>
              </w:rPr>
              <w:br/>
            </w:r>
            <w:r w:rsidRPr="00491F01">
              <w:rPr>
                <w:rFonts w:asciiTheme="minorHAnsi" w:hAnsiTheme="minorHAnsi" w:cstheme="minorHAnsi"/>
                <w:i/>
                <w:iCs/>
                <w:sz w:val="24"/>
                <w:szCs w:val="24"/>
              </w:rPr>
              <w:t>Achievable</w:t>
            </w:r>
            <w:r w:rsidRPr="00491F01">
              <w:rPr>
                <w:rFonts w:asciiTheme="minorHAnsi" w:hAnsiTheme="minorHAnsi" w:cstheme="minorHAnsi"/>
                <w:sz w:val="24"/>
                <w:szCs w:val="24"/>
              </w:rPr>
              <w:t>: Schedule workshops and provide resources.</w:t>
            </w:r>
            <w:r w:rsidRPr="00491F01">
              <w:rPr>
                <w:rFonts w:asciiTheme="minorHAnsi" w:hAnsiTheme="minorHAnsi" w:cstheme="minorHAnsi"/>
                <w:sz w:val="24"/>
                <w:szCs w:val="24"/>
              </w:rPr>
              <w:br/>
            </w:r>
            <w:r w:rsidRPr="00491F01">
              <w:rPr>
                <w:rFonts w:asciiTheme="minorHAnsi" w:hAnsiTheme="minorHAnsi" w:cstheme="minorHAnsi"/>
                <w:i/>
                <w:iCs/>
                <w:sz w:val="24"/>
                <w:szCs w:val="24"/>
              </w:rPr>
              <w:t>Relevant</w:t>
            </w:r>
            <w:r w:rsidRPr="00491F01">
              <w:rPr>
                <w:rFonts w:asciiTheme="minorHAnsi" w:hAnsiTheme="minorHAnsi" w:cstheme="minorHAnsi"/>
                <w:sz w:val="24"/>
                <w:szCs w:val="24"/>
              </w:rPr>
              <w:t>: Ensures quality physical education for all students.</w:t>
            </w:r>
            <w:r w:rsidRPr="00491F01">
              <w:rPr>
                <w:rFonts w:asciiTheme="minorHAnsi" w:hAnsiTheme="minorHAnsi" w:cstheme="minorHAnsi"/>
                <w:sz w:val="24"/>
                <w:szCs w:val="24"/>
              </w:rPr>
              <w:br/>
            </w:r>
            <w:r w:rsidRPr="00491F01">
              <w:rPr>
                <w:rFonts w:asciiTheme="minorHAnsi" w:hAnsiTheme="minorHAnsi" w:cstheme="minorHAnsi"/>
                <w:i/>
                <w:iCs/>
                <w:sz w:val="24"/>
                <w:szCs w:val="24"/>
              </w:rPr>
              <w:t>Time-bound</w:t>
            </w:r>
            <w:r w:rsidRPr="00491F01">
              <w:rPr>
                <w:rFonts w:asciiTheme="minorHAnsi" w:hAnsiTheme="minorHAnsi" w:cstheme="minorHAnsi"/>
                <w:sz w:val="24"/>
                <w:szCs w:val="24"/>
              </w:rPr>
              <w:t>: Complete training within 8 months.</w:t>
            </w:r>
          </w:p>
        </w:tc>
      </w:tr>
    </w:tbl>
    <w:p w14:paraId="0FCC00B7" w14:textId="77777777" w:rsidR="00DE7DF5" w:rsidRDefault="00DE7DF5" w:rsidP="00DE7DF5">
      <w:pPr>
        <w:ind w:left="3" w:right="2"/>
        <w:jc w:val="center"/>
        <w:rPr>
          <w:rFonts w:asciiTheme="minorHAnsi" w:hAnsiTheme="minorHAnsi" w:cstheme="minorHAnsi"/>
          <w:b/>
          <w:color w:val="001F5F"/>
          <w:w w:val="110"/>
          <w:sz w:val="24"/>
          <w:szCs w:val="24"/>
        </w:rPr>
      </w:pPr>
    </w:p>
    <w:p w14:paraId="74C5DE2F" w14:textId="77777777" w:rsidR="00C41177" w:rsidRDefault="00C41177" w:rsidP="00491F01">
      <w:pPr>
        <w:ind w:right="2"/>
        <w:rPr>
          <w:rFonts w:asciiTheme="minorHAnsi" w:hAnsiTheme="minorHAnsi" w:cstheme="minorHAnsi"/>
          <w:b/>
          <w:color w:val="001F5F"/>
          <w:w w:val="110"/>
          <w:sz w:val="24"/>
          <w:szCs w:val="24"/>
        </w:rPr>
      </w:pPr>
    </w:p>
    <w:p w14:paraId="115BD5C8" w14:textId="76AA0D1C" w:rsidR="00DE7DF5" w:rsidRPr="001B11B3" w:rsidRDefault="00DE7DF5" w:rsidP="00DE7DF5">
      <w:pPr>
        <w:ind w:left="3" w:right="2"/>
        <w:jc w:val="center"/>
        <w:rPr>
          <w:rFonts w:asciiTheme="minorHAnsi" w:hAnsiTheme="minorHAnsi" w:cstheme="minorHAnsi"/>
          <w:b/>
          <w:sz w:val="24"/>
          <w:szCs w:val="24"/>
        </w:rPr>
      </w:pPr>
      <w:r w:rsidRPr="001B11B3">
        <w:rPr>
          <w:rFonts w:asciiTheme="minorHAnsi" w:hAnsiTheme="minorHAnsi" w:cstheme="minorHAnsi"/>
          <w:b/>
          <w:color w:val="001F5F"/>
          <w:w w:val="110"/>
          <w:sz w:val="24"/>
          <w:szCs w:val="24"/>
        </w:rPr>
        <w:t>Other</w:t>
      </w:r>
      <w:r w:rsidRPr="001B11B3">
        <w:rPr>
          <w:rFonts w:asciiTheme="minorHAnsi" w:hAnsiTheme="minorHAnsi" w:cstheme="minorHAnsi"/>
          <w:b/>
          <w:color w:val="001F5F"/>
          <w:spacing w:val="-4"/>
          <w:w w:val="110"/>
          <w:sz w:val="24"/>
          <w:szCs w:val="24"/>
        </w:rPr>
        <w:t xml:space="preserve"> </w:t>
      </w:r>
      <w:r w:rsidRPr="001B11B3">
        <w:rPr>
          <w:rFonts w:asciiTheme="minorHAnsi" w:hAnsiTheme="minorHAnsi" w:cstheme="minorHAnsi"/>
          <w:b/>
          <w:color w:val="001F5F"/>
          <w:w w:val="110"/>
          <w:sz w:val="24"/>
          <w:szCs w:val="24"/>
        </w:rPr>
        <w:t>School</w:t>
      </w:r>
      <w:r w:rsidRPr="001B11B3">
        <w:rPr>
          <w:rFonts w:asciiTheme="minorHAnsi" w:hAnsiTheme="minorHAnsi" w:cstheme="minorHAnsi"/>
          <w:b/>
          <w:color w:val="001F5F"/>
          <w:spacing w:val="-2"/>
          <w:w w:val="110"/>
          <w:sz w:val="24"/>
          <w:szCs w:val="24"/>
        </w:rPr>
        <w:t xml:space="preserve"> </w:t>
      </w:r>
      <w:r w:rsidRPr="001B11B3">
        <w:rPr>
          <w:rFonts w:asciiTheme="minorHAnsi" w:hAnsiTheme="minorHAnsi" w:cstheme="minorHAnsi"/>
          <w:b/>
          <w:color w:val="001F5F"/>
          <w:w w:val="110"/>
          <w:sz w:val="24"/>
          <w:szCs w:val="24"/>
        </w:rPr>
        <w:t>Based</w:t>
      </w:r>
      <w:r w:rsidRPr="001B11B3">
        <w:rPr>
          <w:rFonts w:asciiTheme="minorHAnsi" w:hAnsiTheme="minorHAnsi" w:cstheme="minorHAnsi"/>
          <w:b/>
          <w:color w:val="001F5F"/>
          <w:spacing w:val="-1"/>
          <w:w w:val="110"/>
          <w:sz w:val="24"/>
          <w:szCs w:val="24"/>
        </w:rPr>
        <w:t xml:space="preserve"> </w:t>
      </w:r>
      <w:r w:rsidRPr="001B11B3">
        <w:rPr>
          <w:rFonts w:asciiTheme="minorHAnsi" w:hAnsiTheme="minorHAnsi" w:cstheme="minorHAnsi"/>
          <w:b/>
          <w:color w:val="001F5F"/>
          <w:spacing w:val="-2"/>
          <w:w w:val="110"/>
          <w:sz w:val="24"/>
          <w:szCs w:val="24"/>
        </w:rPr>
        <w:t>Activities</w:t>
      </w:r>
    </w:p>
    <w:p w14:paraId="0B25214B" w14:textId="77777777" w:rsidR="00DE7DF5" w:rsidRPr="001B11B3" w:rsidRDefault="00DE7DF5" w:rsidP="00DE7DF5">
      <w:pPr>
        <w:pStyle w:val="BodyText"/>
        <w:spacing w:before="8"/>
        <w:rPr>
          <w:rFonts w:asciiTheme="minorHAnsi" w:hAnsiTheme="minorHAnsi" w:cstheme="minorHAnsi"/>
          <w:b/>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0"/>
        <w:gridCol w:w="5030"/>
      </w:tblGrid>
      <w:tr w:rsidR="00DE7DF5" w:rsidRPr="001B11B3" w14:paraId="625F53CE" w14:textId="77777777" w:rsidTr="006E2249">
        <w:trPr>
          <w:trHeight w:val="294"/>
        </w:trPr>
        <w:tc>
          <w:tcPr>
            <w:tcW w:w="5050" w:type="dxa"/>
            <w:shd w:val="clear" w:color="auto" w:fill="E8E8E8"/>
          </w:tcPr>
          <w:p w14:paraId="2A7AE03D" w14:textId="77777777" w:rsidR="00DE7DF5" w:rsidRPr="001B11B3" w:rsidRDefault="00DE7DF5" w:rsidP="00921D3E">
            <w:pPr>
              <w:pStyle w:val="TableParagraph"/>
              <w:spacing w:line="275" w:lineRule="exact"/>
              <w:ind w:left="11"/>
              <w:jc w:val="center"/>
              <w:rPr>
                <w:rFonts w:asciiTheme="minorHAnsi" w:hAnsiTheme="minorHAnsi" w:cstheme="minorHAnsi"/>
                <w:b/>
                <w:sz w:val="24"/>
                <w:szCs w:val="24"/>
              </w:rPr>
            </w:pPr>
            <w:r w:rsidRPr="001B11B3">
              <w:rPr>
                <w:rFonts w:asciiTheme="minorHAnsi" w:hAnsiTheme="minorHAnsi" w:cstheme="minorHAnsi"/>
                <w:b/>
                <w:spacing w:val="-2"/>
                <w:w w:val="110"/>
                <w:sz w:val="24"/>
                <w:szCs w:val="24"/>
              </w:rPr>
              <w:t>Objective</w:t>
            </w:r>
          </w:p>
        </w:tc>
        <w:tc>
          <w:tcPr>
            <w:tcW w:w="5030" w:type="dxa"/>
            <w:shd w:val="clear" w:color="auto" w:fill="E8E8E8"/>
          </w:tcPr>
          <w:p w14:paraId="46F93B28" w14:textId="77777777" w:rsidR="00DE7DF5" w:rsidRPr="001B11B3" w:rsidRDefault="00DE7DF5" w:rsidP="00921D3E">
            <w:pPr>
              <w:pStyle w:val="TableParagraph"/>
              <w:spacing w:line="275" w:lineRule="exact"/>
              <w:ind w:left="11" w:right="3"/>
              <w:jc w:val="center"/>
              <w:rPr>
                <w:rFonts w:asciiTheme="minorHAnsi" w:hAnsiTheme="minorHAnsi" w:cstheme="minorHAnsi"/>
                <w:b/>
                <w:sz w:val="24"/>
                <w:szCs w:val="24"/>
              </w:rPr>
            </w:pPr>
            <w:r w:rsidRPr="001B11B3">
              <w:rPr>
                <w:rFonts w:asciiTheme="minorHAnsi" w:hAnsiTheme="minorHAnsi" w:cstheme="minorHAnsi"/>
                <w:b/>
                <w:w w:val="105"/>
                <w:sz w:val="24"/>
                <w:szCs w:val="24"/>
              </w:rPr>
              <w:t>Action</w:t>
            </w:r>
            <w:r w:rsidRPr="001B11B3">
              <w:rPr>
                <w:rFonts w:asciiTheme="minorHAnsi" w:hAnsiTheme="minorHAnsi" w:cstheme="minorHAnsi"/>
                <w:b/>
                <w:spacing w:val="9"/>
                <w:w w:val="115"/>
                <w:sz w:val="24"/>
                <w:szCs w:val="24"/>
              </w:rPr>
              <w:t xml:space="preserve"> </w:t>
            </w:r>
            <w:r w:rsidRPr="001B11B3">
              <w:rPr>
                <w:rFonts w:asciiTheme="minorHAnsi" w:hAnsiTheme="minorHAnsi" w:cstheme="minorHAnsi"/>
                <w:b/>
                <w:spacing w:val="-2"/>
                <w:w w:val="115"/>
                <w:sz w:val="24"/>
                <w:szCs w:val="24"/>
              </w:rPr>
              <w:t>Steps</w:t>
            </w:r>
          </w:p>
        </w:tc>
      </w:tr>
      <w:tr w:rsidR="00DE7DF5" w:rsidRPr="001B11B3" w14:paraId="15D91485" w14:textId="77777777" w:rsidTr="006E2249">
        <w:trPr>
          <w:trHeight w:val="720"/>
        </w:trPr>
        <w:tc>
          <w:tcPr>
            <w:tcW w:w="5050" w:type="dxa"/>
          </w:tcPr>
          <w:p w14:paraId="7E1F03B6" w14:textId="54DE68AA" w:rsidR="00DE7DF5" w:rsidRPr="001B11B3" w:rsidRDefault="00DE7DF5" w:rsidP="00921D3E">
            <w:pPr>
              <w:pStyle w:val="TableParagraph"/>
              <w:rPr>
                <w:rFonts w:asciiTheme="minorHAnsi" w:hAnsiTheme="minorHAnsi" w:cstheme="minorHAnsi"/>
                <w:sz w:val="24"/>
                <w:szCs w:val="24"/>
              </w:rPr>
            </w:pPr>
            <w:r>
              <w:rPr>
                <w:rFonts w:asciiTheme="minorHAnsi" w:hAnsiTheme="minorHAnsi" w:cstheme="minorHAnsi"/>
                <w:sz w:val="24"/>
                <w:szCs w:val="24"/>
              </w:rPr>
              <w:t xml:space="preserve"> </w:t>
            </w:r>
          </w:p>
        </w:tc>
        <w:tc>
          <w:tcPr>
            <w:tcW w:w="5030" w:type="dxa"/>
          </w:tcPr>
          <w:p w14:paraId="6C1251CD" w14:textId="5E2D9736" w:rsidR="00DE7DF5" w:rsidRPr="001B11B3" w:rsidRDefault="00DE7DF5" w:rsidP="006E2249">
            <w:pPr>
              <w:pStyle w:val="TableParagraph"/>
              <w:rPr>
                <w:rFonts w:asciiTheme="minorHAnsi" w:hAnsiTheme="minorHAnsi" w:cstheme="minorHAnsi"/>
                <w:sz w:val="24"/>
                <w:szCs w:val="24"/>
              </w:rPr>
            </w:pPr>
          </w:p>
        </w:tc>
      </w:tr>
      <w:tr w:rsidR="00DE7DF5" w:rsidRPr="001B11B3" w14:paraId="7BBA3553" w14:textId="77777777" w:rsidTr="006E2249">
        <w:trPr>
          <w:trHeight w:val="720"/>
        </w:trPr>
        <w:tc>
          <w:tcPr>
            <w:tcW w:w="5050" w:type="dxa"/>
          </w:tcPr>
          <w:p w14:paraId="43F4ED49" w14:textId="77777777" w:rsidR="00DE7DF5" w:rsidRPr="001B11B3" w:rsidRDefault="00DE7DF5" w:rsidP="00921D3E">
            <w:pPr>
              <w:pStyle w:val="TableParagraph"/>
              <w:rPr>
                <w:rFonts w:asciiTheme="minorHAnsi" w:hAnsiTheme="minorHAnsi" w:cstheme="minorHAnsi"/>
                <w:sz w:val="24"/>
                <w:szCs w:val="24"/>
              </w:rPr>
            </w:pPr>
          </w:p>
        </w:tc>
        <w:tc>
          <w:tcPr>
            <w:tcW w:w="5030" w:type="dxa"/>
          </w:tcPr>
          <w:p w14:paraId="263FE17D" w14:textId="77777777" w:rsidR="00DE7DF5" w:rsidRPr="001B11B3" w:rsidRDefault="00DE7DF5" w:rsidP="00921D3E">
            <w:pPr>
              <w:pStyle w:val="TableParagraph"/>
              <w:rPr>
                <w:rFonts w:asciiTheme="minorHAnsi" w:hAnsiTheme="minorHAnsi" w:cstheme="minorHAnsi"/>
                <w:sz w:val="24"/>
                <w:szCs w:val="24"/>
              </w:rPr>
            </w:pPr>
          </w:p>
        </w:tc>
      </w:tr>
      <w:tr w:rsidR="00DE7DF5" w:rsidRPr="001B11B3" w14:paraId="22C1E896" w14:textId="77777777" w:rsidTr="006E2249">
        <w:trPr>
          <w:trHeight w:val="720"/>
        </w:trPr>
        <w:tc>
          <w:tcPr>
            <w:tcW w:w="5050" w:type="dxa"/>
          </w:tcPr>
          <w:p w14:paraId="319CA4D8" w14:textId="77777777" w:rsidR="00DE7DF5" w:rsidRPr="001B11B3" w:rsidRDefault="00DE7DF5" w:rsidP="00921D3E">
            <w:pPr>
              <w:pStyle w:val="TableParagraph"/>
              <w:rPr>
                <w:rFonts w:asciiTheme="minorHAnsi" w:hAnsiTheme="minorHAnsi" w:cstheme="minorHAnsi"/>
                <w:sz w:val="24"/>
                <w:szCs w:val="24"/>
              </w:rPr>
            </w:pPr>
          </w:p>
        </w:tc>
        <w:tc>
          <w:tcPr>
            <w:tcW w:w="5030" w:type="dxa"/>
          </w:tcPr>
          <w:p w14:paraId="616CB753" w14:textId="77777777" w:rsidR="00DE7DF5" w:rsidRPr="001B11B3" w:rsidRDefault="00DE7DF5" w:rsidP="00921D3E">
            <w:pPr>
              <w:pStyle w:val="TableParagraph"/>
              <w:rPr>
                <w:rFonts w:asciiTheme="minorHAnsi" w:hAnsiTheme="minorHAnsi" w:cstheme="minorHAnsi"/>
                <w:sz w:val="24"/>
                <w:szCs w:val="24"/>
              </w:rPr>
            </w:pPr>
          </w:p>
        </w:tc>
      </w:tr>
      <w:tr w:rsidR="00DE7DF5" w:rsidRPr="001B11B3" w14:paraId="49CF54E0" w14:textId="77777777" w:rsidTr="006E2249">
        <w:trPr>
          <w:trHeight w:val="720"/>
        </w:trPr>
        <w:tc>
          <w:tcPr>
            <w:tcW w:w="5050" w:type="dxa"/>
          </w:tcPr>
          <w:p w14:paraId="04047885" w14:textId="77777777" w:rsidR="00DE7DF5" w:rsidRPr="001B11B3" w:rsidRDefault="00DE7DF5" w:rsidP="00921D3E">
            <w:pPr>
              <w:pStyle w:val="TableParagraph"/>
              <w:rPr>
                <w:rFonts w:asciiTheme="minorHAnsi" w:hAnsiTheme="minorHAnsi" w:cstheme="minorHAnsi"/>
                <w:sz w:val="24"/>
                <w:szCs w:val="24"/>
              </w:rPr>
            </w:pPr>
          </w:p>
        </w:tc>
        <w:tc>
          <w:tcPr>
            <w:tcW w:w="5030" w:type="dxa"/>
          </w:tcPr>
          <w:p w14:paraId="3A90385F" w14:textId="77777777" w:rsidR="00DE7DF5" w:rsidRPr="001B11B3" w:rsidRDefault="00DE7DF5" w:rsidP="00921D3E">
            <w:pPr>
              <w:pStyle w:val="TableParagraph"/>
              <w:rPr>
                <w:rFonts w:asciiTheme="minorHAnsi" w:hAnsiTheme="minorHAnsi" w:cstheme="minorHAnsi"/>
                <w:sz w:val="24"/>
                <w:szCs w:val="24"/>
              </w:rPr>
            </w:pPr>
          </w:p>
        </w:tc>
      </w:tr>
    </w:tbl>
    <w:p w14:paraId="3B059DBA" w14:textId="77777777" w:rsidR="00892436" w:rsidRPr="001B11B3" w:rsidRDefault="00892436">
      <w:pPr>
        <w:pStyle w:val="BodyText"/>
        <w:spacing w:before="206"/>
        <w:rPr>
          <w:rFonts w:asciiTheme="minorHAnsi" w:hAnsiTheme="minorHAnsi" w:cstheme="minorHAnsi"/>
          <w:b/>
        </w:rPr>
      </w:pPr>
    </w:p>
    <w:p w14:paraId="12E2CE6D" w14:textId="77777777" w:rsidR="001B11B3" w:rsidRDefault="001B11B3">
      <w:pPr>
        <w:ind w:left="3" w:right="4"/>
        <w:jc w:val="center"/>
        <w:rPr>
          <w:rFonts w:asciiTheme="minorHAnsi" w:hAnsiTheme="minorHAnsi" w:cstheme="minorHAnsi"/>
          <w:b/>
          <w:color w:val="001F5F"/>
          <w:spacing w:val="2"/>
          <w:sz w:val="24"/>
          <w:szCs w:val="24"/>
        </w:rPr>
      </w:pPr>
    </w:p>
    <w:p w14:paraId="29FCE68F" w14:textId="0DBFD1DD" w:rsidR="00161E5A" w:rsidRPr="001B11B3" w:rsidRDefault="00AC306B">
      <w:pPr>
        <w:ind w:left="3" w:right="4"/>
        <w:jc w:val="center"/>
        <w:rPr>
          <w:rFonts w:asciiTheme="minorHAnsi" w:hAnsiTheme="minorHAnsi" w:cstheme="minorHAnsi"/>
          <w:b/>
          <w:sz w:val="24"/>
          <w:szCs w:val="24"/>
        </w:rPr>
      </w:pPr>
      <w:r w:rsidRPr="001B11B3">
        <w:rPr>
          <w:rFonts w:asciiTheme="minorHAnsi" w:hAnsiTheme="minorHAnsi" w:cstheme="minorHAnsi"/>
          <w:b/>
          <w:color w:val="001F5F"/>
          <w:spacing w:val="2"/>
          <w:sz w:val="24"/>
          <w:szCs w:val="24"/>
        </w:rPr>
        <w:t>Food</w:t>
      </w:r>
      <w:r w:rsidRPr="001B11B3">
        <w:rPr>
          <w:rFonts w:asciiTheme="minorHAnsi" w:hAnsiTheme="minorHAnsi" w:cstheme="minorHAnsi"/>
          <w:b/>
          <w:color w:val="001F5F"/>
          <w:spacing w:val="41"/>
          <w:sz w:val="24"/>
          <w:szCs w:val="24"/>
        </w:rPr>
        <w:t xml:space="preserve"> </w:t>
      </w:r>
      <w:r w:rsidRPr="001B11B3">
        <w:rPr>
          <w:rFonts w:asciiTheme="minorHAnsi" w:hAnsiTheme="minorHAnsi" w:cstheme="minorHAnsi"/>
          <w:b/>
          <w:color w:val="001F5F"/>
          <w:spacing w:val="2"/>
          <w:sz w:val="24"/>
          <w:szCs w:val="24"/>
        </w:rPr>
        <w:t>and</w:t>
      </w:r>
      <w:r w:rsidRPr="001B11B3">
        <w:rPr>
          <w:rFonts w:asciiTheme="minorHAnsi" w:hAnsiTheme="minorHAnsi" w:cstheme="minorHAnsi"/>
          <w:b/>
          <w:color w:val="001F5F"/>
          <w:spacing w:val="41"/>
          <w:sz w:val="24"/>
          <w:szCs w:val="24"/>
        </w:rPr>
        <w:t xml:space="preserve"> </w:t>
      </w:r>
      <w:r w:rsidRPr="001B11B3">
        <w:rPr>
          <w:rFonts w:asciiTheme="minorHAnsi" w:hAnsiTheme="minorHAnsi" w:cstheme="minorHAnsi"/>
          <w:b/>
          <w:color w:val="001F5F"/>
          <w:spacing w:val="2"/>
          <w:sz w:val="24"/>
          <w:szCs w:val="24"/>
        </w:rPr>
        <w:t>Beverage</w:t>
      </w:r>
      <w:r w:rsidRPr="001B11B3">
        <w:rPr>
          <w:rFonts w:asciiTheme="minorHAnsi" w:hAnsiTheme="minorHAnsi" w:cstheme="minorHAnsi"/>
          <w:b/>
          <w:color w:val="001F5F"/>
          <w:spacing w:val="41"/>
          <w:sz w:val="24"/>
          <w:szCs w:val="24"/>
        </w:rPr>
        <w:t xml:space="preserve"> </w:t>
      </w:r>
      <w:r w:rsidRPr="001B11B3">
        <w:rPr>
          <w:rFonts w:asciiTheme="minorHAnsi" w:hAnsiTheme="minorHAnsi" w:cstheme="minorHAnsi"/>
          <w:b/>
          <w:color w:val="001F5F"/>
          <w:spacing w:val="2"/>
          <w:sz w:val="24"/>
          <w:szCs w:val="24"/>
        </w:rPr>
        <w:t>Marketing</w:t>
      </w:r>
      <w:r w:rsidRPr="001B11B3">
        <w:rPr>
          <w:rFonts w:asciiTheme="minorHAnsi" w:hAnsiTheme="minorHAnsi" w:cstheme="minorHAnsi"/>
          <w:b/>
          <w:color w:val="001F5F"/>
          <w:spacing w:val="39"/>
          <w:sz w:val="24"/>
          <w:szCs w:val="24"/>
        </w:rPr>
        <w:t xml:space="preserve"> </w:t>
      </w:r>
      <w:r w:rsidRPr="001B11B3">
        <w:rPr>
          <w:rFonts w:asciiTheme="minorHAnsi" w:hAnsiTheme="minorHAnsi" w:cstheme="minorHAnsi"/>
          <w:b/>
          <w:color w:val="001F5F"/>
          <w:spacing w:val="2"/>
          <w:sz w:val="24"/>
          <w:szCs w:val="24"/>
        </w:rPr>
        <w:t>Guidelines</w:t>
      </w:r>
      <w:r w:rsidRPr="001B11B3">
        <w:rPr>
          <w:rFonts w:asciiTheme="minorHAnsi" w:hAnsiTheme="minorHAnsi" w:cstheme="minorHAnsi"/>
          <w:b/>
          <w:color w:val="001F5F"/>
          <w:spacing w:val="41"/>
          <w:sz w:val="24"/>
          <w:szCs w:val="24"/>
        </w:rPr>
        <w:t xml:space="preserve"> </w:t>
      </w:r>
      <w:r w:rsidRPr="001B11B3">
        <w:rPr>
          <w:rFonts w:asciiTheme="minorHAnsi" w:hAnsiTheme="minorHAnsi" w:cstheme="minorHAnsi"/>
          <w:b/>
          <w:color w:val="001F5F"/>
          <w:spacing w:val="2"/>
          <w:sz w:val="24"/>
          <w:szCs w:val="24"/>
        </w:rPr>
        <w:t>on</w:t>
      </w:r>
      <w:r w:rsidRPr="001B11B3">
        <w:rPr>
          <w:rFonts w:asciiTheme="minorHAnsi" w:hAnsiTheme="minorHAnsi" w:cstheme="minorHAnsi"/>
          <w:b/>
          <w:color w:val="001F5F"/>
          <w:spacing w:val="35"/>
          <w:sz w:val="24"/>
          <w:szCs w:val="24"/>
        </w:rPr>
        <w:t xml:space="preserve"> </w:t>
      </w:r>
      <w:r w:rsidRPr="001B11B3">
        <w:rPr>
          <w:rFonts w:asciiTheme="minorHAnsi" w:hAnsiTheme="minorHAnsi" w:cstheme="minorHAnsi"/>
          <w:b/>
          <w:color w:val="001F5F"/>
          <w:spacing w:val="2"/>
          <w:sz w:val="24"/>
          <w:szCs w:val="24"/>
        </w:rPr>
        <w:t>School</w:t>
      </w:r>
      <w:r w:rsidRPr="001B11B3">
        <w:rPr>
          <w:rFonts w:asciiTheme="minorHAnsi" w:hAnsiTheme="minorHAnsi" w:cstheme="minorHAnsi"/>
          <w:b/>
          <w:color w:val="001F5F"/>
          <w:spacing w:val="41"/>
          <w:sz w:val="24"/>
          <w:szCs w:val="24"/>
        </w:rPr>
        <w:t xml:space="preserve"> </w:t>
      </w:r>
      <w:r w:rsidRPr="001B11B3">
        <w:rPr>
          <w:rFonts w:asciiTheme="minorHAnsi" w:hAnsiTheme="minorHAnsi" w:cstheme="minorHAnsi"/>
          <w:b/>
          <w:color w:val="001F5F"/>
          <w:spacing w:val="-2"/>
          <w:sz w:val="24"/>
          <w:szCs w:val="24"/>
        </w:rPr>
        <w:t>Grounds</w:t>
      </w:r>
    </w:p>
    <w:p w14:paraId="29FCE690" w14:textId="77777777" w:rsidR="00161E5A" w:rsidRPr="001B11B3" w:rsidRDefault="00161E5A">
      <w:pPr>
        <w:pStyle w:val="BodyText"/>
        <w:spacing w:before="4"/>
        <w:rPr>
          <w:rFonts w:asciiTheme="minorHAnsi" w:hAnsiTheme="minorHAnsi" w:cstheme="minorHAnsi"/>
          <w:b/>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0"/>
      </w:tblGrid>
      <w:tr w:rsidR="003908C2" w:rsidRPr="001B11B3" w14:paraId="29FCE693" w14:textId="77777777" w:rsidTr="00C41177">
        <w:trPr>
          <w:trHeight w:val="292"/>
        </w:trPr>
        <w:tc>
          <w:tcPr>
            <w:tcW w:w="10080" w:type="dxa"/>
            <w:shd w:val="clear" w:color="auto" w:fill="E8E8E8"/>
          </w:tcPr>
          <w:p w14:paraId="29FCE692" w14:textId="10A467F1" w:rsidR="003908C2" w:rsidRPr="001B11B3" w:rsidRDefault="003908C2">
            <w:pPr>
              <w:pStyle w:val="TableParagraph"/>
              <w:spacing w:line="272" w:lineRule="exact"/>
              <w:ind w:left="11" w:right="3"/>
              <w:jc w:val="center"/>
              <w:rPr>
                <w:rFonts w:asciiTheme="minorHAnsi" w:hAnsiTheme="minorHAnsi" w:cstheme="minorHAnsi"/>
                <w:b/>
                <w:sz w:val="24"/>
                <w:szCs w:val="24"/>
              </w:rPr>
            </w:pPr>
            <w:r>
              <w:rPr>
                <w:rFonts w:asciiTheme="minorHAnsi" w:hAnsiTheme="minorHAnsi" w:cstheme="minorHAnsi"/>
                <w:b/>
                <w:spacing w:val="-2"/>
                <w:w w:val="110"/>
                <w:sz w:val="24"/>
                <w:szCs w:val="24"/>
              </w:rPr>
              <w:t xml:space="preserve">Standards </w:t>
            </w:r>
          </w:p>
        </w:tc>
      </w:tr>
      <w:tr w:rsidR="003908C2" w:rsidRPr="001B11B3" w14:paraId="29FCE696" w14:textId="77777777" w:rsidTr="00C41177">
        <w:trPr>
          <w:trHeight w:val="720"/>
        </w:trPr>
        <w:tc>
          <w:tcPr>
            <w:tcW w:w="10080" w:type="dxa"/>
          </w:tcPr>
          <w:p w14:paraId="29FCE695" w14:textId="79B83E2A" w:rsidR="003908C2" w:rsidRPr="001B11B3" w:rsidRDefault="00491F01">
            <w:pPr>
              <w:pStyle w:val="TableParagraph"/>
              <w:rPr>
                <w:rFonts w:asciiTheme="minorHAnsi" w:hAnsiTheme="minorHAnsi" w:cstheme="minorHAnsi"/>
                <w:sz w:val="24"/>
                <w:szCs w:val="24"/>
              </w:rPr>
            </w:pPr>
            <w:r>
              <w:rPr>
                <w:rFonts w:asciiTheme="minorHAnsi" w:hAnsiTheme="minorHAnsi" w:cstheme="minorHAnsi"/>
                <w:sz w:val="24"/>
                <w:szCs w:val="24"/>
              </w:rPr>
              <w:t>All marketing on the school campus during the school day shall be of only those foods and beverages that meet the nutrition standards of the Smart Snack in School Nutrition Standards ( 7.C.F.R. 210.11 and 702 KAR 006:090)</w:t>
            </w:r>
          </w:p>
        </w:tc>
      </w:tr>
    </w:tbl>
    <w:p w14:paraId="29FCE6A3" w14:textId="77777777" w:rsidR="00161E5A" w:rsidRPr="001B11B3" w:rsidRDefault="00161E5A">
      <w:pPr>
        <w:pStyle w:val="BodyText"/>
        <w:spacing w:before="206"/>
        <w:rPr>
          <w:rFonts w:asciiTheme="minorHAnsi" w:hAnsiTheme="minorHAnsi" w:cstheme="minorHAnsi"/>
          <w:b/>
        </w:rPr>
      </w:pPr>
    </w:p>
    <w:p w14:paraId="29FCE6A4" w14:textId="77777777" w:rsidR="00161E5A" w:rsidRPr="001B11B3" w:rsidRDefault="00AC306B">
      <w:pPr>
        <w:spacing w:line="278" w:lineRule="auto"/>
        <w:ind w:left="211" w:right="211"/>
        <w:jc w:val="center"/>
        <w:rPr>
          <w:rFonts w:asciiTheme="minorHAnsi" w:hAnsiTheme="minorHAnsi" w:cstheme="minorHAnsi"/>
          <w:b/>
          <w:sz w:val="24"/>
          <w:szCs w:val="24"/>
        </w:rPr>
      </w:pPr>
      <w:r w:rsidRPr="001B11B3">
        <w:rPr>
          <w:rFonts w:asciiTheme="minorHAnsi" w:hAnsiTheme="minorHAnsi" w:cstheme="minorHAnsi"/>
          <w:b/>
          <w:color w:val="001F5F"/>
          <w:w w:val="110"/>
          <w:sz w:val="24"/>
          <w:szCs w:val="24"/>
        </w:rPr>
        <w:t>Nutrition</w:t>
      </w:r>
      <w:r w:rsidRPr="001B11B3">
        <w:rPr>
          <w:rFonts w:asciiTheme="minorHAnsi" w:hAnsiTheme="minorHAnsi" w:cstheme="minorHAnsi"/>
          <w:b/>
          <w:color w:val="001F5F"/>
          <w:spacing w:val="-14"/>
          <w:w w:val="110"/>
          <w:sz w:val="24"/>
          <w:szCs w:val="24"/>
        </w:rPr>
        <w:t xml:space="preserve"> </w:t>
      </w:r>
      <w:r w:rsidRPr="001B11B3">
        <w:rPr>
          <w:rFonts w:asciiTheme="minorHAnsi" w:hAnsiTheme="minorHAnsi" w:cstheme="minorHAnsi"/>
          <w:b/>
          <w:color w:val="001F5F"/>
          <w:w w:val="110"/>
          <w:sz w:val="24"/>
          <w:szCs w:val="24"/>
        </w:rPr>
        <w:t>guidelines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for</w:t>
      </w:r>
      <w:r w:rsidRPr="001B11B3">
        <w:rPr>
          <w:rFonts w:asciiTheme="minorHAnsi" w:hAnsiTheme="minorHAnsi" w:cstheme="minorHAnsi"/>
          <w:b/>
          <w:color w:val="001F5F"/>
          <w:spacing w:val="-14"/>
          <w:w w:val="110"/>
          <w:sz w:val="24"/>
          <w:szCs w:val="24"/>
        </w:rPr>
        <w:t xml:space="preserve"> </w:t>
      </w:r>
      <w:r w:rsidRPr="001B11B3">
        <w:rPr>
          <w:rFonts w:asciiTheme="minorHAnsi" w:hAnsiTheme="minorHAnsi" w:cstheme="minorHAnsi"/>
          <w:b/>
          <w:color w:val="001F5F"/>
          <w:w w:val="110"/>
          <w:sz w:val="24"/>
          <w:szCs w:val="24"/>
        </w:rPr>
        <w:t>all</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foods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and</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beverages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available</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but</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u w:val="single" w:color="001F5F"/>
        </w:rPr>
        <w:t>NOT</w:t>
      </w:r>
      <w:r w:rsidRPr="001B11B3">
        <w:rPr>
          <w:rFonts w:asciiTheme="minorHAnsi" w:hAnsiTheme="minorHAnsi" w:cstheme="minorHAnsi"/>
          <w:b/>
          <w:color w:val="001F5F"/>
          <w:spacing w:val="-13"/>
          <w:w w:val="110"/>
          <w:sz w:val="24"/>
          <w:szCs w:val="24"/>
          <w:u w:val="single" w:color="001F5F"/>
        </w:rPr>
        <w:t xml:space="preserve"> </w:t>
      </w:r>
      <w:r w:rsidRPr="001B11B3">
        <w:rPr>
          <w:rFonts w:asciiTheme="minorHAnsi" w:hAnsiTheme="minorHAnsi" w:cstheme="minorHAnsi"/>
          <w:b/>
          <w:color w:val="001F5F"/>
          <w:w w:val="110"/>
          <w:sz w:val="24"/>
          <w:szCs w:val="24"/>
          <w:u w:val="single" w:color="001F5F"/>
        </w:rPr>
        <w:t>SOLD</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on</w:t>
      </w:r>
      <w:r w:rsidRPr="001B11B3">
        <w:rPr>
          <w:rFonts w:asciiTheme="minorHAnsi" w:hAnsiTheme="minorHAnsi" w:cstheme="minorHAnsi"/>
          <w:b/>
          <w:color w:val="001F5F"/>
          <w:spacing w:val="-14"/>
          <w:w w:val="110"/>
          <w:sz w:val="24"/>
          <w:szCs w:val="24"/>
        </w:rPr>
        <w:t xml:space="preserve"> </w:t>
      </w:r>
      <w:r w:rsidRPr="001B11B3">
        <w:rPr>
          <w:rFonts w:asciiTheme="minorHAnsi" w:hAnsiTheme="minorHAnsi" w:cstheme="minorHAnsi"/>
          <w:b/>
          <w:color w:val="001F5F"/>
          <w:w w:val="110"/>
          <w:sz w:val="24"/>
          <w:szCs w:val="24"/>
        </w:rPr>
        <w:t xml:space="preserve">school </w:t>
      </w:r>
      <w:r w:rsidRPr="001B11B3">
        <w:rPr>
          <w:rFonts w:asciiTheme="minorHAnsi" w:hAnsiTheme="minorHAnsi" w:cstheme="minorHAnsi"/>
          <w:b/>
          <w:color w:val="001F5F"/>
          <w:spacing w:val="-2"/>
          <w:w w:val="110"/>
          <w:sz w:val="24"/>
          <w:szCs w:val="24"/>
        </w:rPr>
        <w:t>grounds</w:t>
      </w:r>
    </w:p>
    <w:p w14:paraId="29FCE6A5" w14:textId="77777777" w:rsidR="00161E5A" w:rsidRPr="001B11B3" w:rsidRDefault="00161E5A">
      <w:pPr>
        <w:pStyle w:val="BodyText"/>
        <w:spacing w:before="5"/>
        <w:rPr>
          <w:rFonts w:asciiTheme="minorHAnsi" w:hAnsiTheme="minorHAnsi" w:cstheme="minorHAnsi"/>
          <w:b/>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0"/>
      </w:tblGrid>
      <w:tr w:rsidR="005E25E5" w:rsidRPr="001B11B3" w14:paraId="29FCE6A8" w14:textId="77777777" w:rsidTr="00C41177">
        <w:trPr>
          <w:trHeight w:val="294"/>
        </w:trPr>
        <w:tc>
          <w:tcPr>
            <w:tcW w:w="10080" w:type="dxa"/>
            <w:shd w:val="clear" w:color="auto" w:fill="E8E8E8"/>
          </w:tcPr>
          <w:p w14:paraId="29FCE6A7" w14:textId="3525D3E0" w:rsidR="005E25E5" w:rsidRPr="001B11B3" w:rsidRDefault="005E25E5" w:rsidP="005E25E5">
            <w:pPr>
              <w:pStyle w:val="TableParagraph"/>
              <w:spacing w:line="275" w:lineRule="exact"/>
              <w:ind w:left="11"/>
              <w:jc w:val="center"/>
              <w:rPr>
                <w:rFonts w:asciiTheme="minorHAnsi" w:hAnsiTheme="minorHAnsi" w:cstheme="minorHAnsi"/>
                <w:b/>
                <w:sz w:val="24"/>
                <w:szCs w:val="24"/>
              </w:rPr>
            </w:pPr>
            <w:r>
              <w:rPr>
                <w:rFonts w:asciiTheme="minorHAnsi" w:hAnsiTheme="minorHAnsi" w:cstheme="minorHAnsi"/>
                <w:b/>
                <w:spacing w:val="-2"/>
                <w:w w:val="110"/>
                <w:sz w:val="24"/>
                <w:szCs w:val="24"/>
              </w:rPr>
              <w:t>Standards</w:t>
            </w:r>
          </w:p>
        </w:tc>
      </w:tr>
      <w:tr w:rsidR="005E25E5" w:rsidRPr="001B11B3" w14:paraId="29FCE6AB" w14:textId="77777777" w:rsidTr="00C41177">
        <w:trPr>
          <w:trHeight w:val="720"/>
        </w:trPr>
        <w:tc>
          <w:tcPr>
            <w:tcW w:w="10080" w:type="dxa"/>
          </w:tcPr>
          <w:p w14:paraId="29FCE6AA" w14:textId="310A4DCB" w:rsidR="005E25E5" w:rsidRPr="001B11B3" w:rsidRDefault="005E25E5">
            <w:pPr>
              <w:pStyle w:val="TableParagraph"/>
              <w:rPr>
                <w:rFonts w:asciiTheme="minorHAnsi" w:hAnsiTheme="minorHAnsi" w:cstheme="minorHAnsi"/>
                <w:sz w:val="24"/>
                <w:szCs w:val="24"/>
              </w:rPr>
            </w:pPr>
            <w:r>
              <w:rPr>
                <w:rFonts w:asciiTheme="minorHAnsi" w:hAnsiTheme="minorHAnsi" w:cstheme="minorHAnsi"/>
                <w:sz w:val="24"/>
                <w:szCs w:val="24"/>
              </w:rPr>
              <w:t xml:space="preserve">Birthday celebrations should be limited to classrooms once a month. </w:t>
            </w:r>
          </w:p>
        </w:tc>
      </w:tr>
      <w:tr w:rsidR="005E25E5" w:rsidRPr="001B11B3" w14:paraId="29FCE6AE" w14:textId="77777777" w:rsidTr="00C41177">
        <w:trPr>
          <w:trHeight w:val="720"/>
        </w:trPr>
        <w:tc>
          <w:tcPr>
            <w:tcW w:w="10080" w:type="dxa"/>
          </w:tcPr>
          <w:p w14:paraId="29FCE6AD" w14:textId="2D712F03" w:rsidR="005E25E5" w:rsidRPr="001B11B3" w:rsidRDefault="005E25E5">
            <w:pPr>
              <w:pStyle w:val="TableParagraph"/>
              <w:rPr>
                <w:rFonts w:asciiTheme="minorHAnsi" w:hAnsiTheme="minorHAnsi" w:cstheme="minorHAnsi"/>
                <w:sz w:val="24"/>
                <w:szCs w:val="24"/>
              </w:rPr>
            </w:pPr>
            <w:r>
              <w:rPr>
                <w:rFonts w:asciiTheme="minorHAnsi" w:hAnsiTheme="minorHAnsi" w:cstheme="minorHAnsi"/>
                <w:sz w:val="24"/>
                <w:szCs w:val="24"/>
              </w:rPr>
              <w:t xml:space="preserve">Other classroom celebrations should be limited to three or less times per year. </w:t>
            </w:r>
          </w:p>
        </w:tc>
      </w:tr>
      <w:tr w:rsidR="005E25E5" w:rsidRPr="001B11B3" w14:paraId="29FCE6B1" w14:textId="77777777" w:rsidTr="00C41177">
        <w:trPr>
          <w:trHeight w:val="720"/>
        </w:trPr>
        <w:tc>
          <w:tcPr>
            <w:tcW w:w="10080" w:type="dxa"/>
          </w:tcPr>
          <w:p w14:paraId="29FCE6B0" w14:textId="30A23374" w:rsidR="005E25E5" w:rsidRPr="001B11B3" w:rsidRDefault="00491F01">
            <w:pPr>
              <w:pStyle w:val="TableParagraph"/>
              <w:rPr>
                <w:rFonts w:asciiTheme="minorHAnsi" w:hAnsiTheme="minorHAnsi" w:cstheme="minorHAnsi"/>
                <w:sz w:val="24"/>
                <w:szCs w:val="24"/>
              </w:rPr>
            </w:pPr>
            <w:r>
              <w:rPr>
                <w:rFonts w:asciiTheme="minorHAnsi" w:hAnsiTheme="minorHAnsi" w:cstheme="minorHAnsi"/>
                <w:sz w:val="24"/>
                <w:szCs w:val="24"/>
              </w:rPr>
              <w:t xml:space="preserve">When possible, rewards given to students shall be other than food/beverage items. </w:t>
            </w:r>
          </w:p>
        </w:tc>
      </w:tr>
    </w:tbl>
    <w:p w14:paraId="29FCE6B9" w14:textId="77777777" w:rsidR="00161E5A" w:rsidRPr="001B11B3" w:rsidRDefault="00161E5A">
      <w:pPr>
        <w:pStyle w:val="BodyText"/>
        <w:spacing w:before="0"/>
        <w:rPr>
          <w:rFonts w:asciiTheme="minorHAnsi" w:hAnsiTheme="minorHAnsi" w:cstheme="minorHAnsi"/>
          <w:b/>
        </w:rPr>
      </w:pPr>
    </w:p>
    <w:p w14:paraId="29FCE6BA" w14:textId="77777777" w:rsidR="00161E5A" w:rsidRPr="001B11B3" w:rsidRDefault="00161E5A">
      <w:pPr>
        <w:pStyle w:val="BodyText"/>
        <w:spacing w:before="21"/>
        <w:rPr>
          <w:rFonts w:asciiTheme="minorHAnsi" w:hAnsiTheme="minorHAnsi" w:cstheme="minorHAnsi"/>
          <w:b/>
        </w:rPr>
      </w:pPr>
    </w:p>
    <w:p w14:paraId="29FCE6BB" w14:textId="77777777" w:rsidR="00161E5A" w:rsidRPr="001B11B3" w:rsidRDefault="00AC306B">
      <w:pPr>
        <w:ind w:left="3" w:right="4"/>
        <w:jc w:val="center"/>
        <w:rPr>
          <w:rFonts w:asciiTheme="minorHAnsi" w:hAnsiTheme="minorHAnsi" w:cstheme="minorHAnsi"/>
          <w:b/>
          <w:sz w:val="24"/>
          <w:szCs w:val="24"/>
        </w:rPr>
      </w:pPr>
      <w:r w:rsidRPr="001B11B3">
        <w:rPr>
          <w:rFonts w:asciiTheme="minorHAnsi" w:hAnsiTheme="minorHAnsi" w:cstheme="minorHAnsi"/>
          <w:b/>
          <w:color w:val="001F5F"/>
          <w:w w:val="110"/>
          <w:sz w:val="24"/>
          <w:szCs w:val="24"/>
        </w:rPr>
        <w:t>Nutrition</w:t>
      </w:r>
      <w:r w:rsidRPr="001B11B3">
        <w:rPr>
          <w:rFonts w:asciiTheme="minorHAnsi" w:hAnsiTheme="minorHAnsi" w:cstheme="minorHAnsi"/>
          <w:b/>
          <w:color w:val="001F5F"/>
          <w:spacing w:val="-15"/>
          <w:w w:val="110"/>
          <w:sz w:val="24"/>
          <w:szCs w:val="24"/>
        </w:rPr>
        <w:t xml:space="preserve"> </w:t>
      </w:r>
      <w:r w:rsidRPr="001B11B3">
        <w:rPr>
          <w:rFonts w:asciiTheme="minorHAnsi" w:hAnsiTheme="minorHAnsi" w:cstheme="minorHAnsi"/>
          <w:b/>
          <w:color w:val="001F5F"/>
          <w:w w:val="110"/>
          <w:sz w:val="24"/>
          <w:szCs w:val="24"/>
        </w:rPr>
        <w:t>guidelines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for</w:t>
      </w:r>
      <w:r w:rsidRPr="001B11B3">
        <w:rPr>
          <w:rFonts w:asciiTheme="minorHAnsi" w:hAnsiTheme="minorHAnsi" w:cstheme="minorHAnsi"/>
          <w:b/>
          <w:color w:val="001F5F"/>
          <w:spacing w:val="-14"/>
          <w:w w:val="110"/>
          <w:sz w:val="24"/>
          <w:szCs w:val="24"/>
        </w:rPr>
        <w:t xml:space="preserve"> </w:t>
      </w:r>
      <w:r w:rsidRPr="001B11B3">
        <w:rPr>
          <w:rFonts w:asciiTheme="minorHAnsi" w:hAnsiTheme="minorHAnsi" w:cstheme="minorHAnsi"/>
          <w:b/>
          <w:color w:val="001F5F"/>
          <w:w w:val="110"/>
          <w:sz w:val="24"/>
          <w:szCs w:val="24"/>
        </w:rPr>
        <w:t>all</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foods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and</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beverages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available</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u w:val="single" w:color="001F5F"/>
        </w:rPr>
        <w:t>SOLD</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on</w:t>
      </w:r>
      <w:r w:rsidRPr="001B11B3">
        <w:rPr>
          <w:rFonts w:asciiTheme="minorHAnsi" w:hAnsiTheme="minorHAnsi" w:cstheme="minorHAnsi"/>
          <w:b/>
          <w:color w:val="001F5F"/>
          <w:spacing w:val="-15"/>
          <w:w w:val="110"/>
          <w:sz w:val="24"/>
          <w:szCs w:val="24"/>
        </w:rPr>
        <w:t xml:space="preserve"> </w:t>
      </w:r>
      <w:r w:rsidRPr="001B11B3">
        <w:rPr>
          <w:rFonts w:asciiTheme="minorHAnsi" w:hAnsiTheme="minorHAnsi" w:cstheme="minorHAnsi"/>
          <w:b/>
          <w:color w:val="001F5F"/>
          <w:w w:val="110"/>
          <w:sz w:val="24"/>
          <w:szCs w:val="24"/>
        </w:rPr>
        <w:t>school</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spacing w:val="-2"/>
          <w:w w:val="110"/>
          <w:sz w:val="24"/>
          <w:szCs w:val="24"/>
        </w:rPr>
        <w:t>grounds</w:t>
      </w:r>
    </w:p>
    <w:p w14:paraId="29FCE6BC" w14:textId="77777777" w:rsidR="00161E5A" w:rsidRPr="001B11B3" w:rsidRDefault="00161E5A">
      <w:pPr>
        <w:pStyle w:val="BodyText"/>
        <w:spacing w:before="9"/>
        <w:rPr>
          <w:rFonts w:asciiTheme="minorHAnsi" w:hAnsiTheme="minorHAnsi" w:cstheme="minorHAnsi"/>
          <w:b/>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0"/>
      </w:tblGrid>
      <w:tr w:rsidR="005E25E5" w:rsidRPr="001B11B3" w14:paraId="29FCE6BF" w14:textId="77777777" w:rsidTr="00C41177">
        <w:trPr>
          <w:trHeight w:val="292"/>
        </w:trPr>
        <w:tc>
          <w:tcPr>
            <w:tcW w:w="10080" w:type="dxa"/>
            <w:shd w:val="clear" w:color="auto" w:fill="E8E8E8"/>
          </w:tcPr>
          <w:p w14:paraId="29FCE6BE" w14:textId="42A6B54A" w:rsidR="005E25E5" w:rsidRPr="001B11B3" w:rsidRDefault="005E25E5" w:rsidP="005E25E5">
            <w:pPr>
              <w:pStyle w:val="TableParagraph"/>
              <w:spacing w:line="272" w:lineRule="exact"/>
              <w:jc w:val="center"/>
              <w:rPr>
                <w:rFonts w:asciiTheme="minorHAnsi" w:hAnsiTheme="minorHAnsi" w:cstheme="minorHAnsi"/>
                <w:b/>
                <w:sz w:val="24"/>
                <w:szCs w:val="24"/>
              </w:rPr>
            </w:pPr>
            <w:r>
              <w:rPr>
                <w:rFonts w:asciiTheme="minorHAnsi" w:hAnsiTheme="minorHAnsi" w:cstheme="minorHAnsi"/>
                <w:b/>
                <w:spacing w:val="-2"/>
                <w:w w:val="110"/>
                <w:sz w:val="24"/>
                <w:szCs w:val="24"/>
              </w:rPr>
              <w:t>Standards</w:t>
            </w:r>
          </w:p>
        </w:tc>
      </w:tr>
      <w:tr w:rsidR="005E25E5" w:rsidRPr="001B11B3" w14:paraId="29FCE6C2" w14:textId="77777777" w:rsidTr="00C41177">
        <w:trPr>
          <w:trHeight w:val="720"/>
        </w:trPr>
        <w:tc>
          <w:tcPr>
            <w:tcW w:w="10080" w:type="dxa"/>
          </w:tcPr>
          <w:p w14:paraId="29FCE6C1" w14:textId="654005FD" w:rsidR="005E25E5" w:rsidRPr="001B11B3" w:rsidRDefault="00C12E2A">
            <w:pPr>
              <w:pStyle w:val="TableParagraph"/>
              <w:rPr>
                <w:rFonts w:asciiTheme="minorHAnsi" w:hAnsiTheme="minorHAnsi" w:cstheme="minorHAnsi"/>
                <w:sz w:val="24"/>
                <w:szCs w:val="24"/>
              </w:rPr>
            </w:pPr>
            <w:r>
              <w:rPr>
                <w:rFonts w:asciiTheme="minorHAnsi" w:hAnsiTheme="minorHAnsi" w:cstheme="minorHAnsi"/>
                <w:sz w:val="24"/>
                <w:szCs w:val="24"/>
              </w:rPr>
              <w:t xml:space="preserve">All foods and beverages sold on school grounds must meet Smart Snack compliance and compliance with 702 KAR 6:090. Foods and beverages sold 30 minutes after the end of the school day do not need to meet standards. </w:t>
            </w:r>
          </w:p>
        </w:tc>
      </w:tr>
    </w:tbl>
    <w:p w14:paraId="29FCE6CF" w14:textId="77777777" w:rsidR="00161E5A" w:rsidRPr="001B11B3" w:rsidRDefault="00161E5A">
      <w:pPr>
        <w:pStyle w:val="BodyText"/>
        <w:spacing w:before="205"/>
        <w:rPr>
          <w:rFonts w:asciiTheme="minorHAnsi" w:hAnsiTheme="minorHAnsi" w:cstheme="minorHAnsi"/>
          <w:b/>
        </w:rPr>
      </w:pPr>
    </w:p>
    <w:p w14:paraId="32CB077D" w14:textId="77777777" w:rsidR="00892436" w:rsidRPr="001B11B3" w:rsidRDefault="00892436">
      <w:pPr>
        <w:pStyle w:val="BodyText"/>
        <w:spacing w:before="206"/>
        <w:rPr>
          <w:rFonts w:asciiTheme="minorHAnsi" w:hAnsiTheme="minorHAnsi" w:cstheme="minorHAnsi"/>
          <w:b/>
        </w:rPr>
      </w:pPr>
    </w:p>
    <w:p w14:paraId="29FCE6F8" w14:textId="77777777" w:rsidR="00AC306B" w:rsidRPr="001B11B3" w:rsidRDefault="00AC306B">
      <w:pPr>
        <w:rPr>
          <w:rFonts w:asciiTheme="minorHAnsi" w:hAnsiTheme="minorHAnsi" w:cstheme="minorHAnsi"/>
          <w:sz w:val="24"/>
          <w:szCs w:val="24"/>
        </w:rPr>
      </w:pPr>
    </w:p>
    <w:sectPr w:rsidR="00AC306B" w:rsidRPr="001B11B3">
      <w:pgSz w:w="12240" w:h="15840"/>
      <w:pgMar w:top="1500" w:right="1080" w:bottom="1480" w:left="1080" w:header="720" w:footer="13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D34F9" w14:textId="77777777" w:rsidR="00B73A3D" w:rsidRDefault="00B73A3D">
      <w:r>
        <w:separator/>
      </w:r>
    </w:p>
  </w:endnote>
  <w:endnote w:type="continuationSeparator" w:id="0">
    <w:p w14:paraId="26334F6C" w14:textId="77777777" w:rsidR="00B73A3D" w:rsidRDefault="00B73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CE709" w14:textId="77777777" w:rsidR="00161E5A" w:rsidRDefault="00AC306B">
    <w:pPr>
      <w:pStyle w:val="BodyText"/>
      <w:spacing w:before="0" w:line="14" w:lineRule="auto"/>
      <w:rPr>
        <w:sz w:val="20"/>
      </w:rPr>
    </w:pPr>
    <w:r>
      <w:rPr>
        <w:noProof/>
        <w:sz w:val="20"/>
      </w:rPr>
      <mc:AlternateContent>
        <mc:Choice Requires="wps">
          <w:drawing>
            <wp:anchor distT="0" distB="0" distL="0" distR="0" simplePos="0" relativeHeight="487355904" behindDoc="1" locked="0" layoutInCell="1" allowOverlap="1" wp14:anchorId="29FCE70C" wp14:editId="29FCE70D">
              <wp:simplePos x="0" y="0"/>
              <wp:positionH relativeFrom="page">
                <wp:posOffset>2581148</wp:posOffset>
              </wp:positionH>
              <wp:positionV relativeFrom="page">
                <wp:posOffset>9093300</wp:posOffset>
              </wp:positionV>
              <wp:extent cx="2609850" cy="3352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9850" cy="335280"/>
                      </a:xfrm>
                      <a:prstGeom prst="rect">
                        <a:avLst/>
                      </a:prstGeom>
                    </wps:spPr>
                    <wps:txbx>
                      <w:txbxContent>
                        <w:p w14:paraId="29FCE716" w14:textId="77777777" w:rsidR="00161E5A" w:rsidRDefault="00AC306B">
                          <w:pPr>
                            <w:spacing w:before="16"/>
                            <w:jc w:val="center"/>
                            <w:rPr>
                              <w:sz w:val="20"/>
                            </w:rPr>
                          </w:pPr>
                          <w:r>
                            <w:rPr>
                              <w:w w:val="105"/>
                              <w:sz w:val="20"/>
                            </w:rPr>
                            <w:t>This</w:t>
                          </w:r>
                          <w:r>
                            <w:rPr>
                              <w:spacing w:val="-10"/>
                              <w:w w:val="105"/>
                              <w:sz w:val="20"/>
                            </w:rPr>
                            <w:t xml:space="preserve"> </w:t>
                          </w:r>
                          <w:r>
                            <w:rPr>
                              <w:w w:val="105"/>
                              <w:sz w:val="20"/>
                            </w:rPr>
                            <w:t>institution</w:t>
                          </w:r>
                          <w:r>
                            <w:rPr>
                              <w:spacing w:val="-8"/>
                              <w:w w:val="105"/>
                              <w:sz w:val="20"/>
                            </w:rPr>
                            <w:t xml:space="preserve"> </w:t>
                          </w:r>
                          <w:r>
                            <w:rPr>
                              <w:w w:val="105"/>
                              <w:sz w:val="20"/>
                            </w:rPr>
                            <w:t>is</w:t>
                          </w:r>
                          <w:r>
                            <w:rPr>
                              <w:spacing w:val="-10"/>
                              <w:w w:val="105"/>
                              <w:sz w:val="20"/>
                            </w:rPr>
                            <w:t xml:space="preserve"> </w:t>
                          </w:r>
                          <w:r>
                            <w:rPr>
                              <w:w w:val="105"/>
                              <w:sz w:val="20"/>
                            </w:rPr>
                            <w:t>an</w:t>
                          </w:r>
                          <w:r>
                            <w:rPr>
                              <w:spacing w:val="-8"/>
                              <w:w w:val="105"/>
                              <w:sz w:val="20"/>
                            </w:rPr>
                            <w:t xml:space="preserve"> </w:t>
                          </w:r>
                          <w:r>
                            <w:rPr>
                              <w:w w:val="105"/>
                              <w:sz w:val="20"/>
                            </w:rPr>
                            <w:t>equal</w:t>
                          </w:r>
                          <w:r>
                            <w:rPr>
                              <w:spacing w:val="-7"/>
                              <w:w w:val="105"/>
                              <w:sz w:val="20"/>
                            </w:rPr>
                            <w:t xml:space="preserve"> </w:t>
                          </w:r>
                          <w:r>
                            <w:rPr>
                              <w:w w:val="105"/>
                              <w:sz w:val="20"/>
                            </w:rPr>
                            <w:t>opportunity</w:t>
                          </w:r>
                          <w:r>
                            <w:rPr>
                              <w:spacing w:val="-8"/>
                              <w:w w:val="105"/>
                              <w:sz w:val="20"/>
                            </w:rPr>
                            <w:t xml:space="preserve"> </w:t>
                          </w:r>
                          <w:r>
                            <w:rPr>
                              <w:spacing w:val="-2"/>
                              <w:w w:val="105"/>
                              <w:sz w:val="20"/>
                            </w:rPr>
                            <w:t>provider.</w:t>
                          </w:r>
                        </w:p>
                        <w:p w14:paraId="29FCE717" w14:textId="4D74C69B" w:rsidR="00161E5A" w:rsidRDefault="00AC306B">
                          <w:pPr>
                            <w:spacing w:before="1"/>
                            <w:jc w:val="center"/>
                            <w:rPr>
                              <w:sz w:val="20"/>
                            </w:rPr>
                          </w:pPr>
                          <w:r>
                            <w:rPr>
                              <w:w w:val="105"/>
                              <w:sz w:val="20"/>
                            </w:rPr>
                            <w:t>Last</w:t>
                          </w:r>
                          <w:r>
                            <w:rPr>
                              <w:spacing w:val="5"/>
                              <w:w w:val="105"/>
                              <w:sz w:val="20"/>
                            </w:rPr>
                            <w:t xml:space="preserve"> </w:t>
                          </w:r>
                          <w:r>
                            <w:rPr>
                              <w:w w:val="105"/>
                              <w:sz w:val="20"/>
                            </w:rPr>
                            <w:t>updated:</w:t>
                          </w:r>
                          <w:r>
                            <w:rPr>
                              <w:spacing w:val="5"/>
                              <w:w w:val="105"/>
                              <w:sz w:val="20"/>
                            </w:rPr>
                            <w:t xml:space="preserve"> </w:t>
                          </w:r>
                          <w:r>
                            <w:rPr>
                              <w:spacing w:val="-2"/>
                              <w:w w:val="105"/>
                              <w:sz w:val="20"/>
                            </w:rPr>
                            <w:t>0</w:t>
                          </w:r>
                          <w:r w:rsidR="00C41177">
                            <w:rPr>
                              <w:spacing w:val="-2"/>
                              <w:w w:val="105"/>
                              <w:sz w:val="20"/>
                            </w:rPr>
                            <w:t>6</w:t>
                          </w:r>
                          <w:r>
                            <w:rPr>
                              <w:spacing w:val="-2"/>
                              <w:w w:val="105"/>
                              <w:sz w:val="20"/>
                            </w:rPr>
                            <w:t>/2025</w:t>
                          </w:r>
                        </w:p>
                      </w:txbxContent>
                    </wps:txbx>
                    <wps:bodyPr wrap="square" lIns="0" tIns="0" rIns="0" bIns="0" rtlCol="0">
                      <a:noAutofit/>
                    </wps:bodyPr>
                  </wps:wsp>
                </a:graphicData>
              </a:graphic>
            </wp:anchor>
          </w:drawing>
        </mc:Choice>
        <mc:Fallback>
          <w:pict>
            <v:shapetype w14:anchorId="29FCE70C" id="_x0000_t202" coordsize="21600,21600" o:spt="202" path="m,l,21600r21600,l21600,xe">
              <v:stroke joinstyle="miter"/>
              <v:path gradientshapeok="t" o:connecttype="rect"/>
            </v:shapetype>
            <v:shape id="Text Box 2" o:spid="_x0000_s1026" type="#_x0000_t202" style="position:absolute;margin-left:203.25pt;margin-top:716pt;width:205.5pt;height:26.4pt;z-index:-1596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" filled="f" stroked="f">
              <v:textbox inset="0,0,0,0">
                <w:txbxContent>
                  <w:p w14:paraId="29FCE716" w14:textId="77777777" w:rsidR="00161E5A" w:rsidRDefault="00AC306B">
                    <w:pPr>
                      <w:spacing w:before="16"/>
                      <w:jc w:val="center"/>
                      <w:rPr>
                        <w:sz w:val="20"/>
                      </w:rPr>
                    </w:pPr>
                    <w:r>
                      <w:rPr>
                        <w:w w:val="105"/>
                        <w:sz w:val="20"/>
                      </w:rPr>
                      <w:t>This</w:t>
                    </w:r>
                    <w:r>
                      <w:rPr>
                        <w:spacing w:val="-10"/>
                        <w:w w:val="105"/>
                        <w:sz w:val="20"/>
                      </w:rPr>
                      <w:t xml:space="preserve"> </w:t>
                    </w:r>
                    <w:r>
                      <w:rPr>
                        <w:w w:val="105"/>
                        <w:sz w:val="20"/>
                      </w:rPr>
                      <w:t>institution</w:t>
                    </w:r>
                    <w:r>
                      <w:rPr>
                        <w:spacing w:val="-8"/>
                        <w:w w:val="105"/>
                        <w:sz w:val="20"/>
                      </w:rPr>
                      <w:t xml:space="preserve"> </w:t>
                    </w:r>
                    <w:r>
                      <w:rPr>
                        <w:w w:val="105"/>
                        <w:sz w:val="20"/>
                      </w:rPr>
                      <w:t>is</w:t>
                    </w:r>
                    <w:r>
                      <w:rPr>
                        <w:spacing w:val="-10"/>
                        <w:w w:val="105"/>
                        <w:sz w:val="20"/>
                      </w:rPr>
                      <w:t xml:space="preserve"> </w:t>
                    </w:r>
                    <w:r>
                      <w:rPr>
                        <w:w w:val="105"/>
                        <w:sz w:val="20"/>
                      </w:rPr>
                      <w:t>an</w:t>
                    </w:r>
                    <w:r>
                      <w:rPr>
                        <w:spacing w:val="-8"/>
                        <w:w w:val="105"/>
                        <w:sz w:val="20"/>
                      </w:rPr>
                      <w:t xml:space="preserve"> </w:t>
                    </w:r>
                    <w:r>
                      <w:rPr>
                        <w:w w:val="105"/>
                        <w:sz w:val="20"/>
                      </w:rPr>
                      <w:t>equal</w:t>
                    </w:r>
                    <w:r>
                      <w:rPr>
                        <w:spacing w:val="-7"/>
                        <w:w w:val="105"/>
                        <w:sz w:val="20"/>
                      </w:rPr>
                      <w:t xml:space="preserve"> </w:t>
                    </w:r>
                    <w:r>
                      <w:rPr>
                        <w:w w:val="105"/>
                        <w:sz w:val="20"/>
                      </w:rPr>
                      <w:t>opportunity</w:t>
                    </w:r>
                    <w:r>
                      <w:rPr>
                        <w:spacing w:val="-8"/>
                        <w:w w:val="105"/>
                        <w:sz w:val="20"/>
                      </w:rPr>
                      <w:t xml:space="preserve"> </w:t>
                    </w:r>
                    <w:r>
                      <w:rPr>
                        <w:spacing w:val="-2"/>
                        <w:w w:val="105"/>
                        <w:sz w:val="20"/>
                      </w:rPr>
                      <w:t>provider.</w:t>
                    </w:r>
                  </w:p>
                  <w:p w14:paraId="29FCE717" w14:textId="4D74C69B" w:rsidR="00161E5A" w:rsidRDefault="00AC306B">
                    <w:pPr>
                      <w:spacing w:before="1"/>
                      <w:jc w:val="center"/>
                      <w:rPr>
                        <w:sz w:val="20"/>
                      </w:rPr>
                    </w:pPr>
                    <w:r>
                      <w:rPr>
                        <w:w w:val="105"/>
                        <w:sz w:val="20"/>
                      </w:rPr>
                      <w:t>Last</w:t>
                    </w:r>
                    <w:r>
                      <w:rPr>
                        <w:spacing w:val="5"/>
                        <w:w w:val="105"/>
                        <w:sz w:val="20"/>
                      </w:rPr>
                      <w:t xml:space="preserve"> </w:t>
                    </w:r>
                    <w:r>
                      <w:rPr>
                        <w:w w:val="105"/>
                        <w:sz w:val="20"/>
                      </w:rPr>
                      <w:t>updated:</w:t>
                    </w:r>
                    <w:r>
                      <w:rPr>
                        <w:spacing w:val="5"/>
                        <w:w w:val="105"/>
                        <w:sz w:val="20"/>
                      </w:rPr>
                      <w:t xml:space="preserve"> </w:t>
                    </w:r>
                    <w:r>
                      <w:rPr>
                        <w:spacing w:val="-2"/>
                        <w:w w:val="105"/>
                        <w:sz w:val="20"/>
                      </w:rPr>
                      <w:t>0</w:t>
                    </w:r>
                    <w:r w:rsidR="00C41177">
                      <w:rPr>
                        <w:spacing w:val="-2"/>
                        <w:w w:val="105"/>
                        <w:sz w:val="20"/>
                      </w:rPr>
                      <w:t>6</w:t>
                    </w:r>
                    <w:r>
                      <w:rPr>
                        <w:spacing w:val="-2"/>
                        <w:w w:val="105"/>
                        <w:sz w:val="20"/>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9F9B2" w14:textId="77777777" w:rsidR="00B73A3D" w:rsidRDefault="00B73A3D">
      <w:r>
        <w:separator/>
      </w:r>
    </w:p>
  </w:footnote>
  <w:footnote w:type="continuationSeparator" w:id="0">
    <w:p w14:paraId="7BCFF93A" w14:textId="77777777" w:rsidR="00B73A3D" w:rsidRDefault="00B73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CE708" w14:textId="77777777" w:rsidR="00161E5A" w:rsidRDefault="00AC306B">
    <w:pPr>
      <w:pStyle w:val="BodyText"/>
      <w:spacing w:before="0" w:line="14" w:lineRule="auto"/>
      <w:rPr>
        <w:sz w:val="20"/>
      </w:rPr>
    </w:pPr>
    <w:r>
      <w:rPr>
        <w:noProof/>
        <w:sz w:val="20"/>
      </w:rPr>
      <w:drawing>
        <wp:anchor distT="0" distB="0" distL="0" distR="0" simplePos="0" relativeHeight="487355392" behindDoc="1" locked="0" layoutInCell="1" allowOverlap="1" wp14:anchorId="29FCE70A" wp14:editId="29FCE70B">
          <wp:simplePos x="0" y="0"/>
          <wp:positionH relativeFrom="page">
            <wp:posOffset>914400</wp:posOffset>
          </wp:positionH>
          <wp:positionV relativeFrom="page">
            <wp:posOffset>457200</wp:posOffset>
          </wp:positionV>
          <wp:extent cx="1833244" cy="38094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33244" cy="38094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14704"/>
    <w:multiLevelType w:val="hybridMultilevel"/>
    <w:tmpl w:val="B4188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931B6B"/>
    <w:multiLevelType w:val="hybridMultilevel"/>
    <w:tmpl w:val="878EF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65740D"/>
    <w:multiLevelType w:val="hybridMultilevel"/>
    <w:tmpl w:val="74181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0677154">
    <w:abstractNumId w:val="2"/>
  </w:num>
  <w:num w:numId="2" w16cid:durableId="1516573288">
    <w:abstractNumId w:val="1"/>
  </w:num>
  <w:num w:numId="3" w16cid:durableId="79895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E5A"/>
    <w:rsid w:val="000120C3"/>
    <w:rsid w:val="00035DF8"/>
    <w:rsid w:val="00042406"/>
    <w:rsid w:val="000B1501"/>
    <w:rsid w:val="000F059F"/>
    <w:rsid w:val="001321E5"/>
    <w:rsid w:val="001435AC"/>
    <w:rsid w:val="00161E5A"/>
    <w:rsid w:val="001B11B3"/>
    <w:rsid w:val="0021549F"/>
    <w:rsid w:val="00253747"/>
    <w:rsid w:val="002B29C9"/>
    <w:rsid w:val="002D09A3"/>
    <w:rsid w:val="00325FA8"/>
    <w:rsid w:val="00385AF8"/>
    <w:rsid w:val="003908C2"/>
    <w:rsid w:val="003C4BBF"/>
    <w:rsid w:val="0040513B"/>
    <w:rsid w:val="00473526"/>
    <w:rsid w:val="00491F01"/>
    <w:rsid w:val="00493633"/>
    <w:rsid w:val="004F7BC3"/>
    <w:rsid w:val="00590980"/>
    <w:rsid w:val="005B3711"/>
    <w:rsid w:val="005C161F"/>
    <w:rsid w:val="005E25E5"/>
    <w:rsid w:val="006C3134"/>
    <w:rsid w:val="006E2249"/>
    <w:rsid w:val="006E5150"/>
    <w:rsid w:val="0071598F"/>
    <w:rsid w:val="00797CB7"/>
    <w:rsid w:val="008504BD"/>
    <w:rsid w:val="00892436"/>
    <w:rsid w:val="008B2308"/>
    <w:rsid w:val="008E4E0F"/>
    <w:rsid w:val="008F3724"/>
    <w:rsid w:val="00943B86"/>
    <w:rsid w:val="00960F9C"/>
    <w:rsid w:val="009D104E"/>
    <w:rsid w:val="009E71D8"/>
    <w:rsid w:val="00A03BFE"/>
    <w:rsid w:val="00A96AD1"/>
    <w:rsid w:val="00AC306B"/>
    <w:rsid w:val="00AE6A09"/>
    <w:rsid w:val="00AF3095"/>
    <w:rsid w:val="00AF3382"/>
    <w:rsid w:val="00B34307"/>
    <w:rsid w:val="00B373CF"/>
    <w:rsid w:val="00B67483"/>
    <w:rsid w:val="00B73A3D"/>
    <w:rsid w:val="00BB2816"/>
    <w:rsid w:val="00BE010C"/>
    <w:rsid w:val="00BE04B3"/>
    <w:rsid w:val="00C12E2A"/>
    <w:rsid w:val="00C25271"/>
    <w:rsid w:val="00C41177"/>
    <w:rsid w:val="00C77DF6"/>
    <w:rsid w:val="00D43EC7"/>
    <w:rsid w:val="00D645E8"/>
    <w:rsid w:val="00DB1257"/>
    <w:rsid w:val="00DD284C"/>
    <w:rsid w:val="00DE7DF5"/>
    <w:rsid w:val="00DF41D3"/>
    <w:rsid w:val="00E37EF5"/>
    <w:rsid w:val="00E830C4"/>
    <w:rsid w:val="00EA1EB6"/>
    <w:rsid w:val="00EE67F9"/>
    <w:rsid w:val="00EF18EF"/>
    <w:rsid w:val="00F1477C"/>
    <w:rsid w:val="00F50B74"/>
    <w:rsid w:val="00F54D86"/>
    <w:rsid w:val="00F55A0E"/>
    <w:rsid w:val="00FA1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CE62D"/>
  <w15:docId w15:val="{1CEFF738-9D7C-4557-B7C3-B554A4126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5"/>
      <w:ind w:left="3"/>
      <w:outlineLvl w:val="0"/>
    </w:pPr>
    <w:rPr>
      <w:b/>
      <w:bCs/>
      <w:sz w:val="36"/>
      <w:szCs w:val="36"/>
    </w:rPr>
  </w:style>
  <w:style w:type="paragraph" w:styleId="Heading2">
    <w:name w:val="heading 2"/>
    <w:basedOn w:val="Normal"/>
    <w:uiPriority w:val="9"/>
    <w:unhideWhenUsed/>
    <w:qFormat/>
    <w:pPr>
      <w:spacing w:before="158"/>
      <w:ind w:left="360"/>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3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FA1E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20C3"/>
    <w:rPr>
      <w:color w:val="0000FF" w:themeColor="hyperlink"/>
      <w:u w:val="single"/>
    </w:rPr>
  </w:style>
  <w:style w:type="character" w:styleId="UnresolvedMention">
    <w:name w:val="Unresolved Mention"/>
    <w:basedOn w:val="DefaultParagraphFont"/>
    <w:uiPriority w:val="99"/>
    <w:semiHidden/>
    <w:unhideWhenUsed/>
    <w:rsid w:val="000120C3"/>
    <w:rPr>
      <w:color w:val="605E5C"/>
      <w:shd w:val="clear" w:color="auto" w:fill="E1DFDD"/>
    </w:rPr>
  </w:style>
  <w:style w:type="paragraph" w:styleId="Header">
    <w:name w:val="header"/>
    <w:basedOn w:val="Normal"/>
    <w:link w:val="HeaderChar"/>
    <w:uiPriority w:val="99"/>
    <w:unhideWhenUsed/>
    <w:rsid w:val="00C41177"/>
    <w:pPr>
      <w:tabs>
        <w:tab w:val="center" w:pos="4680"/>
        <w:tab w:val="right" w:pos="9360"/>
      </w:tabs>
    </w:pPr>
  </w:style>
  <w:style w:type="character" w:customStyle="1" w:styleId="HeaderChar">
    <w:name w:val="Header Char"/>
    <w:basedOn w:val="DefaultParagraphFont"/>
    <w:link w:val="Header"/>
    <w:uiPriority w:val="99"/>
    <w:rsid w:val="00C41177"/>
    <w:rPr>
      <w:rFonts w:ascii="Calibri" w:eastAsia="Calibri" w:hAnsi="Calibri" w:cs="Calibri"/>
    </w:rPr>
  </w:style>
  <w:style w:type="paragraph" w:styleId="Footer">
    <w:name w:val="footer"/>
    <w:basedOn w:val="Normal"/>
    <w:link w:val="FooterChar"/>
    <w:uiPriority w:val="99"/>
    <w:unhideWhenUsed/>
    <w:rsid w:val="00C41177"/>
    <w:pPr>
      <w:tabs>
        <w:tab w:val="center" w:pos="4680"/>
        <w:tab w:val="right" w:pos="9360"/>
      </w:tabs>
    </w:pPr>
  </w:style>
  <w:style w:type="character" w:customStyle="1" w:styleId="FooterChar">
    <w:name w:val="Footer Char"/>
    <w:basedOn w:val="DefaultParagraphFont"/>
    <w:link w:val="Footer"/>
    <w:uiPriority w:val="99"/>
    <w:rsid w:val="00C4117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ivingston.kyschools.u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risty.nelson@livingston.kyschools.u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c9d522-2386-425a-9f2a-a617cf877ec0" xsi:nil="true"/>
    <Sort_x0020_Order xmlns="8db151ca-b72d-4660-b29f-bc37a61a94d6" xsi:nil="true"/>
    <Category xmlns="8db151ca-b72d-4660-b29f-bc37a61a94d6">Meal Pattern and Healthy School Nutrition Environment</Category>
    <Group xmlns="8db151ca-b72d-4660-b29f-bc37a61a94d6" xsi:nil="true"/>
    <Description0 xmlns="8db151ca-b72d-4660-b29f-bc37a61a94d6">This template accompanies KSBA 09.2 to assist with compliance for federal local wellness requirements. </Description0>
    <Review_x0020_Date xmlns="8db151ca-b72d-4660-b29f-bc37a61a94d6" xsi:nil="true"/>
    <lcf76f155ced4ddcb4097134ff3c332f xmlns="8db151ca-b72d-4660-b29f-bc37a61a94d6">
      <Terms xmlns="http://schemas.microsoft.com/office/infopath/2007/PartnerControls"/>
    </lcf76f155ced4ddcb4097134ff3c332f>
    <Reviewer xmlns="8db151ca-b72d-4660-b29f-bc37a61a94d6">
      <UserInfo>
        <DisplayName/>
        <AccountId xsi:nil="true"/>
        <AccountType/>
      </UserInfo>
    </Reviewer>
    <Sub_x0020_Category xmlns="8db151ca-b72d-4660-b29f-bc37a61a94d6">Local School Wellness Policy and School Meal Environment</Sub_x0020_Categor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E92030394F7B48B770AE460B715862" ma:contentTypeVersion="25" ma:contentTypeDescription="Create a new document." ma:contentTypeScope="" ma:versionID="1348fe918f04d254f0ddc99a06362a2d">
  <xsd:schema xmlns:xsd="http://www.w3.org/2001/XMLSchema" xmlns:xs="http://www.w3.org/2001/XMLSchema" xmlns:p="http://schemas.microsoft.com/office/2006/metadata/properties" xmlns:ns2="8db151ca-b72d-4660-b29f-bc37a61a94d6" xmlns:ns3="5bc9d522-2386-425a-9f2a-a617cf877ec0" xmlns:ns4="cd1a358b-61e7-4e2c-963a-bbcfb053c0fe" targetNamespace="http://schemas.microsoft.com/office/2006/metadata/properties" ma:root="true" ma:fieldsID="ca7c2d27c20ec805d2241d6184c377fa" ns2:_="" ns3:_="" ns4:_="">
    <xsd:import namespace="8db151ca-b72d-4660-b29f-bc37a61a94d6"/>
    <xsd:import namespace="5bc9d522-2386-425a-9f2a-a617cf877ec0"/>
    <xsd:import namespace="cd1a358b-61e7-4e2c-963a-bbcfb053c0fe"/>
    <xsd:element name="properties">
      <xsd:complexType>
        <xsd:sequence>
          <xsd:element name="documentManagement">
            <xsd:complexType>
              <xsd:all>
                <xsd:element ref="ns2:Category" minOccurs="0"/>
                <xsd:element ref="ns2:Description0" minOccurs="0"/>
                <xsd:element ref="ns2:Sub_x0020_Category" minOccurs="0"/>
                <xsd:element ref="ns2:Group" minOccurs="0"/>
                <xsd:element ref="ns2:Review_x0020_Date" minOccurs="0"/>
                <xsd:element ref="ns2:Reviewer"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Sort_x0020_Orde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151ca-b72d-4660-b29f-bc37a61a94d6" elementFormDefault="qualified">
    <xsd:import namespace="http://schemas.microsoft.com/office/2006/documentManagement/types"/>
    <xsd:import namespace="http://schemas.microsoft.com/office/infopath/2007/PartnerControls"/>
    <xsd:element name="Category" ma:index="2" nillable="true" ma:displayName="Category" ma:format="Dropdown" ma:internalName="Category">
      <xsd:simpleType>
        <xsd:restriction base="dms:Choice">
          <xsd:enumeration value="Additional Programs"/>
          <xsd:enumeration value="Civil Rights &amp; Accessibility"/>
          <xsd:enumeration value="Claims"/>
          <xsd:enumeration value="Compliance Reviews - Administrative and Procurement"/>
          <xsd:enumeration value="Disaster Planning and Emergency Feeding"/>
          <xsd:enumeration value="Farm to School"/>
          <xsd:enumeration value="Financial Management"/>
          <xsd:enumeration value="Food Safety"/>
          <xsd:enumeration value="Meal Access and Reimbursement"/>
          <xsd:enumeration value="Meal Pattern and Healthy School Nutrition Environment"/>
          <xsd:enumeration value="New Director"/>
          <xsd:enumeration value="Other General Program Areas"/>
          <xsd:enumeration value="Past Trainings"/>
          <xsd:enumeration value="Procurement"/>
          <xsd:enumeration value="Program Promotion and Marketing"/>
          <xsd:enumeration value="SCN Recipe Library"/>
          <xsd:enumeration value="SMP Focus Group Resources"/>
          <xsd:enumeration value="Special Provision Options"/>
          <xsd:enumeration value="Statewide POS"/>
          <xsd:enumeration value="Train the Trainer and Professional Standards"/>
          <xsd:enumeration value="Training"/>
          <xsd:enumeration value="Waivers"/>
        </xsd:restriction>
      </xsd:simpleType>
    </xsd:element>
    <xsd:element name="Description0" ma:index="3" nillable="true" ma:displayName="Description" ma:internalName="Description0">
      <xsd:simpleType>
        <xsd:restriction base="dms:Note">
          <xsd:maxLength value="255"/>
        </xsd:restriction>
      </xsd:simpleType>
    </xsd:element>
    <xsd:element name="Sub_x0020_Category" ma:index="4" nillable="true" ma:displayName="Sub Category" ma:format="Dropdown" ma:internalName="Sub_x0020_Category">
      <xsd:simpleType>
        <xsd:restriction base="dms:Choice">
          <xsd:enumeration value="Accommodating Disabilities"/>
          <xsd:enumeration value="Additional Resources"/>
          <xsd:enumeration value="Administrative Review Materials"/>
          <xsd:enumeration value="After School Snack"/>
          <xsd:enumeration value="Breakfast"/>
          <xsd:enumeration value="Buy American"/>
          <xsd:enumeration value="CEP Financial Analysis Tools"/>
          <xsd:enumeration value="CEP Guidance"/>
          <xsd:enumeration value="CEP Suggested Use Templates"/>
          <xsd:enumeration value="Certification and Benefit Issuance"/>
          <xsd:enumeration value="Civil Rights"/>
          <xsd:enumeration value="Civil Rights Complaints"/>
          <xsd:enumeration value="Civil Rights Resources"/>
          <xsd:enumeration value="Corrective Action"/>
          <xsd:enumeration value="COVID-19 Waivers"/>
          <xsd:enumeration value="Dietary Specs and Nutrient Analysis"/>
          <xsd:enumeration value="Direct Certification"/>
          <xsd:enumeration value="Disaster Feeding Resources"/>
          <xsd:enumeration value="Equipment"/>
          <xsd:enumeration value="Equipment Purchase: Request and Approval Procedure"/>
          <xsd:enumeration value="Excess Balance"/>
          <xsd:enumeration value="Farm to School Resources"/>
          <xsd:enumeration value="FFVP"/>
          <xsd:enumeration value="Financial Reporting"/>
          <xsd:enumeration value="Financial Tools (things to help with analysis)"/>
          <xsd:enumeration value="Food Safety Inspections"/>
          <xsd:enumeration value="Food Safety Plans"/>
          <xsd:enumeration value="Food Safety Policy and Regulations"/>
          <xsd:enumeration value="Food Safety Resources"/>
          <xsd:enumeration value="Formal Purchase Resources"/>
          <xsd:enumeration value="General Marketing"/>
          <xsd:enumeration value="Harvest of the Month Toolkits"/>
          <xsd:enumeration value="Healthy Meals Incentives Initiative (HMI)"/>
          <xsd:enumeration value="Independent Review of Applications"/>
          <xsd:enumeration value="Indirect and Allowable Costs"/>
          <xsd:enumeration value="Infants and Toddlers"/>
          <xsd:enumeration value="Kentucky Director Development Program"/>
          <xsd:enumeration value="Kentucky Orientation for New Employees (KY ONE)"/>
          <xsd:enumeration value="LEP"/>
          <xsd:enumeration value="Local School Wellness Policy and School Meal Environment"/>
          <xsd:enumeration value="Lunch Entree – Main Dishes"/>
          <xsd:enumeration value="Lunch Entree – Soups and Salads"/>
          <xsd:enumeration value="Lunch Entree – Sandwiches and Wraps"/>
          <xsd:enumeration value="Marketing"/>
          <xsd:enumeration value="Meal Components and Quantities"/>
          <xsd:enumeration value="Meal Counting and Claiming"/>
          <xsd:enumeration value="Meal Pattern Signage"/>
          <xsd:enumeration value="Media Release"/>
          <xsd:enumeration value="Menu Planning"/>
          <xsd:enumeration value="Micro-Purchase and Simplified Acquisition Resources"/>
          <xsd:enumeration value="Miscellaneous Items"/>
          <xsd:enumeration value="Monitoring"/>
          <xsd:enumeration value="Monitoring and Delivery Forms"/>
          <xsd:enumeration value="National School Breakfast Week"/>
          <xsd:enumeration value="National School Lunch Week"/>
          <xsd:enumeration value="National School Lunch Hero Day"/>
          <xsd:enumeration value="New Director Resources"/>
          <xsd:enumeration value="New Director Training Webinars"/>
          <xsd:enumeration value="Non-Congregate Waivers"/>
          <xsd:enumeration value="NSLP/SBP"/>
          <xsd:enumeration value="Offer vs. Serve"/>
          <xsd:enumeration value="Paid Lunch Equity"/>
          <xsd:enumeration value="Policy Statement"/>
          <xsd:enumeration value="Preschool and Infant Meal Pattern"/>
          <xsd:enumeration value="Pricing"/>
          <xsd:enumeration value="Procurement Guidelines"/>
          <xsd:enumeration value="Procurement Review Materials"/>
          <xsd:enumeration value="Procurement Review Information"/>
          <xsd:enumeration value="Procurement Quick Reference Series"/>
          <xsd:enumeration value="Production Records"/>
          <xsd:enumeration value="Professional Standards"/>
          <xsd:enumeration value="Program Information Resources"/>
          <xsd:enumeration value="Purchasing"/>
          <xsd:enumeration value="Recipe Library Resources"/>
          <xsd:enumeration value="Reporting and Record Keeping"/>
          <xsd:enumeration value="Revenue from Nonprogram"/>
          <xsd:enumeration value="Review Schedules"/>
          <xsd:enumeration value="School Breakfast"/>
          <xsd:enumeration value="School Breakfast Promotion"/>
          <xsd:enumeration value="SCN Procurement Templates"/>
          <xsd:enumeration value="Seamless Summer"/>
          <xsd:enumeration value="SFA Onsite Monitoring"/>
          <xsd:enumeration value="Side Dishes"/>
          <xsd:enumeration value="Site Enrollment"/>
          <xsd:enumeration value="Smart Snacks in School"/>
          <xsd:enumeration value="Smarter Lunchroom"/>
          <xsd:enumeration value="Special Considerations"/>
          <xsd:enumeration value="Special Milk Program"/>
          <xsd:enumeration value="Special Provision Options 1, 2, and 3"/>
          <xsd:enumeration value="Specification Sheets"/>
          <xsd:enumeration value="SSO"/>
          <xsd:enumeration value="Standardized Recipes"/>
          <xsd:enumeration value="Statewide POS"/>
          <xsd:enumeration value="Traditional Program Waivers"/>
          <xsd:enumeration value="Train the Trainer"/>
          <xsd:enumeration value="Training"/>
          <xsd:enumeration value="Verification"/>
          <xsd:enumeration value="Water Availability"/>
          <xsd:enumeration value="WG Resources"/>
        </xsd:restriction>
      </xsd:simpleType>
    </xsd:element>
    <xsd:element name="Group" ma:index="5" nillable="true" ma:displayName="Group" ma:format="Dropdown" ma:internalName="Group">
      <xsd:simpleType>
        <xsd:restriction base="dms:Choice">
          <xsd:enumeration value="Civil Rights"/>
          <xsd:enumeration value="Code of Conduct"/>
          <xsd:enumeration value="Disclosure"/>
          <xsd:enumeration value="Meal Counting and Claiming"/>
          <xsd:enumeration value="Media Release"/>
          <xsd:enumeration value="Monitoring and Delivery Forms"/>
          <xsd:enumeration value="Offer vs. Serve"/>
          <xsd:enumeration value="Production Records"/>
          <xsd:enumeration value="Provisional"/>
          <xsd:enumeration value="Procurement Plan"/>
          <xsd:enumeration value="Procurement Quick Reference Series"/>
          <xsd:enumeration value="Residential Child Care Institutions"/>
          <xsd:enumeration value="Review Cycle"/>
          <xsd:enumeration value="Review Tool"/>
          <xsd:enumeration value="SCNs Food Safety Plan Manual"/>
          <xsd:enumeration value="SCN Menu Process Category Forms"/>
          <xsd:enumeration value="SCN Operational Description Forms"/>
          <xsd:enumeration value="SCN SOP Related Forms"/>
          <xsd:enumeration value="SCN Review and Revise Forms"/>
          <xsd:enumeration value="Smart Snacks in School"/>
          <xsd:enumeration value="SOPs – Food Code"/>
          <xsd:enumeration value="SOPs – Program Specific"/>
          <xsd:enumeration value="SOPs - Other"/>
          <xsd:enumeration value="Statewide POS KDE Mosaic User Guides"/>
          <xsd:enumeration value="Statewide POS Newsletters"/>
          <xsd:enumeration value="Statewide POS Hardware"/>
          <xsd:enumeration value="Traditional"/>
        </xsd:restriction>
      </xsd:simpleType>
    </xsd:element>
    <xsd:element name="Review_x0020_Date" ma:index="6" nillable="true" ma:displayName="Review Date" ma:format="DateOnly" ma:internalName="Review_x0020_Date">
      <xsd:simpleType>
        <xsd:restriction base="dms:DateTime"/>
      </xsd:simpleType>
    </xsd:element>
    <xsd:element name="Reviewer" ma:index="7" nillable="true" ma:displayName="Reviewer" ma:list="UserInfo" ma:SharePointGroup="0" ma:internalName="Review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Sort_x0020_Order" ma:index="23" nillable="true" ma:displayName="Sort Order" ma:decimals="0" ma:internalName="Sort_x0020_Order">
      <xsd:simpleType>
        <xsd:restriction base="dms:Number"/>
      </xsd:simpleType>
    </xsd:element>
    <xsd:element name="MediaLengthInSeconds" ma:index="24" nillable="true" ma:displayName="Length (seconds)" ma:internalName="MediaLengthInSeconds" ma:readOnly="true">
      <xsd:simpleType>
        <xsd:restriction base="dms:Unknown"/>
      </xsd:simpleType>
    </xsd:element>
    <xsd:element name="MediaServiceLocation" ma:index="25"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a7bdea9e-3278-4e13-9004-350b7b13f2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c9d522-2386-425a-9f2a-a617cf877ec0"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996104cf-a403-4c52-b7a3-2ceacd3f1bff}" ma:internalName="TaxCatchAll" ma:showField="CatchAllData" ma:web="5bc9d522-2386-425a-9f2a-a617cf877ec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1a358b-61e7-4e2c-963a-bbcfb053c0fe"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42C944-8D6F-4CC6-B6A5-92986CBD5366}">
  <ds:schemaRefs>
    <ds:schemaRef ds:uri="http://schemas.microsoft.com/office/2006/metadata/properties"/>
    <ds:schemaRef ds:uri="http://schemas.microsoft.com/office/infopath/2007/PartnerControls"/>
    <ds:schemaRef ds:uri="5bc9d522-2386-425a-9f2a-a617cf877ec0"/>
    <ds:schemaRef ds:uri="8db151ca-b72d-4660-b29f-bc37a61a94d6"/>
  </ds:schemaRefs>
</ds:datastoreItem>
</file>

<file path=customXml/itemProps2.xml><?xml version="1.0" encoding="utf-8"?>
<ds:datastoreItem xmlns:ds="http://schemas.openxmlformats.org/officeDocument/2006/customXml" ds:itemID="{AD9264D6-40D4-42C3-9F92-6A2C11A8F11D}">
  <ds:schemaRefs>
    <ds:schemaRef ds:uri="http://schemas.microsoft.com/sharepoint/v3/contenttype/forms"/>
  </ds:schemaRefs>
</ds:datastoreItem>
</file>

<file path=customXml/itemProps3.xml><?xml version="1.0" encoding="utf-8"?>
<ds:datastoreItem xmlns:ds="http://schemas.openxmlformats.org/officeDocument/2006/customXml" ds:itemID="{38B72822-C29A-4DA0-B0BB-46C26CA8A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151ca-b72d-4660-b29f-bc37a61a94d6"/>
    <ds:schemaRef ds:uri="5bc9d522-2386-425a-9f2a-a617cf877ec0"/>
    <ds:schemaRef ds:uri="cd1a358b-61e7-4e2c-963a-bbcfb053c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1475</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Wellness Plan Customizable Template</vt:lpstr>
    </vt:vector>
  </TitlesOfParts>
  <Company>Kentucky Department of Education</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Wellness Plan Customizable Template</dc:title>
  <dc:creator>Johnson, Christina M - Division of School and Community Nutrition</dc:creator>
  <dc:description/>
  <cp:lastModifiedBy>Nelson, Kristy</cp:lastModifiedBy>
  <cp:revision>2</cp:revision>
  <cp:lastPrinted>2025-07-07T13:28:00Z</cp:lastPrinted>
  <dcterms:created xsi:type="dcterms:W3CDTF">2025-07-07T13:28:00Z</dcterms:created>
  <dcterms:modified xsi:type="dcterms:W3CDTF">2025-07-07T13:28:00Z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Creator">
    <vt:lpwstr>Acrobat PDFMaker 24 for Word</vt:lpwstr>
  </property>
  <property fmtid="{D5CDD505-2E9C-101B-9397-08002B2CF9AE}" pid="4" name="LastSaved">
    <vt:filetime>2025-06-04T00:00:00Z</vt:filetime>
  </property>
  <property fmtid="{D5CDD505-2E9C-101B-9397-08002B2CF9AE}" pid="5" name="MSIP_Label_eb544694-0027-44fa-bee4-2648c0363f9d_ActionId">
    <vt:lpwstr>5d7e8a43-2b74-4956-90b9-cd8ebe08006d</vt:lpwstr>
  </property>
  <property fmtid="{D5CDD505-2E9C-101B-9397-08002B2CF9AE}" pid="6" name="MSIP_Label_eb544694-0027-44fa-bee4-2648c0363f9d_ContentBits">
    <vt:lpwstr>0</vt:lpwstr>
  </property>
  <property fmtid="{D5CDD505-2E9C-101B-9397-08002B2CF9AE}" pid="7" name="MSIP_Label_eb544694-0027-44fa-bee4-2648c0363f9d_Enabled">
    <vt:lpwstr>true</vt:lpwstr>
  </property>
  <property fmtid="{D5CDD505-2E9C-101B-9397-08002B2CF9AE}" pid="8" name="MSIP_Label_eb544694-0027-44fa-bee4-2648c0363f9d_Method">
    <vt:lpwstr>Standard</vt:lpwstr>
  </property>
  <property fmtid="{D5CDD505-2E9C-101B-9397-08002B2CF9AE}" pid="9" name="MSIP_Label_eb544694-0027-44fa-bee4-2648c0363f9d_Name">
    <vt:lpwstr>defa4170-0d19-0005-0004-bc88714345d2</vt:lpwstr>
  </property>
  <property fmtid="{D5CDD505-2E9C-101B-9397-08002B2CF9AE}" pid="10" name="MSIP_Label_eb544694-0027-44fa-bee4-2648c0363f9d_SetDate">
    <vt:lpwstr>2025-02-17T19:48:03Z</vt:lpwstr>
  </property>
  <property fmtid="{D5CDD505-2E9C-101B-9397-08002B2CF9AE}" pid="11" name="MSIP_Label_eb544694-0027-44fa-bee4-2648c0363f9d_SiteId">
    <vt:lpwstr>9360c11f-90e6-4706-ad00-25fcdc9e2ed1</vt:lpwstr>
  </property>
  <property fmtid="{D5CDD505-2E9C-101B-9397-08002B2CF9AE}" pid="12" name="Producer">
    <vt:lpwstr>Adobe PDF Library 24.5.197</vt:lpwstr>
  </property>
  <property fmtid="{D5CDD505-2E9C-101B-9397-08002B2CF9AE}" pid="13" name="SourceModified">
    <vt:lpwstr/>
  </property>
  <property fmtid="{D5CDD505-2E9C-101B-9397-08002B2CF9AE}" pid="14" name="ContentTypeId">
    <vt:lpwstr>0x01010091E92030394F7B48B770AE460B715862</vt:lpwstr>
  </property>
  <property fmtid="{D5CDD505-2E9C-101B-9397-08002B2CF9AE}" pid="15" name="MediaServiceImageTags">
    <vt:lpwstr/>
  </property>
</Properties>
</file>