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F58" w:rsidRDefault="001D1F58">
      <w:pPr>
        <w:pStyle w:val="BodyText"/>
        <w:spacing w:before="5"/>
        <w:rPr>
          <w:sz w:val="12"/>
        </w:rPr>
      </w:pPr>
    </w:p>
    <w:p w:rsidR="001D1F58" w:rsidRDefault="003C5D07">
      <w:pPr>
        <w:pStyle w:val="Heading1"/>
        <w:spacing w:before="89"/>
        <w:ind w:left="126"/>
      </w:pPr>
      <w:r>
        <w:rPr>
          <w:color w:val="0E0E0E"/>
          <w:w w:val="105"/>
        </w:rPr>
        <w:t xml:space="preserve">The Acts of the Apostles </w:t>
      </w:r>
      <w:proofErr w:type="spellStart"/>
      <w:r>
        <w:rPr>
          <w:color w:val="0E0E0E"/>
          <w:w w:val="105"/>
        </w:rPr>
        <w:t>ch.</w:t>
      </w:r>
      <w:proofErr w:type="spellEnd"/>
      <w:r>
        <w:rPr>
          <w:color w:val="0E0E0E"/>
          <w:w w:val="105"/>
        </w:rPr>
        <w:t xml:space="preserve"> 1</w:t>
      </w:r>
    </w:p>
    <w:p w:rsidR="001D1F58" w:rsidRDefault="001D1F58">
      <w:pPr>
        <w:pStyle w:val="BodyText"/>
        <w:rPr>
          <w:sz w:val="29"/>
        </w:rPr>
      </w:pPr>
    </w:p>
    <w:p w:rsidR="001D1F58" w:rsidRDefault="003C5D07">
      <w:pPr>
        <w:ind w:left="127"/>
        <w:rPr>
          <w:sz w:val="27"/>
        </w:rPr>
      </w:pPr>
      <w:r>
        <w:rPr>
          <w:color w:val="0E0E0E"/>
          <w:w w:val="105"/>
          <w:sz w:val="27"/>
        </w:rPr>
        <w:t>Significance of Luke/Acts</w:t>
      </w:r>
    </w:p>
    <w:p w:rsidR="001D1F58" w:rsidRDefault="003C5D07">
      <w:pPr>
        <w:spacing w:before="12" w:line="252" w:lineRule="auto"/>
        <w:ind w:left="837" w:right="2118" w:firstLine="4"/>
        <w:rPr>
          <w:sz w:val="27"/>
        </w:rPr>
      </w:pPr>
      <w:r>
        <w:rPr>
          <w:color w:val="0E0E0E"/>
          <w:w w:val="105"/>
          <w:sz w:val="27"/>
        </w:rPr>
        <w:t>How</w:t>
      </w:r>
      <w:r>
        <w:rPr>
          <w:color w:val="0E0E0E"/>
          <w:spacing w:val="-7"/>
          <w:w w:val="105"/>
          <w:sz w:val="27"/>
        </w:rPr>
        <w:t xml:space="preserve"> </w:t>
      </w:r>
      <w:r>
        <w:rPr>
          <w:color w:val="0E0E0E"/>
          <w:w w:val="105"/>
          <w:sz w:val="27"/>
        </w:rPr>
        <w:t>did</w:t>
      </w:r>
      <w:r>
        <w:rPr>
          <w:color w:val="0E0E0E"/>
          <w:spacing w:val="-5"/>
          <w:w w:val="105"/>
          <w:sz w:val="27"/>
        </w:rPr>
        <w:t xml:space="preserve"> </w:t>
      </w:r>
      <w:r>
        <w:rPr>
          <w:color w:val="0E0E0E"/>
          <w:w w:val="105"/>
          <w:sz w:val="27"/>
        </w:rPr>
        <w:t>a</w:t>
      </w:r>
      <w:r>
        <w:rPr>
          <w:color w:val="0E0E0E"/>
          <w:spacing w:val="-10"/>
          <w:w w:val="105"/>
          <w:sz w:val="27"/>
        </w:rPr>
        <w:t xml:space="preserve"> </w:t>
      </w:r>
      <w:r>
        <w:rPr>
          <w:color w:val="0E0E0E"/>
          <w:w w:val="105"/>
          <w:sz w:val="27"/>
        </w:rPr>
        <w:t>tiny</w:t>
      </w:r>
      <w:r>
        <w:rPr>
          <w:color w:val="0E0E0E"/>
          <w:spacing w:val="-5"/>
          <w:w w:val="105"/>
          <w:sz w:val="27"/>
        </w:rPr>
        <w:t xml:space="preserve"> </w:t>
      </w:r>
      <w:r>
        <w:rPr>
          <w:color w:val="0E0E0E"/>
          <w:w w:val="105"/>
          <w:sz w:val="27"/>
        </w:rPr>
        <w:t>Jewish sect</w:t>
      </w:r>
      <w:r>
        <w:rPr>
          <w:color w:val="0E0E0E"/>
          <w:spacing w:val="-9"/>
          <w:w w:val="105"/>
          <w:sz w:val="27"/>
        </w:rPr>
        <w:t xml:space="preserve"> </w:t>
      </w:r>
      <w:r>
        <w:rPr>
          <w:color w:val="0E0E0E"/>
          <w:w w:val="105"/>
          <w:sz w:val="27"/>
        </w:rPr>
        <w:t>grow</w:t>
      </w:r>
      <w:r>
        <w:rPr>
          <w:color w:val="0E0E0E"/>
          <w:spacing w:val="-10"/>
          <w:w w:val="105"/>
          <w:sz w:val="27"/>
        </w:rPr>
        <w:t xml:space="preserve"> </w:t>
      </w:r>
      <w:r>
        <w:rPr>
          <w:color w:val="0E0E0E"/>
          <w:w w:val="105"/>
          <w:sz w:val="27"/>
        </w:rPr>
        <w:t>to</w:t>
      </w:r>
      <w:r>
        <w:rPr>
          <w:color w:val="0E0E0E"/>
          <w:spacing w:val="-14"/>
          <w:w w:val="105"/>
          <w:sz w:val="27"/>
        </w:rPr>
        <w:t xml:space="preserve"> </w:t>
      </w:r>
      <w:r>
        <w:rPr>
          <w:color w:val="0E0E0E"/>
          <w:w w:val="105"/>
          <w:sz w:val="27"/>
        </w:rPr>
        <w:t>a</w:t>
      </w:r>
      <w:r>
        <w:rPr>
          <w:color w:val="0E0E0E"/>
          <w:spacing w:val="-11"/>
          <w:w w:val="105"/>
          <w:sz w:val="27"/>
        </w:rPr>
        <w:t xml:space="preserve"> </w:t>
      </w:r>
      <w:r>
        <w:rPr>
          <w:color w:val="0E0E0E"/>
          <w:w w:val="105"/>
          <w:sz w:val="27"/>
        </w:rPr>
        <w:t>huge</w:t>
      </w:r>
      <w:r>
        <w:rPr>
          <w:color w:val="0E0E0E"/>
          <w:spacing w:val="-8"/>
          <w:w w:val="105"/>
          <w:sz w:val="27"/>
        </w:rPr>
        <w:t xml:space="preserve"> </w:t>
      </w:r>
      <w:r>
        <w:rPr>
          <w:color w:val="0E0E0E"/>
          <w:w w:val="105"/>
          <w:sz w:val="27"/>
        </w:rPr>
        <w:t>size</w:t>
      </w:r>
      <w:r>
        <w:rPr>
          <w:color w:val="0E0E0E"/>
          <w:spacing w:val="-13"/>
          <w:w w:val="105"/>
          <w:sz w:val="27"/>
        </w:rPr>
        <w:t xml:space="preserve"> </w:t>
      </w:r>
      <w:r>
        <w:rPr>
          <w:color w:val="0E0E0E"/>
          <w:w w:val="105"/>
          <w:sz w:val="27"/>
        </w:rPr>
        <w:t>so</w:t>
      </w:r>
      <w:r>
        <w:rPr>
          <w:color w:val="0E0E0E"/>
          <w:spacing w:val="-16"/>
          <w:w w:val="105"/>
          <w:sz w:val="27"/>
        </w:rPr>
        <w:t xml:space="preserve"> </w:t>
      </w:r>
      <w:r>
        <w:rPr>
          <w:color w:val="0E0E0E"/>
          <w:w w:val="105"/>
          <w:sz w:val="27"/>
        </w:rPr>
        <w:t>fast? Guided tour of the</w:t>
      </w:r>
      <w:r>
        <w:rPr>
          <w:color w:val="0E0E0E"/>
          <w:spacing w:val="5"/>
          <w:w w:val="105"/>
          <w:sz w:val="27"/>
        </w:rPr>
        <w:t xml:space="preserve"> </w:t>
      </w:r>
      <w:r>
        <w:rPr>
          <w:color w:val="0E0E0E"/>
          <w:w w:val="105"/>
          <w:sz w:val="27"/>
        </w:rPr>
        <w:t>empire</w:t>
      </w:r>
    </w:p>
    <w:p w:rsidR="001D1F58" w:rsidRDefault="003C5D07">
      <w:pPr>
        <w:spacing w:line="307" w:lineRule="exact"/>
        <w:ind w:left="837"/>
        <w:rPr>
          <w:sz w:val="27"/>
        </w:rPr>
      </w:pPr>
      <w:r>
        <w:rPr>
          <w:color w:val="0E0E0E"/>
          <w:w w:val="105"/>
          <w:sz w:val="27"/>
        </w:rPr>
        <w:t>Recall Luke's attitude to Romans</w:t>
      </w:r>
    </w:p>
    <w:p w:rsidR="001D1F58" w:rsidRDefault="003C5D07">
      <w:pPr>
        <w:spacing w:before="12"/>
        <w:ind w:left="1556"/>
        <w:rPr>
          <w:sz w:val="27"/>
        </w:rPr>
      </w:pPr>
      <w:r>
        <w:rPr>
          <w:color w:val="1F1F1F"/>
          <w:w w:val="105"/>
          <w:sz w:val="27"/>
        </w:rPr>
        <w:t xml:space="preserve">Uses </w:t>
      </w:r>
      <w:r>
        <w:rPr>
          <w:color w:val="0E0E0E"/>
          <w:w w:val="105"/>
          <w:sz w:val="27"/>
        </w:rPr>
        <w:t>the most sophisticated Greek</w:t>
      </w:r>
    </w:p>
    <w:p w:rsidR="001D1F58" w:rsidRDefault="001D1F58">
      <w:pPr>
        <w:pStyle w:val="BodyText"/>
        <w:spacing w:before="4"/>
        <w:rPr>
          <w:sz w:val="29"/>
        </w:rPr>
      </w:pPr>
    </w:p>
    <w:p w:rsidR="001D1F58" w:rsidRDefault="003C5D07">
      <w:pPr>
        <w:ind w:left="127"/>
        <w:rPr>
          <w:sz w:val="27"/>
        </w:rPr>
      </w:pPr>
      <w:proofErr w:type="gramStart"/>
      <w:r>
        <w:rPr>
          <w:color w:val="0E0E0E"/>
          <w:sz w:val="27"/>
        </w:rPr>
        <w:t>vv</w:t>
      </w:r>
      <w:proofErr w:type="gramEnd"/>
      <w:r>
        <w:rPr>
          <w:color w:val="0E0E0E"/>
          <w:sz w:val="27"/>
        </w:rPr>
        <w:t>. 1-5 Introduction</w:t>
      </w:r>
    </w:p>
    <w:p w:rsidR="001D1F58" w:rsidRDefault="003C5D07">
      <w:pPr>
        <w:spacing w:before="12"/>
        <w:ind w:left="836"/>
        <w:rPr>
          <w:sz w:val="27"/>
        </w:rPr>
      </w:pPr>
      <w:r>
        <w:rPr>
          <w:color w:val="0E0E0E"/>
          <w:w w:val="105"/>
          <w:sz w:val="27"/>
        </w:rPr>
        <w:t>*Luke part 2, moving from Jerusalem to the Empire</w:t>
      </w:r>
    </w:p>
    <w:p w:rsidR="001D1F58" w:rsidRDefault="003C5D07">
      <w:pPr>
        <w:spacing w:before="11"/>
        <w:ind w:left="1551"/>
        <w:rPr>
          <w:sz w:val="27"/>
        </w:rPr>
      </w:pPr>
      <w:r>
        <w:rPr>
          <w:color w:val="0E0E0E"/>
          <w:w w:val="105"/>
          <w:sz w:val="27"/>
        </w:rPr>
        <w:t>Note the two cities, the Aeneid, rising in the</w:t>
      </w:r>
      <w:r>
        <w:rPr>
          <w:color w:val="0E0E0E"/>
          <w:spacing w:val="-53"/>
          <w:w w:val="105"/>
          <w:sz w:val="27"/>
        </w:rPr>
        <w:t xml:space="preserve"> </w:t>
      </w:r>
      <w:r>
        <w:rPr>
          <w:color w:val="0E0E0E"/>
          <w:w w:val="105"/>
          <w:sz w:val="27"/>
        </w:rPr>
        <w:t>east moving west</w:t>
      </w:r>
    </w:p>
    <w:p w:rsidR="001D1F58" w:rsidRDefault="003C5D07">
      <w:pPr>
        <w:spacing w:before="12"/>
        <w:ind w:left="836"/>
        <w:rPr>
          <w:sz w:val="27"/>
        </w:rPr>
      </w:pPr>
      <w:r>
        <w:rPr>
          <w:color w:val="0E0E0E"/>
          <w:sz w:val="27"/>
        </w:rPr>
        <w:t>*the first book, another travelogue in Judea</w:t>
      </w:r>
    </w:p>
    <w:p w:rsidR="001D1F58" w:rsidRDefault="003C5D07">
      <w:pPr>
        <w:spacing w:before="16" w:line="249" w:lineRule="auto"/>
        <w:ind w:left="1547" w:right="650" w:hanging="711"/>
        <w:rPr>
          <w:sz w:val="27"/>
        </w:rPr>
      </w:pPr>
      <w:r>
        <w:rPr>
          <w:color w:val="0E0E0E"/>
          <w:w w:val="105"/>
          <w:sz w:val="27"/>
        </w:rPr>
        <w:t>*</w:t>
      </w:r>
      <w:proofErr w:type="spellStart"/>
      <w:r>
        <w:rPr>
          <w:color w:val="0E0E0E"/>
          <w:w w:val="105"/>
          <w:sz w:val="27"/>
        </w:rPr>
        <w:t>Theophilus</w:t>
      </w:r>
      <w:proofErr w:type="spellEnd"/>
      <w:r>
        <w:rPr>
          <w:color w:val="0E0E0E"/>
          <w:w w:val="105"/>
          <w:sz w:val="27"/>
        </w:rPr>
        <w:t xml:space="preserve"> "beloved of God" Note: code names in Roman literature Flavius</w:t>
      </w:r>
      <w:r>
        <w:rPr>
          <w:color w:val="0E0E0E"/>
          <w:spacing w:val="-18"/>
          <w:w w:val="105"/>
          <w:sz w:val="27"/>
        </w:rPr>
        <w:t xml:space="preserve"> </w:t>
      </w:r>
      <w:r>
        <w:rPr>
          <w:color w:val="0E0E0E"/>
          <w:w w:val="105"/>
          <w:sz w:val="27"/>
        </w:rPr>
        <w:t>Clemens</w:t>
      </w:r>
      <w:r>
        <w:rPr>
          <w:color w:val="0E0E0E"/>
          <w:spacing w:val="-14"/>
          <w:w w:val="105"/>
          <w:sz w:val="27"/>
        </w:rPr>
        <w:t xml:space="preserve"> </w:t>
      </w:r>
      <w:r>
        <w:rPr>
          <w:color w:val="0E0E0E"/>
          <w:w w:val="105"/>
          <w:sz w:val="27"/>
        </w:rPr>
        <w:t>and</w:t>
      </w:r>
      <w:r>
        <w:rPr>
          <w:color w:val="0E0E0E"/>
          <w:spacing w:val="-17"/>
          <w:w w:val="105"/>
          <w:sz w:val="27"/>
        </w:rPr>
        <w:t xml:space="preserve"> </w:t>
      </w:r>
      <w:r>
        <w:rPr>
          <w:color w:val="0E0E0E"/>
          <w:w w:val="105"/>
          <w:sz w:val="27"/>
        </w:rPr>
        <w:t>his</w:t>
      </w:r>
      <w:r>
        <w:rPr>
          <w:color w:val="0E0E0E"/>
          <w:spacing w:val="-19"/>
          <w:w w:val="105"/>
          <w:sz w:val="27"/>
        </w:rPr>
        <w:t xml:space="preserve"> </w:t>
      </w:r>
      <w:r>
        <w:rPr>
          <w:color w:val="0E0E0E"/>
          <w:w w:val="105"/>
          <w:sz w:val="27"/>
        </w:rPr>
        <w:t>wife</w:t>
      </w:r>
      <w:r>
        <w:rPr>
          <w:color w:val="0E0E0E"/>
          <w:spacing w:val="-18"/>
          <w:w w:val="105"/>
          <w:sz w:val="27"/>
        </w:rPr>
        <w:t xml:space="preserve"> </w:t>
      </w:r>
      <w:proofErr w:type="spellStart"/>
      <w:r>
        <w:rPr>
          <w:color w:val="0E0E0E"/>
          <w:w w:val="105"/>
          <w:sz w:val="27"/>
        </w:rPr>
        <w:t>Do</w:t>
      </w:r>
      <w:r>
        <w:rPr>
          <w:color w:val="0E0E0E"/>
          <w:w w:val="105"/>
          <w:sz w:val="27"/>
        </w:rPr>
        <w:t>matilla</w:t>
      </w:r>
      <w:proofErr w:type="spellEnd"/>
      <w:r>
        <w:rPr>
          <w:color w:val="0E0E0E"/>
          <w:spacing w:val="-12"/>
          <w:w w:val="105"/>
          <w:sz w:val="27"/>
        </w:rPr>
        <w:t xml:space="preserve"> </w:t>
      </w:r>
      <w:r>
        <w:rPr>
          <w:color w:val="0E0E0E"/>
          <w:w w:val="105"/>
          <w:sz w:val="27"/>
        </w:rPr>
        <w:t>(executed</w:t>
      </w:r>
      <w:r>
        <w:rPr>
          <w:color w:val="0E0E0E"/>
          <w:spacing w:val="-3"/>
          <w:w w:val="105"/>
          <w:sz w:val="27"/>
        </w:rPr>
        <w:t xml:space="preserve"> </w:t>
      </w:r>
      <w:r>
        <w:rPr>
          <w:color w:val="0E0E0E"/>
          <w:w w:val="105"/>
          <w:sz w:val="27"/>
        </w:rPr>
        <w:t>by</w:t>
      </w:r>
      <w:r>
        <w:rPr>
          <w:color w:val="0E0E0E"/>
          <w:spacing w:val="-18"/>
          <w:w w:val="105"/>
          <w:sz w:val="27"/>
        </w:rPr>
        <w:t xml:space="preserve"> </w:t>
      </w:r>
      <w:r>
        <w:rPr>
          <w:color w:val="0E0E0E"/>
          <w:w w:val="105"/>
          <w:sz w:val="27"/>
        </w:rPr>
        <w:t>Domitian) Luke 1:3 "Most Excellent" the title one uses with a</w:t>
      </w:r>
      <w:r>
        <w:rPr>
          <w:color w:val="0E0E0E"/>
          <w:spacing w:val="8"/>
          <w:w w:val="105"/>
          <w:sz w:val="27"/>
        </w:rPr>
        <w:t xml:space="preserve"> </w:t>
      </w:r>
      <w:r>
        <w:rPr>
          <w:color w:val="0E0E0E"/>
          <w:w w:val="105"/>
          <w:sz w:val="27"/>
        </w:rPr>
        <w:t>senator</w:t>
      </w:r>
    </w:p>
    <w:p w:rsidR="001D1F58" w:rsidRDefault="003C5D07">
      <w:pPr>
        <w:spacing w:before="2"/>
        <w:ind w:left="836"/>
        <w:rPr>
          <w:sz w:val="27"/>
        </w:rPr>
      </w:pPr>
      <w:r>
        <w:rPr>
          <w:color w:val="0E0E0E"/>
          <w:w w:val="105"/>
          <w:sz w:val="27"/>
        </w:rPr>
        <w:t>*v.</w:t>
      </w:r>
      <w:r>
        <w:rPr>
          <w:color w:val="0E0E0E"/>
          <w:spacing w:val="-16"/>
          <w:w w:val="105"/>
          <w:sz w:val="27"/>
        </w:rPr>
        <w:t xml:space="preserve"> </w:t>
      </w:r>
      <w:r>
        <w:rPr>
          <w:color w:val="0E0E0E"/>
          <w:w w:val="105"/>
          <w:sz w:val="27"/>
        </w:rPr>
        <w:t>5</w:t>
      </w:r>
      <w:r>
        <w:rPr>
          <w:color w:val="0E0E0E"/>
          <w:spacing w:val="-22"/>
          <w:w w:val="105"/>
          <w:sz w:val="27"/>
        </w:rPr>
        <w:t xml:space="preserve"> </w:t>
      </w:r>
      <w:r>
        <w:rPr>
          <w:color w:val="0E0E0E"/>
          <w:w w:val="105"/>
          <w:sz w:val="27"/>
        </w:rPr>
        <w:t>the</w:t>
      </w:r>
      <w:r>
        <w:rPr>
          <w:color w:val="0E0E0E"/>
          <w:spacing w:val="-10"/>
          <w:w w:val="105"/>
          <w:sz w:val="27"/>
        </w:rPr>
        <w:t xml:space="preserve"> </w:t>
      </w:r>
      <w:r>
        <w:rPr>
          <w:color w:val="0E0E0E"/>
          <w:w w:val="105"/>
          <w:sz w:val="27"/>
        </w:rPr>
        <w:t>two</w:t>
      </w:r>
      <w:r>
        <w:rPr>
          <w:color w:val="0E0E0E"/>
          <w:spacing w:val="-9"/>
          <w:w w:val="105"/>
          <w:sz w:val="27"/>
        </w:rPr>
        <w:t xml:space="preserve"> </w:t>
      </w:r>
      <w:r>
        <w:rPr>
          <w:color w:val="0E0E0E"/>
          <w:w w:val="105"/>
          <w:sz w:val="27"/>
        </w:rPr>
        <w:t>baptisms,</w:t>
      </w:r>
      <w:r>
        <w:rPr>
          <w:color w:val="0E0E0E"/>
          <w:spacing w:val="-8"/>
          <w:w w:val="105"/>
          <w:sz w:val="27"/>
        </w:rPr>
        <w:t xml:space="preserve"> </w:t>
      </w:r>
      <w:r>
        <w:rPr>
          <w:color w:val="0E0E0E"/>
          <w:w w:val="105"/>
          <w:sz w:val="27"/>
        </w:rPr>
        <w:t>similar</w:t>
      </w:r>
      <w:r>
        <w:rPr>
          <w:color w:val="0E0E0E"/>
          <w:spacing w:val="-4"/>
          <w:w w:val="105"/>
          <w:sz w:val="27"/>
        </w:rPr>
        <w:t xml:space="preserve"> </w:t>
      </w:r>
      <w:r>
        <w:rPr>
          <w:color w:val="0E0E0E"/>
          <w:w w:val="105"/>
          <w:sz w:val="27"/>
        </w:rPr>
        <w:t>but</w:t>
      </w:r>
      <w:r>
        <w:rPr>
          <w:color w:val="0E0E0E"/>
          <w:spacing w:val="-9"/>
          <w:w w:val="105"/>
          <w:sz w:val="27"/>
        </w:rPr>
        <w:t xml:space="preserve"> </w:t>
      </w:r>
      <w:r>
        <w:rPr>
          <w:color w:val="0E0E0E"/>
          <w:w w:val="105"/>
          <w:sz w:val="27"/>
        </w:rPr>
        <w:t>not</w:t>
      </w:r>
      <w:r>
        <w:rPr>
          <w:color w:val="0E0E0E"/>
          <w:spacing w:val="-8"/>
          <w:w w:val="105"/>
          <w:sz w:val="27"/>
        </w:rPr>
        <w:t xml:space="preserve"> </w:t>
      </w:r>
      <w:r>
        <w:rPr>
          <w:color w:val="0E0E0E"/>
          <w:w w:val="105"/>
          <w:sz w:val="27"/>
        </w:rPr>
        <w:t>identical</w:t>
      </w:r>
      <w:r>
        <w:rPr>
          <w:color w:val="0E0E0E"/>
          <w:spacing w:val="2"/>
          <w:w w:val="105"/>
          <w:sz w:val="27"/>
        </w:rPr>
        <w:t xml:space="preserve"> </w:t>
      </w:r>
      <w:proofErr w:type="spellStart"/>
      <w:r>
        <w:rPr>
          <w:color w:val="0E0E0E"/>
          <w:w w:val="105"/>
          <w:sz w:val="27"/>
        </w:rPr>
        <w:t>i</w:t>
      </w:r>
      <w:r>
        <w:rPr>
          <w:color w:val="0E0E0E"/>
          <w:w w:val="105"/>
          <w:sz w:val="27"/>
        </w:rPr>
        <w:t>e</w:t>
      </w:r>
      <w:proofErr w:type="spellEnd"/>
      <w:r>
        <w:rPr>
          <w:color w:val="0E0E0E"/>
          <w:spacing w:val="-19"/>
          <w:w w:val="105"/>
          <w:sz w:val="27"/>
        </w:rPr>
        <w:t xml:space="preserve"> </w:t>
      </w:r>
      <w:r>
        <w:rPr>
          <w:color w:val="0E0E0E"/>
          <w:w w:val="105"/>
          <w:sz w:val="27"/>
        </w:rPr>
        <w:t>cleansing</w:t>
      </w:r>
      <w:r>
        <w:rPr>
          <w:color w:val="0E0E0E"/>
          <w:spacing w:val="-8"/>
          <w:w w:val="105"/>
          <w:sz w:val="27"/>
        </w:rPr>
        <w:t xml:space="preserve"> </w:t>
      </w:r>
      <w:r>
        <w:rPr>
          <w:color w:val="0E0E0E"/>
          <w:w w:val="105"/>
          <w:sz w:val="27"/>
        </w:rPr>
        <w:t>vs</w:t>
      </w:r>
      <w:r>
        <w:rPr>
          <w:color w:val="0E0E0E"/>
          <w:spacing w:val="-23"/>
          <w:w w:val="105"/>
          <w:sz w:val="27"/>
        </w:rPr>
        <w:t xml:space="preserve"> </w:t>
      </w:r>
      <w:r>
        <w:rPr>
          <w:color w:val="0E0E0E"/>
          <w:w w:val="105"/>
          <w:sz w:val="27"/>
        </w:rPr>
        <w:t>sanctification</w:t>
      </w:r>
    </w:p>
    <w:p w:rsidR="001D1F58" w:rsidRDefault="003C5D07">
      <w:pPr>
        <w:spacing w:before="12"/>
        <w:ind w:left="836"/>
        <w:rPr>
          <w:sz w:val="27"/>
        </w:rPr>
      </w:pPr>
      <w:r>
        <w:rPr>
          <w:color w:val="0E0E0E"/>
          <w:w w:val="105"/>
          <w:sz w:val="27"/>
        </w:rPr>
        <w:t>* appearing to them</w:t>
      </w:r>
      <w:r>
        <w:rPr>
          <w:color w:val="0E0E0E"/>
          <w:w w:val="105"/>
          <w:sz w:val="27"/>
        </w:rPr>
        <w:t xml:space="preserve"> </w:t>
      </w:r>
      <w:r>
        <w:rPr>
          <w:color w:val="0E0E0E"/>
          <w:w w:val="105"/>
          <w:sz w:val="27"/>
          <w:u w:val="thick" w:color="0E0E0E"/>
        </w:rPr>
        <w:t>during</w:t>
      </w:r>
      <w:r>
        <w:rPr>
          <w:color w:val="0E0E0E"/>
          <w:w w:val="105"/>
          <w:sz w:val="27"/>
        </w:rPr>
        <w:t xml:space="preserve"> 40 days, not necessarily a continued stay</w:t>
      </w:r>
    </w:p>
    <w:p w:rsidR="001D1F58" w:rsidRDefault="003C5D07">
      <w:pPr>
        <w:spacing w:before="16"/>
        <w:ind w:left="836"/>
        <w:rPr>
          <w:sz w:val="27"/>
        </w:rPr>
      </w:pPr>
      <w:r>
        <w:rPr>
          <w:color w:val="0E0E0E"/>
          <w:w w:val="105"/>
          <w:sz w:val="27"/>
        </w:rPr>
        <w:t>*the Holy Spirit is the promise of the father</w:t>
      </w:r>
    </w:p>
    <w:p w:rsidR="001D1F58" w:rsidRDefault="001D1F58">
      <w:pPr>
        <w:pStyle w:val="BodyText"/>
        <w:spacing w:before="5"/>
        <w:rPr>
          <w:sz w:val="29"/>
        </w:rPr>
      </w:pPr>
    </w:p>
    <w:p w:rsidR="001D1F58" w:rsidRDefault="003C5D07">
      <w:pPr>
        <w:ind w:left="127"/>
        <w:rPr>
          <w:sz w:val="27"/>
        </w:rPr>
      </w:pPr>
      <w:proofErr w:type="gramStart"/>
      <w:r>
        <w:rPr>
          <w:color w:val="0E0E0E"/>
          <w:sz w:val="27"/>
        </w:rPr>
        <w:t>vv</w:t>
      </w:r>
      <w:proofErr w:type="gramEnd"/>
      <w:r>
        <w:rPr>
          <w:color w:val="0E0E0E"/>
          <w:sz w:val="27"/>
        </w:rPr>
        <w:t>. 6-12</w:t>
      </w:r>
      <w:r>
        <w:rPr>
          <w:color w:val="0E0E0E"/>
          <w:spacing w:val="60"/>
          <w:sz w:val="27"/>
        </w:rPr>
        <w:t xml:space="preserve"> </w:t>
      </w:r>
      <w:r>
        <w:rPr>
          <w:color w:val="0E0E0E"/>
          <w:sz w:val="27"/>
        </w:rPr>
        <w:t>Ascension</w:t>
      </w:r>
    </w:p>
    <w:p w:rsidR="001D1F58" w:rsidRDefault="003C5D07">
      <w:pPr>
        <w:spacing w:before="16"/>
        <w:ind w:left="832"/>
        <w:rPr>
          <w:sz w:val="27"/>
        </w:rPr>
      </w:pPr>
      <w:r>
        <w:rPr>
          <w:color w:val="0E0E0E"/>
          <w:sz w:val="27"/>
        </w:rPr>
        <w:t>*restoring the kingdom: they cannot shake this Davidic nationalism</w:t>
      </w:r>
    </w:p>
    <w:p w:rsidR="001D1F58" w:rsidRDefault="003C5D07">
      <w:pPr>
        <w:spacing w:before="12"/>
        <w:ind w:left="832"/>
        <w:rPr>
          <w:sz w:val="27"/>
        </w:rPr>
      </w:pPr>
      <w:r>
        <w:rPr>
          <w:color w:val="0E0E0E"/>
          <w:w w:val="105"/>
          <w:sz w:val="27"/>
        </w:rPr>
        <w:t>*debunking the "three decked universe" They knew all about planets</w:t>
      </w:r>
    </w:p>
    <w:p w:rsidR="001D1F58" w:rsidRDefault="003C5D07">
      <w:pPr>
        <w:spacing w:before="11" w:line="249" w:lineRule="auto"/>
        <w:ind w:left="1543" w:right="650" w:hanging="712"/>
        <w:rPr>
          <w:sz w:val="27"/>
        </w:rPr>
      </w:pPr>
      <w:r>
        <w:rPr>
          <w:color w:val="0E0E0E"/>
          <w:w w:val="105"/>
          <w:sz w:val="27"/>
        </w:rPr>
        <w:t>*References</w:t>
      </w:r>
      <w:r>
        <w:rPr>
          <w:color w:val="0E0E0E"/>
          <w:spacing w:val="-15"/>
          <w:w w:val="105"/>
          <w:sz w:val="27"/>
        </w:rPr>
        <w:t xml:space="preserve"> </w:t>
      </w:r>
      <w:r>
        <w:rPr>
          <w:color w:val="0E0E0E"/>
          <w:w w:val="105"/>
          <w:sz w:val="27"/>
        </w:rPr>
        <w:t>suggest</w:t>
      </w:r>
      <w:r>
        <w:rPr>
          <w:color w:val="0E0E0E"/>
          <w:spacing w:val="-22"/>
          <w:w w:val="105"/>
          <w:sz w:val="27"/>
        </w:rPr>
        <w:t xml:space="preserve"> </w:t>
      </w:r>
      <w:r>
        <w:rPr>
          <w:color w:val="1F1F1F"/>
          <w:w w:val="105"/>
          <w:sz w:val="27"/>
        </w:rPr>
        <w:t>Pythagoras</w:t>
      </w:r>
      <w:r>
        <w:rPr>
          <w:color w:val="1F1F1F"/>
          <w:spacing w:val="-9"/>
          <w:w w:val="105"/>
          <w:sz w:val="27"/>
        </w:rPr>
        <w:t xml:space="preserve"> </w:t>
      </w:r>
      <w:r>
        <w:rPr>
          <w:color w:val="0E0E0E"/>
          <w:w w:val="105"/>
          <w:sz w:val="27"/>
        </w:rPr>
        <w:t>or</w:t>
      </w:r>
      <w:r>
        <w:rPr>
          <w:color w:val="0E0E0E"/>
          <w:spacing w:val="-33"/>
          <w:w w:val="105"/>
          <w:sz w:val="27"/>
        </w:rPr>
        <w:t xml:space="preserve"> </w:t>
      </w:r>
      <w:r>
        <w:rPr>
          <w:color w:val="0E0E0E"/>
          <w:w w:val="105"/>
          <w:sz w:val="27"/>
        </w:rPr>
        <w:t>Anaximander</w:t>
      </w:r>
      <w:r>
        <w:rPr>
          <w:color w:val="0E0E0E"/>
          <w:spacing w:val="-16"/>
          <w:w w:val="105"/>
          <w:sz w:val="27"/>
        </w:rPr>
        <w:t xml:space="preserve"> </w:t>
      </w:r>
      <w:r>
        <w:rPr>
          <w:color w:val="0E0E0E"/>
          <w:w w:val="105"/>
          <w:sz w:val="27"/>
        </w:rPr>
        <w:t>claimed</w:t>
      </w:r>
      <w:r>
        <w:rPr>
          <w:color w:val="0E0E0E"/>
          <w:spacing w:val="-15"/>
          <w:w w:val="105"/>
          <w:sz w:val="27"/>
        </w:rPr>
        <w:t xml:space="preserve"> </w:t>
      </w:r>
      <w:r>
        <w:rPr>
          <w:color w:val="0E0E0E"/>
          <w:w w:val="105"/>
          <w:sz w:val="27"/>
        </w:rPr>
        <w:t>it</w:t>
      </w:r>
      <w:r>
        <w:rPr>
          <w:color w:val="0E0E0E"/>
          <w:spacing w:val="-25"/>
          <w:w w:val="105"/>
          <w:sz w:val="27"/>
        </w:rPr>
        <w:t xml:space="preserve"> </w:t>
      </w:r>
      <w:r>
        <w:rPr>
          <w:color w:val="0E0E0E"/>
          <w:w w:val="105"/>
          <w:sz w:val="27"/>
        </w:rPr>
        <w:t xml:space="preserve">first </w:t>
      </w:r>
      <w:proofErr w:type="gramStart"/>
      <w:r>
        <w:rPr>
          <w:color w:val="0E0E0E"/>
          <w:w w:val="105"/>
          <w:sz w:val="27"/>
        </w:rPr>
        <w:t>Certainly</w:t>
      </w:r>
      <w:proofErr w:type="gramEnd"/>
      <w:r>
        <w:rPr>
          <w:color w:val="0E0E0E"/>
          <w:w w:val="105"/>
          <w:sz w:val="27"/>
        </w:rPr>
        <w:t xml:space="preserve"> by Aristotle it's a done</w:t>
      </w:r>
      <w:r>
        <w:rPr>
          <w:color w:val="0E0E0E"/>
          <w:spacing w:val="-6"/>
          <w:w w:val="105"/>
          <w:sz w:val="27"/>
        </w:rPr>
        <w:t xml:space="preserve"> </w:t>
      </w:r>
      <w:r>
        <w:rPr>
          <w:color w:val="0E0E0E"/>
          <w:w w:val="105"/>
          <w:sz w:val="27"/>
        </w:rPr>
        <w:t>deals</w:t>
      </w:r>
    </w:p>
    <w:p w:rsidR="001D1F58" w:rsidRDefault="003C5D07">
      <w:pPr>
        <w:spacing w:line="247" w:lineRule="auto"/>
        <w:ind w:left="120" w:right="650" w:firstLine="711"/>
        <w:rPr>
          <w:sz w:val="27"/>
        </w:rPr>
      </w:pPr>
      <w:r>
        <w:rPr>
          <w:color w:val="0E0E0E"/>
          <w:w w:val="105"/>
          <w:sz w:val="27"/>
        </w:rPr>
        <w:t>*Eratosthenes</w:t>
      </w:r>
      <w:r>
        <w:rPr>
          <w:color w:val="0E0E0E"/>
          <w:spacing w:val="-20"/>
          <w:w w:val="105"/>
          <w:sz w:val="27"/>
        </w:rPr>
        <w:t xml:space="preserve"> </w:t>
      </w:r>
      <w:r>
        <w:rPr>
          <w:color w:val="0E0E0E"/>
          <w:w w:val="105"/>
          <w:sz w:val="28"/>
        </w:rPr>
        <w:t>(1.</w:t>
      </w:r>
      <w:r>
        <w:rPr>
          <w:color w:val="0E0E0E"/>
          <w:spacing w:val="-29"/>
          <w:w w:val="105"/>
          <w:sz w:val="28"/>
        </w:rPr>
        <w:t xml:space="preserve"> </w:t>
      </w:r>
      <w:r>
        <w:rPr>
          <w:color w:val="0E0E0E"/>
          <w:w w:val="105"/>
          <w:sz w:val="27"/>
        </w:rPr>
        <w:t>c.</w:t>
      </w:r>
      <w:r>
        <w:rPr>
          <w:color w:val="0E0E0E"/>
          <w:spacing w:val="-29"/>
          <w:w w:val="105"/>
          <w:sz w:val="27"/>
        </w:rPr>
        <w:t xml:space="preserve"> </w:t>
      </w:r>
      <w:r>
        <w:rPr>
          <w:color w:val="0E0E0E"/>
          <w:w w:val="105"/>
          <w:sz w:val="27"/>
        </w:rPr>
        <w:t>276-195</w:t>
      </w:r>
      <w:r>
        <w:rPr>
          <w:color w:val="0E0E0E"/>
          <w:spacing w:val="-22"/>
          <w:w w:val="105"/>
          <w:sz w:val="27"/>
        </w:rPr>
        <w:t xml:space="preserve"> </w:t>
      </w:r>
      <w:r>
        <w:rPr>
          <w:color w:val="0E0E0E"/>
          <w:w w:val="105"/>
          <w:sz w:val="27"/>
        </w:rPr>
        <w:t>BCE)</w:t>
      </w:r>
      <w:r>
        <w:rPr>
          <w:color w:val="0E0E0E"/>
          <w:spacing w:val="-24"/>
          <w:w w:val="105"/>
          <w:sz w:val="27"/>
        </w:rPr>
        <w:t xml:space="preserve"> </w:t>
      </w:r>
      <w:r>
        <w:rPr>
          <w:color w:val="0E0E0E"/>
          <w:w w:val="105"/>
          <w:sz w:val="27"/>
        </w:rPr>
        <w:t>was</w:t>
      </w:r>
      <w:r>
        <w:rPr>
          <w:color w:val="0E0E0E"/>
          <w:spacing w:val="-29"/>
          <w:w w:val="105"/>
          <w:sz w:val="27"/>
        </w:rPr>
        <w:t xml:space="preserve"> </w:t>
      </w:r>
      <w:r>
        <w:rPr>
          <w:color w:val="0E0E0E"/>
          <w:w w:val="105"/>
          <w:sz w:val="27"/>
        </w:rPr>
        <w:t>a</w:t>
      </w:r>
      <w:r>
        <w:rPr>
          <w:color w:val="0E0E0E"/>
          <w:spacing w:val="-30"/>
          <w:w w:val="105"/>
          <w:sz w:val="27"/>
        </w:rPr>
        <w:t xml:space="preserve"> </w:t>
      </w:r>
      <w:r>
        <w:rPr>
          <w:color w:val="0E0E0E"/>
          <w:w w:val="105"/>
          <w:sz w:val="27"/>
        </w:rPr>
        <w:t>Greek</w:t>
      </w:r>
      <w:r>
        <w:rPr>
          <w:color w:val="0E0E0E"/>
          <w:spacing w:val="-25"/>
          <w:w w:val="105"/>
          <w:sz w:val="27"/>
        </w:rPr>
        <w:t xml:space="preserve"> </w:t>
      </w:r>
      <w:r>
        <w:rPr>
          <w:color w:val="0E0E0E"/>
          <w:w w:val="105"/>
          <w:sz w:val="27"/>
        </w:rPr>
        <w:t>astronomer,</w:t>
      </w:r>
      <w:r>
        <w:rPr>
          <w:color w:val="0E0E0E"/>
          <w:spacing w:val="-21"/>
          <w:w w:val="105"/>
          <w:sz w:val="27"/>
        </w:rPr>
        <w:t xml:space="preserve"> </w:t>
      </w:r>
      <w:r>
        <w:rPr>
          <w:color w:val="0E0E0E"/>
          <w:w w:val="105"/>
          <w:sz w:val="27"/>
        </w:rPr>
        <w:t>geographer, mathematician, and poet best known for being the first to calculate the circumference of the earth and its axial</w:t>
      </w:r>
      <w:r>
        <w:rPr>
          <w:color w:val="0E0E0E"/>
          <w:spacing w:val="15"/>
          <w:w w:val="105"/>
          <w:sz w:val="27"/>
        </w:rPr>
        <w:t xml:space="preserve"> </w:t>
      </w:r>
      <w:r>
        <w:rPr>
          <w:color w:val="0E0E0E"/>
          <w:w w:val="105"/>
          <w:sz w:val="27"/>
        </w:rPr>
        <w:t>tilt.</w:t>
      </w:r>
    </w:p>
    <w:p w:rsidR="001D1F58" w:rsidRDefault="003C5D07">
      <w:pPr>
        <w:spacing w:before="3"/>
        <w:ind w:left="827"/>
        <w:rPr>
          <w:sz w:val="27"/>
        </w:rPr>
      </w:pPr>
      <w:r>
        <w:rPr>
          <w:color w:val="0E0E0E"/>
          <w:w w:val="105"/>
          <w:sz w:val="27"/>
        </w:rPr>
        <w:t>*</w:t>
      </w:r>
      <w:proofErr w:type="spellStart"/>
      <w:r>
        <w:rPr>
          <w:color w:val="0E0E0E"/>
          <w:w w:val="105"/>
          <w:sz w:val="27"/>
        </w:rPr>
        <w:t>sed</w:t>
      </w:r>
      <w:proofErr w:type="spellEnd"/>
      <w:r>
        <w:rPr>
          <w:color w:val="0E0E0E"/>
          <w:w w:val="105"/>
          <w:sz w:val="27"/>
        </w:rPr>
        <w:t xml:space="preserve"> contra: they are still geocentric</w:t>
      </w:r>
    </w:p>
    <w:p w:rsidR="001D1F58" w:rsidRDefault="003C5D07">
      <w:pPr>
        <w:spacing w:before="11"/>
        <w:ind w:left="827"/>
        <w:rPr>
          <w:sz w:val="27"/>
        </w:rPr>
      </w:pPr>
      <w:r>
        <w:rPr>
          <w:color w:val="0E0E0E"/>
          <w:w w:val="105"/>
          <w:sz w:val="27"/>
        </w:rPr>
        <w:t>*"if Jesus ascended at speed of light... "</w:t>
      </w:r>
    </w:p>
    <w:p w:rsidR="001D1F58" w:rsidRDefault="003C5D07">
      <w:pPr>
        <w:spacing w:before="17"/>
        <w:ind w:left="1538"/>
        <w:rPr>
          <w:sz w:val="27"/>
        </w:rPr>
      </w:pPr>
      <w:r>
        <w:rPr>
          <w:color w:val="0E0E0E"/>
          <w:w w:val="105"/>
          <w:sz w:val="27"/>
        </w:rPr>
        <w:t>Clearly they are seeing something they cannot understand</w:t>
      </w:r>
    </w:p>
    <w:p w:rsidR="001D1F58" w:rsidRDefault="003C5D07">
      <w:pPr>
        <w:spacing w:before="16"/>
        <w:ind w:left="1538"/>
        <w:rPr>
          <w:sz w:val="27"/>
        </w:rPr>
      </w:pPr>
      <w:r>
        <w:rPr>
          <w:color w:val="0E0E0E"/>
          <w:w w:val="105"/>
          <w:sz w:val="27"/>
        </w:rPr>
        <w:t>*note the presence of angels: this is important recall Bethlehem,</w:t>
      </w:r>
    </w:p>
    <w:p w:rsidR="001D1F58" w:rsidRDefault="003C5D07">
      <w:pPr>
        <w:spacing w:before="12"/>
        <w:ind w:left="1538"/>
        <w:rPr>
          <w:sz w:val="27"/>
        </w:rPr>
      </w:pPr>
      <w:r>
        <w:rPr>
          <w:color w:val="0E0E0E"/>
          <w:sz w:val="27"/>
        </w:rPr>
        <w:t>Resurrection, Judgement Day contact between this wo</w:t>
      </w:r>
      <w:r>
        <w:rPr>
          <w:color w:val="0E0E0E"/>
          <w:sz w:val="27"/>
        </w:rPr>
        <w:t>rld and next</w:t>
      </w:r>
    </w:p>
    <w:p w:rsidR="001D1F58" w:rsidRDefault="001D1F58">
      <w:pPr>
        <w:pStyle w:val="BodyText"/>
        <w:spacing w:before="11"/>
        <w:rPr>
          <w:sz w:val="28"/>
        </w:rPr>
      </w:pPr>
    </w:p>
    <w:p w:rsidR="001D1F58" w:rsidRDefault="003C5D07">
      <w:pPr>
        <w:ind w:left="118"/>
        <w:rPr>
          <w:sz w:val="27"/>
        </w:rPr>
      </w:pPr>
      <w:proofErr w:type="gramStart"/>
      <w:r>
        <w:rPr>
          <w:color w:val="0E0E0E"/>
          <w:sz w:val="27"/>
        </w:rPr>
        <w:t>vv.13-14</w:t>
      </w:r>
      <w:proofErr w:type="gramEnd"/>
      <w:r>
        <w:rPr>
          <w:color w:val="0E0E0E"/>
          <w:sz w:val="27"/>
        </w:rPr>
        <w:t xml:space="preserve"> The Community</w:t>
      </w:r>
    </w:p>
    <w:p w:rsidR="003C5D07" w:rsidRDefault="003C5D07">
      <w:pPr>
        <w:spacing w:before="12"/>
        <w:ind w:left="822"/>
        <w:rPr>
          <w:color w:val="0E0E0E"/>
          <w:w w:val="105"/>
          <w:sz w:val="27"/>
        </w:rPr>
      </w:pPr>
      <w:r>
        <w:rPr>
          <w:color w:val="0E0E0E"/>
          <w:w w:val="105"/>
          <w:sz w:val="27"/>
        </w:rPr>
        <w:t xml:space="preserve">*the community is both men and women (Statue) </w:t>
      </w:r>
    </w:p>
    <w:p w:rsidR="001D1F58" w:rsidRDefault="003C5D07" w:rsidP="003C5D07">
      <w:pPr>
        <w:spacing w:before="12"/>
        <w:ind w:left="822"/>
        <w:rPr>
          <w:sz w:val="27"/>
        </w:rPr>
      </w:pPr>
      <w:r>
        <w:rPr>
          <w:color w:val="0E0E0E"/>
          <w:w w:val="105"/>
          <w:sz w:val="27"/>
        </w:rPr>
        <w:t xml:space="preserve">*Mary is there also. </w:t>
      </w:r>
      <w:r>
        <w:rPr>
          <w:color w:val="0E0E0E"/>
          <w:sz w:val="27"/>
        </w:rPr>
        <w:t>Possible last reference to her except in Revelation 12</w:t>
      </w:r>
    </w:p>
    <w:p w:rsidR="001D1F58" w:rsidRDefault="003C5D07">
      <w:pPr>
        <w:spacing w:before="16"/>
        <w:ind w:left="822"/>
        <w:rPr>
          <w:sz w:val="27"/>
        </w:rPr>
      </w:pPr>
      <w:r>
        <w:rPr>
          <w:color w:val="0E0E0E"/>
          <w:w w:val="105"/>
          <w:sz w:val="27"/>
        </w:rPr>
        <w:t>*Silent as always but pointing to her Son; she has a role in the Church</w:t>
      </w:r>
    </w:p>
    <w:p w:rsidR="001D1F58" w:rsidRDefault="001D1F58">
      <w:pPr>
        <w:pStyle w:val="BodyText"/>
        <w:rPr>
          <w:sz w:val="29"/>
        </w:rPr>
      </w:pPr>
    </w:p>
    <w:p w:rsidR="001D1F58" w:rsidRDefault="003C5D07">
      <w:pPr>
        <w:spacing w:before="1"/>
        <w:ind w:left="113"/>
        <w:rPr>
          <w:sz w:val="27"/>
        </w:rPr>
      </w:pPr>
      <w:proofErr w:type="gramStart"/>
      <w:r>
        <w:rPr>
          <w:color w:val="0E0E0E"/>
          <w:w w:val="105"/>
          <w:sz w:val="27"/>
        </w:rPr>
        <w:t>vv</w:t>
      </w:r>
      <w:proofErr w:type="gramEnd"/>
      <w:r>
        <w:rPr>
          <w:color w:val="0E0E0E"/>
          <w:w w:val="105"/>
          <w:sz w:val="27"/>
        </w:rPr>
        <w:t>. 15-20 The Problem of Judas</w:t>
      </w:r>
    </w:p>
    <w:p w:rsidR="001D1F58" w:rsidRDefault="003C5D07">
      <w:pPr>
        <w:spacing w:before="11"/>
        <w:ind w:left="822"/>
        <w:rPr>
          <w:sz w:val="27"/>
        </w:rPr>
      </w:pPr>
      <w:r>
        <w:rPr>
          <w:color w:val="0E0E0E"/>
          <w:sz w:val="27"/>
        </w:rPr>
        <w:t>*clearly a problem - but he was still designated by Christ- how could it be?</w:t>
      </w:r>
    </w:p>
    <w:p w:rsidR="001D1F58" w:rsidRDefault="001D1F58">
      <w:pPr>
        <w:rPr>
          <w:sz w:val="27"/>
        </w:rPr>
        <w:sectPr w:rsidR="001D1F58">
          <w:type w:val="continuous"/>
          <w:pgSz w:w="12240" w:h="15840"/>
          <w:pgMar w:top="1500" w:right="1440" w:bottom="280" w:left="1240" w:header="720" w:footer="720" w:gutter="0"/>
          <w:cols w:space="720"/>
        </w:sectPr>
      </w:pPr>
    </w:p>
    <w:p w:rsidR="001D1F58" w:rsidRDefault="001D1F58">
      <w:pPr>
        <w:pStyle w:val="BodyText"/>
        <w:spacing w:before="3"/>
        <w:rPr>
          <w:sz w:val="16"/>
        </w:rPr>
      </w:pPr>
    </w:p>
    <w:p w:rsidR="001D1F58" w:rsidRDefault="003C5D07">
      <w:pPr>
        <w:pStyle w:val="BodyText"/>
        <w:spacing w:before="89"/>
        <w:ind w:left="1552"/>
      </w:pPr>
      <w:r>
        <w:rPr>
          <w:color w:val="0F0F0F"/>
          <w:w w:val="105"/>
        </w:rPr>
        <w:t>Every age has some bad priests</w:t>
      </w:r>
    </w:p>
    <w:p w:rsidR="001D1F58" w:rsidRDefault="003C5D07">
      <w:pPr>
        <w:pStyle w:val="BodyText"/>
        <w:spacing w:before="23"/>
        <w:ind w:left="837"/>
      </w:pPr>
      <w:r>
        <w:rPr>
          <w:color w:val="0F0F0F"/>
          <w:w w:val="105"/>
        </w:rPr>
        <w:t xml:space="preserve">*Mt 17:25 hanging or exploding? Sol: </w:t>
      </w:r>
      <w:proofErr w:type="spellStart"/>
      <w:r>
        <w:rPr>
          <w:color w:val="0F0F0F"/>
          <w:w w:val="105"/>
        </w:rPr>
        <w:t>splanknidzome</w:t>
      </w:r>
      <w:proofErr w:type="spellEnd"/>
      <w:r>
        <w:rPr>
          <w:color w:val="0F0F0F"/>
          <w:w w:val="105"/>
        </w:rPr>
        <w:t xml:space="preserve"> ("bowel wrenching")</w:t>
      </w:r>
    </w:p>
    <w:p w:rsidR="001D1F58" w:rsidRDefault="003C5D07">
      <w:pPr>
        <w:pStyle w:val="BodyText"/>
        <w:spacing w:before="28"/>
        <w:ind w:left="899"/>
      </w:pPr>
      <w:r>
        <w:rPr>
          <w:color w:val="0F0F0F"/>
          <w:w w:val="105"/>
        </w:rPr>
        <w:t>,</w:t>
      </w:r>
      <w:proofErr w:type="gramStart"/>
      <w:r>
        <w:rPr>
          <w:color w:val="0F0F0F"/>
          <w:w w:val="105"/>
        </w:rPr>
        <w:t>,deeply</w:t>
      </w:r>
      <w:proofErr w:type="gramEnd"/>
      <w:r>
        <w:rPr>
          <w:color w:val="0F0F0F"/>
          <w:w w:val="105"/>
        </w:rPr>
        <w:t xml:space="preserve"> moved"</w:t>
      </w:r>
    </w:p>
    <w:p w:rsidR="001D1F58" w:rsidRDefault="001D1F58">
      <w:pPr>
        <w:pStyle w:val="BodyText"/>
        <w:rPr>
          <w:sz w:val="30"/>
        </w:rPr>
      </w:pPr>
    </w:p>
    <w:p w:rsidR="001D1F58" w:rsidRDefault="003C5D07">
      <w:pPr>
        <w:pStyle w:val="BodyText"/>
        <w:tabs>
          <w:tab w:val="left" w:pos="658"/>
        </w:tabs>
        <w:ind w:left="127"/>
      </w:pPr>
      <w:proofErr w:type="gramStart"/>
      <w:r>
        <w:rPr>
          <w:color w:val="0F0F0F"/>
          <w:w w:val="105"/>
        </w:rPr>
        <w:t>vv</w:t>
      </w:r>
      <w:proofErr w:type="gramEnd"/>
      <w:r>
        <w:rPr>
          <w:color w:val="0F0F0F"/>
          <w:w w:val="105"/>
        </w:rPr>
        <w:t>.</w:t>
      </w:r>
      <w:r>
        <w:rPr>
          <w:color w:val="0F0F0F"/>
          <w:w w:val="105"/>
        </w:rPr>
        <w:tab/>
        <w:t>21-26 The Apos</w:t>
      </w:r>
      <w:r>
        <w:rPr>
          <w:color w:val="0F0F0F"/>
          <w:w w:val="105"/>
        </w:rPr>
        <w:t>tolic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Succession</w:t>
      </w:r>
    </w:p>
    <w:p w:rsidR="001D1F58" w:rsidRDefault="003C5D07">
      <w:pPr>
        <w:pStyle w:val="BodyText"/>
        <w:spacing w:before="23"/>
        <w:ind w:left="832"/>
      </w:pPr>
      <w:r>
        <w:rPr>
          <w:color w:val="0F0F0F"/>
          <w:w w:val="110"/>
        </w:rPr>
        <w:t>*a return to order: 12 apostles, 12 tribes,</w:t>
      </w:r>
      <w:r>
        <w:rPr>
          <w:color w:val="0F0F0F"/>
          <w:w w:val="110"/>
        </w:rPr>
        <w:t xml:space="preserve"> etc.</w:t>
      </w:r>
      <w:r>
        <w:rPr>
          <w:color w:val="0F0F0F"/>
          <w:w w:val="110"/>
        </w:rPr>
        <w:t xml:space="preserve"> a desire to get it right</w:t>
      </w:r>
    </w:p>
    <w:p w:rsidR="001D1F58" w:rsidRDefault="003C5D07">
      <w:pPr>
        <w:pStyle w:val="BodyText"/>
        <w:spacing w:before="23" w:line="261" w:lineRule="auto"/>
        <w:ind w:left="127" w:right="650" w:firstLine="710"/>
      </w:pPr>
      <w:r>
        <w:rPr>
          <w:color w:val="0F0F0F"/>
          <w:w w:val="105"/>
        </w:rPr>
        <w:t>*a good reminder- there will always be scandals and setbacks but we still go on and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on</w:t>
      </w:r>
    </w:p>
    <w:p w:rsidR="001D1F58" w:rsidRDefault="003C5D07">
      <w:pPr>
        <w:pStyle w:val="BodyText"/>
        <w:spacing w:line="296" w:lineRule="exact"/>
        <w:ind w:left="837"/>
      </w:pPr>
      <w:r>
        <w:rPr>
          <w:color w:val="0F0F0F"/>
          <w:w w:val="105"/>
        </w:rPr>
        <w:t>*Jewish rabbinic vs Christian ordination</w:t>
      </w:r>
      <w:r>
        <w:rPr>
          <w:color w:val="0F0F0F"/>
          <w:spacing w:val="60"/>
          <w:w w:val="105"/>
        </w:rPr>
        <w:t xml:space="preserve"> </w:t>
      </w:r>
      <w:r>
        <w:rPr>
          <w:color w:val="0F0F0F"/>
          <w:w w:val="105"/>
        </w:rPr>
        <w:t>(</w:t>
      </w:r>
      <w:proofErr w:type="spellStart"/>
      <w:r>
        <w:rPr>
          <w:color w:val="0F0F0F"/>
          <w:w w:val="105"/>
        </w:rPr>
        <w:t>smicha</w:t>
      </w:r>
      <w:proofErr w:type="spellEnd"/>
      <w:r>
        <w:rPr>
          <w:color w:val="0F0F0F"/>
          <w:w w:val="105"/>
        </w:rPr>
        <w:t>)</w:t>
      </w:r>
    </w:p>
    <w:p w:rsidR="001D1F58" w:rsidRDefault="003C5D07">
      <w:pPr>
        <w:pStyle w:val="BodyText"/>
        <w:spacing w:before="23" w:line="259" w:lineRule="auto"/>
        <w:ind w:left="135" w:right="260" w:firstLine="701"/>
      </w:pPr>
      <w:r>
        <w:rPr>
          <w:color w:val="0F0F0F"/>
          <w:w w:val="105"/>
        </w:rPr>
        <w:t>*Peter- notice who leads -maintains that Judas treason was not an accident but it was meant to be this way - citing Scripture - a standard bit of rhetoric</w:t>
      </w:r>
    </w:p>
    <w:p w:rsidR="001D1F58" w:rsidRDefault="003C5D07">
      <w:pPr>
        <w:pStyle w:val="BodyText"/>
        <w:spacing w:line="297" w:lineRule="exact"/>
        <w:ind w:left="832"/>
      </w:pPr>
      <w:r>
        <w:rPr>
          <w:color w:val="0F0F0F"/>
          <w:w w:val="105"/>
        </w:rPr>
        <w:t>*show us the one you have chosen: God is always in charge of the</w:t>
      </w:r>
      <w:r>
        <w:rPr>
          <w:color w:val="0F0F0F"/>
          <w:spacing w:val="54"/>
          <w:w w:val="105"/>
        </w:rPr>
        <w:t xml:space="preserve"> </w:t>
      </w:r>
      <w:r>
        <w:rPr>
          <w:color w:val="0F0F0F"/>
          <w:w w:val="105"/>
        </w:rPr>
        <w:t>Church</w:t>
      </w:r>
    </w:p>
    <w:p w:rsidR="001D1F58" w:rsidRDefault="003C5D07">
      <w:pPr>
        <w:pStyle w:val="BodyText"/>
        <w:spacing w:before="28" w:line="259" w:lineRule="auto"/>
        <w:ind w:left="1559" w:right="2118" w:hanging="727"/>
      </w:pPr>
      <w:r>
        <w:rPr>
          <w:color w:val="0F0F0F"/>
          <w:w w:val="105"/>
        </w:rPr>
        <w:t xml:space="preserve">*the </w:t>
      </w:r>
      <w:proofErr w:type="spellStart"/>
      <w:r>
        <w:rPr>
          <w:color w:val="0F0F0F"/>
          <w:w w:val="105"/>
        </w:rPr>
        <w:t>Umin</w:t>
      </w:r>
      <w:proofErr w:type="spellEnd"/>
      <w:r>
        <w:rPr>
          <w:color w:val="0F0F0F"/>
          <w:w w:val="105"/>
        </w:rPr>
        <w:t xml:space="preserve"> and the </w:t>
      </w:r>
      <w:proofErr w:type="spellStart"/>
      <w:r>
        <w:rPr>
          <w:color w:val="0F0F0F"/>
          <w:w w:val="105"/>
        </w:rPr>
        <w:t>Thummen</w:t>
      </w:r>
      <w:proofErr w:type="spellEnd"/>
      <w:r>
        <w:rPr>
          <w:color w:val="0F0F0F"/>
          <w:w w:val="105"/>
        </w:rPr>
        <w:t>: ("</w:t>
      </w:r>
      <w:r>
        <w:rPr>
          <w:color w:val="0F0F0F"/>
          <w:w w:val="105"/>
        </w:rPr>
        <w:t>Light and Perfection") Worn inside the ephod or breastplate w/ 12 stones</w:t>
      </w:r>
    </w:p>
    <w:p w:rsidR="001D1F58" w:rsidRDefault="003C5D07">
      <w:pPr>
        <w:pStyle w:val="BodyText"/>
        <w:spacing w:before="3" w:line="256" w:lineRule="auto"/>
        <w:ind w:left="121" w:right="181" w:firstLine="1432"/>
      </w:pPr>
      <w:r>
        <w:rPr>
          <w:color w:val="0F0F0F"/>
          <w:w w:val="105"/>
        </w:rPr>
        <w:t>First reference</w:t>
      </w:r>
      <w:r>
        <w:rPr>
          <w:color w:val="0F0F0F"/>
          <w:w w:val="105"/>
          <w:vertAlign w:val="superscript"/>
        </w:rPr>
        <w:t>29</w:t>
      </w:r>
      <w:r>
        <w:rPr>
          <w:color w:val="0F0F0F"/>
          <w:w w:val="105"/>
        </w:rPr>
        <w:t xml:space="preserve"> "Whenever Aaron enters the </w:t>
      </w:r>
      <w:r>
        <w:rPr>
          <w:color w:val="232323"/>
          <w:w w:val="105"/>
        </w:rPr>
        <w:t xml:space="preserve">Holy </w:t>
      </w:r>
      <w:r>
        <w:rPr>
          <w:color w:val="0F0F0F"/>
          <w:w w:val="105"/>
        </w:rPr>
        <w:t>P</w:t>
      </w:r>
      <w:bookmarkStart w:id="0" w:name="_GoBack"/>
      <w:bookmarkEnd w:id="0"/>
      <w:r>
        <w:rPr>
          <w:color w:val="0F0F0F"/>
          <w:w w:val="105"/>
        </w:rPr>
        <w:t xml:space="preserve">lace, he will bear the names of the sons of Israel over his heart on the breastplate piece of decision </w:t>
      </w:r>
      <w:r>
        <w:rPr>
          <w:color w:val="0F0F0F"/>
          <w:w w:val="105"/>
        </w:rPr>
        <w:t xml:space="preserve">as a continuing memorial before the Lord. </w:t>
      </w:r>
      <w:r>
        <w:rPr>
          <w:color w:val="0F0F0F"/>
          <w:w w:val="105"/>
          <w:position w:val="10"/>
          <w:sz w:val="18"/>
        </w:rPr>
        <w:t xml:space="preserve">30 </w:t>
      </w:r>
      <w:r>
        <w:rPr>
          <w:color w:val="0F0F0F"/>
          <w:w w:val="105"/>
        </w:rPr>
        <w:t xml:space="preserve">Also put the </w:t>
      </w:r>
      <w:proofErr w:type="spellStart"/>
      <w:r>
        <w:rPr>
          <w:color w:val="0F0F0F"/>
          <w:w w:val="105"/>
        </w:rPr>
        <w:t>Urim</w:t>
      </w:r>
      <w:proofErr w:type="spellEnd"/>
      <w:r>
        <w:rPr>
          <w:color w:val="0F0F0F"/>
          <w:w w:val="105"/>
        </w:rPr>
        <w:t xml:space="preserve"> and the </w:t>
      </w:r>
      <w:proofErr w:type="spellStart"/>
      <w:r>
        <w:rPr>
          <w:color w:val="0F0F0F"/>
          <w:w w:val="105"/>
        </w:rPr>
        <w:t>Thummim</w:t>
      </w:r>
      <w:proofErr w:type="spellEnd"/>
      <w:r>
        <w:rPr>
          <w:color w:val="0F0F0F"/>
          <w:w w:val="105"/>
        </w:rPr>
        <w:t xml:space="preserve"> in the breastplate, so they may be over Aaron's heart whenever he enters</w:t>
      </w:r>
      <w:r>
        <w:rPr>
          <w:color w:val="0F0F0F"/>
          <w:w w:val="105"/>
        </w:rPr>
        <w:t xml:space="preserve"> the Presence of the Lord in the holy of </w:t>
      </w:r>
      <w:r>
        <w:rPr>
          <w:color w:val="0F0F0F"/>
          <w:w w:val="105"/>
        </w:rPr>
        <w:t xml:space="preserve">holies. </w:t>
      </w:r>
      <w:r>
        <w:rPr>
          <w:color w:val="0F0F0F"/>
          <w:w w:val="105"/>
        </w:rPr>
        <w:t xml:space="preserve">Thus Aaron will always </w:t>
      </w:r>
      <w:r>
        <w:rPr>
          <w:color w:val="0F0F0F"/>
          <w:w w:val="105"/>
        </w:rPr>
        <w:t xml:space="preserve">bear the means of making decisions for the Israelites over his heart </w:t>
      </w:r>
      <w:r>
        <w:rPr>
          <w:color w:val="0F0F0F"/>
          <w:w w:val="105"/>
        </w:rPr>
        <w:t xml:space="preserve">before </w:t>
      </w:r>
      <w:r>
        <w:rPr>
          <w:color w:val="0F0F0F"/>
          <w:w w:val="105"/>
        </w:rPr>
        <w:t xml:space="preserve">the Lord. (Exodus </w:t>
      </w:r>
      <w:r>
        <w:rPr>
          <w:color w:val="0F0F0F"/>
          <w:w w:val="105"/>
        </w:rPr>
        <w:t xml:space="preserve">28:29 </w:t>
      </w:r>
      <w:proofErr w:type="spellStart"/>
      <w:r>
        <w:rPr>
          <w:color w:val="0F0F0F"/>
          <w:w w:val="105"/>
        </w:rPr>
        <w:t>ff</w:t>
      </w:r>
      <w:proofErr w:type="spellEnd"/>
      <w:r>
        <w:rPr>
          <w:color w:val="0F0F0F"/>
          <w:w w:val="105"/>
        </w:rPr>
        <w:t>)</w:t>
      </w:r>
    </w:p>
    <w:p w:rsidR="001D1F58" w:rsidRDefault="003C5D07">
      <w:pPr>
        <w:pStyle w:val="BodyText"/>
        <w:spacing w:before="4"/>
        <w:ind w:left="827"/>
      </w:pPr>
      <w:r>
        <w:rPr>
          <w:color w:val="0F0F0F"/>
          <w:w w:val="105"/>
        </w:rPr>
        <w:t>Composition unknown, used by priests on behalf of kings</w:t>
      </w:r>
    </w:p>
    <w:p w:rsidR="001D1F58" w:rsidRDefault="001D1F58">
      <w:pPr>
        <w:pStyle w:val="BodyText"/>
        <w:spacing w:before="4"/>
        <w:rPr>
          <w:sz w:val="30"/>
        </w:rPr>
      </w:pPr>
    </w:p>
    <w:p w:rsidR="001D1F58" w:rsidRDefault="003C5D07">
      <w:pPr>
        <w:pStyle w:val="BodyText"/>
        <w:tabs>
          <w:tab w:val="left" w:pos="3034"/>
        </w:tabs>
        <w:spacing w:before="1" w:line="259" w:lineRule="auto"/>
        <w:ind w:left="112" w:right="260" w:firstLine="717"/>
      </w:pPr>
      <w:r>
        <w:rPr>
          <w:color w:val="0F0F0F"/>
          <w:w w:val="105"/>
        </w:rPr>
        <w:t>Its use: A debate</w:t>
      </w:r>
      <w:r>
        <w:rPr>
          <w:color w:val="0F0F0F"/>
          <w:w w:val="105"/>
        </w:rPr>
        <w:t xml:space="preserve"> in the army of Israel in the way </w:t>
      </w:r>
      <w:r>
        <w:rPr>
          <w:color w:val="0F0F0F"/>
          <w:w w:val="105"/>
        </w:rPr>
        <w:t>with the Philistines over who broke a</w:t>
      </w:r>
      <w:r>
        <w:rPr>
          <w:color w:val="0F0F0F"/>
          <w:spacing w:val="21"/>
          <w:w w:val="105"/>
        </w:rPr>
        <w:t xml:space="preserve"> </w:t>
      </w:r>
      <w:r>
        <w:rPr>
          <w:color w:val="0F0F0F"/>
          <w:w w:val="105"/>
        </w:rPr>
        <w:t>sacred</w:t>
      </w:r>
      <w:r>
        <w:rPr>
          <w:color w:val="0F0F0F"/>
          <w:spacing w:val="22"/>
          <w:w w:val="105"/>
        </w:rPr>
        <w:t xml:space="preserve"> </w:t>
      </w:r>
      <w:r>
        <w:rPr>
          <w:color w:val="0F0F0F"/>
          <w:w w:val="105"/>
        </w:rPr>
        <w:t>fast:</w:t>
      </w:r>
      <w:r>
        <w:rPr>
          <w:color w:val="0F0F0F"/>
          <w:w w:val="105"/>
        </w:rPr>
        <w:tab/>
      </w:r>
      <w:r>
        <w:rPr>
          <w:color w:val="0F0F0F"/>
          <w:w w:val="105"/>
          <w:vertAlign w:val="superscript"/>
        </w:rPr>
        <w:t>41</w:t>
      </w:r>
      <w:r>
        <w:rPr>
          <w:color w:val="0F0F0F"/>
          <w:w w:val="105"/>
        </w:rPr>
        <w:t xml:space="preserve"> Then Saul prayed to the Lord, the God of Israel, "Why have you not answered </w:t>
      </w:r>
      <w:r>
        <w:rPr>
          <w:color w:val="0F0F0F"/>
          <w:w w:val="105"/>
        </w:rPr>
        <w:t xml:space="preserve">your servant </w:t>
      </w:r>
      <w:r>
        <w:rPr>
          <w:color w:val="0F0F0F"/>
          <w:w w:val="105"/>
        </w:rPr>
        <w:t xml:space="preserve">today? If the fault is in me or </w:t>
      </w:r>
      <w:r>
        <w:rPr>
          <w:color w:val="0F0F0F"/>
          <w:w w:val="105"/>
        </w:rPr>
        <w:t xml:space="preserve">my son Jonathan, respond with </w:t>
      </w:r>
      <w:proofErr w:type="spellStart"/>
      <w:r>
        <w:rPr>
          <w:color w:val="0F0F0F"/>
          <w:w w:val="105"/>
        </w:rPr>
        <w:t>Urim</w:t>
      </w:r>
      <w:proofErr w:type="spellEnd"/>
      <w:r>
        <w:rPr>
          <w:color w:val="0F0F0F"/>
          <w:w w:val="105"/>
        </w:rPr>
        <w:t xml:space="preserve">, but if </w:t>
      </w:r>
      <w:r>
        <w:rPr>
          <w:color w:val="0F0F0F"/>
          <w:w w:val="105"/>
        </w:rPr>
        <w:t xml:space="preserve">the men of Israel are at fault, respond with </w:t>
      </w:r>
      <w:proofErr w:type="spellStart"/>
      <w:r>
        <w:rPr>
          <w:color w:val="0F0F0F"/>
          <w:w w:val="105"/>
        </w:rPr>
        <w:t>Thummim</w:t>
      </w:r>
      <w:proofErr w:type="spellEnd"/>
      <w:r>
        <w:rPr>
          <w:color w:val="0F0F0F"/>
          <w:w w:val="105"/>
        </w:rPr>
        <w:t xml:space="preserve">." Jonathan and Saul were taken by lot, and the men were cleared. </w:t>
      </w:r>
      <w:r>
        <w:rPr>
          <w:color w:val="0F0F0F"/>
          <w:w w:val="105"/>
          <w:vertAlign w:val="superscript"/>
        </w:rPr>
        <w:t>42</w:t>
      </w:r>
      <w:r>
        <w:rPr>
          <w:color w:val="0F0F0F"/>
          <w:w w:val="105"/>
        </w:rPr>
        <w:t xml:space="preserve"> Saul said, "Cast the lot between me and Jonathan my son." And Jonathan was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taken.</w:t>
      </w:r>
    </w:p>
    <w:p w:rsidR="001D1F58" w:rsidRDefault="003C5D07">
      <w:pPr>
        <w:pStyle w:val="BodyText"/>
        <w:spacing w:line="312" w:lineRule="exact"/>
        <w:ind w:left="113"/>
        <w:rPr>
          <w:rFonts w:ascii="Arial"/>
        </w:rPr>
      </w:pPr>
      <w:r>
        <w:rPr>
          <w:color w:val="0F0F0F"/>
          <w:w w:val="105"/>
          <w:sz w:val="28"/>
        </w:rPr>
        <w:t xml:space="preserve">(I </w:t>
      </w:r>
      <w:r>
        <w:rPr>
          <w:color w:val="0F0F0F"/>
          <w:w w:val="105"/>
        </w:rPr>
        <w:t xml:space="preserve">Samuel 14:41 </w:t>
      </w:r>
      <w:r>
        <w:rPr>
          <w:rFonts w:ascii="Arial"/>
          <w:color w:val="0F0F0F"/>
          <w:w w:val="105"/>
        </w:rPr>
        <w:t>ff.)</w:t>
      </w:r>
    </w:p>
    <w:p w:rsidR="001D1F58" w:rsidRDefault="001D1F58">
      <w:pPr>
        <w:pStyle w:val="BodyText"/>
        <w:rPr>
          <w:rFonts w:ascii="Arial"/>
          <w:sz w:val="30"/>
        </w:rPr>
      </w:pPr>
    </w:p>
    <w:p w:rsidR="001D1F58" w:rsidRDefault="003C5D07">
      <w:pPr>
        <w:pStyle w:val="BodyText"/>
        <w:ind w:left="827"/>
      </w:pPr>
      <w:r>
        <w:rPr>
          <w:color w:val="0F0F0F"/>
          <w:w w:val="105"/>
        </w:rPr>
        <w:t>*the beginnings of the Apostoli</w:t>
      </w:r>
      <w:r>
        <w:rPr>
          <w:color w:val="0F0F0F"/>
          <w:w w:val="105"/>
        </w:rPr>
        <w:t>c Succession</w:t>
      </w:r>
    </w:p>
    <w:p w:rsidR="001D1F58" w:rsidRDefault="003C5D07">
      <w:pPr>
        <w:pStyle w:val="BodyText"/>
        <w:spacing w:before="23" w:line="259" w:lineRule="auto"/>
        <w:ind w:left="1543" w:right="650" w:hanging="1"/>
      </w:pPr>
      <w:r>
        <w:rPr>
          <w:color w:val="0F0F0F"/>
          <w:w w:val="105"/>
        </w:rPr>
        <w:t xml:space="preserve">Legitimate authority in the church is never </w:t>
      </w:r>
      <w:proofErr w:type="spellStart"/>
      <w:r>
        <w:rPr>
          <w:color w:val="0F0F0F"/>
          <w:w w:val="105"/>
        </w:rPr>
        <w:t>self appointed</w:t>
      </w:r>
      <w:proofErr w:type="spellEnd"/>
      <w:r>
        <w:rPr>
          <w:color w:val="0F0F0F"/>
          <w:w w:val="105"/>
        </w:rPr>
        <w:t xml:space="preserve"> Catholicism is not a democracy</w:t>
      </w:r>
    </w:p>
    <w:p w:rsidR="001D1F58" w:rsidRDefault="003C5D07">
      <w:pPr>
        <w:pStyle w:val="BodyText"/>
        <w:spacing w:line="297" w:lineRule="exact"/>
        <w:ind w:left="823"/>
      </w:pPr>
      <w:r>
        <w:rPr>
          <w:color w:val="0F0F0F"/>
          <w:w w:val="105"/>
        </w:rPr>
        <w:t>*purpose of Church leaders: to bear witness to the resurrection</w:t>
      </w:r>
    </w:p>
    <w:p w:rsidR="001D1F58" w:rsidRDefault="003C5D07">
      <w:pPr>
        <w:pStyle w:val="BodyText"/>
        <w:spacing w:before="23" w:line="261" w:lineRule="auto"/>
        <w:ind w:left="117" w:right="260" w:firstLine="1421"/>
      </w:pPr>
      <w:r>
        <w:rPr>
          <w:color w:val="0F0F0F"/>
          <w:w w:val="105"/>
        </w:rPr>
        <w:t>Repeated later when Greeks and Jews argue (6:2) we must not neglect the Word of God</w:t>
      </w:r>
    </w:p>
    <w:sectPr w:rsidR="001D1F58">
      <w:pgSz w:w="12240" w:h="15840"/>
      <w:pgMar w:top="1480" w:right="14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1D1F58"/>
    <w:rsid w:val="001D1F58"/>
    <w:rsid w:val="003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80E511-F71F-448C-BA46-C608063A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36"/>
      <w:outlineLvl w:val="0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C5D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D0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663</Words>
  <Characters>3164</Characters>
  <Application>Microsoft Office Word</Application>
  <DocSecurity>0</DocSecurity>
  <Lines>81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Bleza</cp:lastModifiedBy>
  <cp:revision>2</cp:revision>
  <cp:lastPrinted>2024-10-03T02:07:00Z</cp:lastPrinted>
  <dcterms:created xsi:type="dcterms:W3CDTF">2024-10-03T01:59:00Z</dcterms:created>
  <dcterms:modified xsi:type="dcterms:W3CDTF">2024-10-03T02:07:00Z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Xerox AltaLink C8055</vt:lpwstr>
  </property>
  <property fmtid="{D5CDD505-2E9C-101B-9397-08002B2CF9AE}" pid="4" name="LastSaved">
    <vt:filetime>2024-10-02T00:00:00Z</vt:filetime>
  </property>
  <property fmtid="{D5CDD505-2E9C-101B-9397-08002B2CF9AE}" pid="5" name="GrammarlyDocumentId">
    <vt:lpwstr>7ab4445919786ee0e897bebdcb22afbddecd43ad197b7896c56d5b55b1149a51</vt:lpwstr>
  </property>
</Properties>
</file>