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Tennessee</w:t>
      </w:r>
      <w:r>
        <w:rPr>
          <w:spacing w:val="-8"/>
        </w:rPr>
        <w:t> </w:t>
      </w:r>
      <w:r>
        <w:rPr>
          <w:spacing w:val="-4"/>
        </w:rPr>
        <w:t>AWARE</w:t>
      </w:r>
    </w:p>
    <w:p>
      <w:pPr>
        <w:pStyle w:val="Title"/>
        <w:spacing w:before="187"/>
        <w:ind w:left="1331"/>
      </w:pPr>
      <w:r>
        <w:rPr/>
        <w:t>AWARE</w:t>
      </w:r>
      <w:r>
        <w:rPr>
          <w:spacing w:val="-8"/>
        </w:rPr>
        <w:t> </w:t>
      </w:r>
      <w:r>
        <w:rPr/>
        <w:t>LEA</w:t>
      </w:r>
      <w:r>
        <w:rPr>
          <w:spacing w:val="-4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Project</w:t>
      </w:r>
      <w:r>
        <w:rPr>
          <w:spacing w:val="-4"/>
        </w:rPr>
        <w:t> </w:t>
      </w:r>
      <w:r>
        <w:rPr/>
        <w:t>Manager</w:t>
      </w:r>
      <w:r>
        <w:rPr>
          <w:spacing w:val="-6"/>
        </w:rPr>
        <w:t> </w:t>
      </w:r>
      <w:r>
        <w:rPr/>
        <w:t>Job</w:t>
      </w:r>
      <w:r>
        <w:rPr>
          <w:spacing w:val="-4"/>
        </w:rPr>
        <w:t> </w:t>
      </w:r>
      <w:r>
        <w:rPr>
          <w:spacing w:val="-2"/>
        </w:rPr>
        <w:t>Qualifications</w:t>
      </w:r>
    </w:p>
    <w:p>
      <w:pPr>
        <w:pStyle w:val="BodyText"/>
        <w:ind w:left="0" w:firstLine="0"/>
        <w:rPr>
          <w:b/>
          <w:sz w:val="28"/>
        </w:rPr>
      </w:pPr>
    </w:p>
    <w:p>
      <w:pPr>
        <w:pStyle w:val="BodyText"/>
        <w:spacing w:before="12"/>
        <w:ind w:left="0" w:firstLine="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ESSENTIAL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DUTIES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240" w:lineRule="auto" w:before="183" w:after="0"/>
        <w:ind w:left="820" w:right="0" w:hanging="362"/>
        <w:jc w:val="left"/>
        <w:rPr>
          <w:sz w:val="22"/>
        </w:rPr>
      </w:pPr>
      <w:r>
        <w:rPr>
          <w:sz w:val="22"/>
        </w:rPr>
        <w:t>Responsible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overseeing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managing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AWARE</w:t>
      </w:r>
      <w:r>
        <w:rPr>
          <w:spacing w:val="-5"/>
          <w:sz w:val="22"/>
        </w:rPr>
        <w:t> </w:t>
      </w:r>
      <w:r>
        <w:rPr>
          <w:sz w:val="22"/>
        </w:rPr>
        <w:t>LEA</w:t>
      </w:r>
      <w:r>
        <w:rPr>
          <w:spacing w:val="-3"/>
          <w:sz w:val="22"/>
        </w:rPr>
        <w:t> </w:t>
      </w:r>
      <w:r>
        <w:rPr>
          <w:sz w:val="22"/>
        </w:rPr>
        <w:t>grant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20" w:after="0"/>
        <w:ind w:left="820" w:right="228" w:hanging="361"/>
        <w:jc w:val="left"/>
        <w:rPr>
          <w:sz w:val="22"/>
        </w:rPr>
      </w:pPr>
      <w:r>
        <w:rPr>
          <w:sz w:val="22"/>
        </w:rPr>
        <w:t>Responsible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leading,</w:t>
      </w:r>
      <w:r>
        <w:rPr>
          <w:spacing w:val="-5"/>
          <w:sz w:val="22"/>
        </w:rPr>
        <w:t> </w:t>
      </w:r>
      <w:r>
        <w:rPr>
          <w:sz w:val="22"/>
        </w:rPr>
        <w:t>managing,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overseeing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aspects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implementing</w:t>
      </w:r>
      <w:r>
        <w:rPr>
          <w:spacing w:val="-4"/>
          <w:sz w:val="22"/>
        </w:rPr>
        <w:t> </w:t>
      </w:r>
      <w:r>
        <w:rPr>
          <w:sz w:val="22"/>
        </w:rPr>
        <w:t>evidence-based prevention and early intervention programs.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1" w:after="0"/>
        <w:ind w:left="820" w:right="648" w:hanging="361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AWARE</w:t>
      </w:r>
      <w:r>
        <w:rPr>
          <w:spacing w:val="-4"/>
          <w:sz w:val="22"/>
        </w:rPr>
        <w:t> </w:t>
      </w:r>
      <w:r>
        <w:rPr>
          <w:sz w:val="22"/>
        </w:rPr>
        <w:t>District</w:t>
      </w:r>
      <w:r>
        <w:rPr>
          <w:spacing w:val="-1"/>
          <w:sz w:val="22"/>
        </w:rPr>
        <w:t> </w:t>
      </w:r>
      <w:r>
        <w:rPr>
          <w:sz w:val="22"/>
        </w:rPr>
        <w:t>Advisory</w:t>
      </w:r>
      <w:r>
        <w:rPr>
          <w:spacing w:val="-1"/>
          <w:sz w:val="22"/>
        </w:rPr>
        <w:t> </w:t>
      </w:r>
      <w:r>
        <w:rPr>
          <w:sz w:val="22"/>
        </w:rPr>
        <w:t>Group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convene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regular</w:t>
      </w:r>
      <w:r>
        <w:rPr>
          <w:spacing w:val="-4"/>
          <w:sz w:val="22"/>
        </w:rPr>
        <w:t> </w:t>
      </w:r>
      <w:r>
        <w:rPr>
          <w:sz w:val="22"/>
        </w:rPr>
        <w:t>basis</w:t>
      </w:r>
      <w:r>
        <w:rPr>
          <w:spacing w:val="-2"/>
          <w:sz w:val="22"/>
        </w:rPr>
        <w:t> </w:t>
      </w:r>
      <w:r>
        <w:rPr>
          <w:sz w:val="22"/>
        </w:rPr>
        <w:t>and participate as a member of the AWARE State Management Team (SMT).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3" w:after="0"/>
        <w:ind w:left="820" w:right="276" w:hanging="361"/>
        <w:jc w:val="left"/>
        <w:rPr>
          <w:sz w:val="22"/>
        </w:rPr>
      </w:pPr>
      <w:r>
        <w:rPr>
          <w:sz w:val="22"/>
        </w:rPr>
        <w:t>Design</w:t>
      </w:r>
      <w:r>
        <w:rPr>
          <w:spacing w:val="-5"/>
          <w:sz w:val="22"/>
        </w:rPr>
        <w:t> </w:t>
      </w:r>
      <w:r>
        <w:rPr>
          <w:sz w:val="22"/>
        </w:rPr>
        <w:t>outreach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awareness</w:t>
      </w:r>
      <w:r>
        <w:rPr>
          <w:spacing w:val="-2"/>
          <w:sz w:val="22"/>
        </w:rPr>
        <w:t> </w:t>
      </w:r>
      <w:r>
        <w:rPr>
          <w:sz w:val="22"/>
        </w:rPr>
        <w:t>raising</w:t>
      </w:r>
      <w:r>
        <w:rPr>
          <w:spacing w:val="-3"/>
          <w:sz w:val="22"/>
        </w:rPr>
        <w:t> </w:t>
      </w:r>
      <w:r>
        <w:rPr>
          <w:sz w:val="22"/>
        </w:rPr>
        <w:t>campaigns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educate</w:t>
      </w:r>
      <w:r>
        <w:rPr>
          <w:spacing w:val="-1"/>
          <w:sz w:val="22"/>
        </w:rPr>
        <w:t> </w:t>
      </w:r>
      <w:r>
        <w:rPr>
          <w:sz w:val="22"/>
        </w:rPr>
        <w:t>parents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youth</w:t>
      </w:r>
      <w:r>
        <w:rPr>
          <w:spacing w:val="-5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mental health issues.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0" w:after="0"/>
        <w:ind w:left="820" w:right="251" w:hanging="361"/>
        <w:jc w:val="left"/>
        <w:rPr>
          <w:sz w:val="22"/>
        </w:rPr>
      </w:pPr>
      <w:r>
        <w:rPr>
          <w:sz w:val="22"/>
        </w:rPr>
        <w:t>Implement</w:t>
      </w:r>
      <w:r>
        <w:rPr>
          <w:spacing w:val="-5"/>
          <w:sz w:val="22"/>
        </w:rPr>
        <w:t> </w:t>
      </w:r>
      <w:r>
        <w:rPr>
          <w:sz w:val="22"/>
        </w:rPr>
        <w:t>early</w:t>
      </w:r>
      <w:r>
        <w:rPr>
          <w:spacing w:val="-4"/>
          <w:sz w:val="22"/>
        </w:rPr>
        <w:t> </w:t>
      </w:r>
      <w:r>
        <w:rPr>
          <w:sz w:val="22"/>
        </w:rPr>
        <w:t>identification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referral</w:t>
      </w:r>
      <w:r>
        <w:rPr>
          <w:spacing w:val="-3"/>
          <w:sz w:val="22"/>
        </w:rPr>
        <w:t> </w:t>
      </w:r>
      <w:r>
        <w:rPr>
          <w:sz w:val="22"/>
        </w:rPr>
        <w:t>systems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community-based</w:t>
      </w:r>
      <w:r>
        <w:rPr>
          <w:spacing w:val="-3"/>
          <w:sz w:val="22"/>
        </w:rPr>
        <w:t> </w:t>
      </w:r>
      <w:r>
        <w:rPr>
          <w:sz w:val="22"/>
        </w:rPr>
        <w:t>targeted and intensive mental health interventions.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6" w:lineRule="auto" w:before="0" w:after="0"/>
        <w:ind w:left="820" w:right="197" w:hanging="361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Memorandum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4"/>
          <w:sz w:val="22"/>
        </w:rPr>
        <w:t> </w:t>
      </w:r>
      <w:r>
        <w:rPr>
          <w:sz w:val="22"/>
        </w:rPr>
        <w:t>(MOA)</w:t>
      </w:r>
      <w:r>
        <w:rPr>
          <w:spacing w:val="-2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LEA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identified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-5"/>
          <w:sz w:val="22"/>
        </w:rPr>
        <w:t> </w:t>
      </w:r>
      <w:r>
        <w:rPr>
          <w:sz w:val="22"/>
        </w:rPr>
        <w:t>mental health agency to provide school-based mental health services.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59" w:lineRule="auto" w:before="4" w:after="0"/>
        <w:ind w:left="821" w:right="407" w:hanging="361"/>
        <w:jc w:val="left"/>
        <w:rPr>
          <w:sz w:val="22"/>
        </w:rPr>
      </w:pPr>
      <w:r>
        <w:rPr>
          <w:sz w:val="22"/>
        </w:rPr>
        <w:t>Implement</w:t>
      </w:r>
      <w:r>
        <w:rPr>
          <w:spacing w:val="-2"/>
          <w:sz w:val="22"/>
        </w:rPr>
        <w:t> </w:t>
      </w:r>
      <w:r>
        <w:rPr>
          <w:sz w:val="22"/>
        </w:rPr>
        <w:t>proposed</w:t>
      </w:r>
      <w:r>
        <w:rPr>
          <w:spacing w:val="-4"/>
          <w:sz w:val="22"/>
        </w:rPr>
        <w:t> </w:t>
      </w:r>
      <w:r>
        <w:rPr>
          <w:sz w:val="22"/>
        </w:rPr>
        <w:t>evaluation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outcome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performance</w:t>
      </w:r>
      <w:r>
        <w:rPr>
          <w:spacing w:val="-5"/>
          <w:sz w:val="22"/>
        </w:rPr>
        <w:t> </w:t>
      </w:r>
      <w:r>
        <w:rPr>
          <w:sz w:val="22"/>
        </w:rPr>
        <w:t>measures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assimilate and submit all required forms, data, and reports in a timely fashion.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361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8"/>
          <w:sz w:val="22"/>
        </w:rPr>
        <w:t> </w:t>
      </w:r>
      <w:r>
        <w:rPr>
          <w:sz w:val="22"/>
        </w:rPr>
        <w:t>policies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6"/>
          <w:sz w:val="22"/>
        </w:rPr>
        <w:t> </w:t>
      </w:r>
      <w:r>
        <w:rPr>
          <w:sz w:val="22"/>
        </w:rPr>
        <w:t>needed</w:t>
      </w:r>
      <w:r>
        <w:rPr>
          <w:spacing w:val="-5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system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improvements.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59" w:lineRule="auto" w:before="20" w:after="0"/>
        <w:ind w:left="821" w:right="481" w:hanging="361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infrastructure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increase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capacity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implement,</w:t>
      </w:r>
      <w:r>
        <w:rPr>
          <w:spacing w:val="-3"/>
          <w:sz w:val="22"/>
        </w:rPr>
        <w:t> </w:t>
      </w:r>
      <w:r>
        <w:rPr>
          <w:sz w:val="22"/>
        </w:rPr>
        <w:t>sustain,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improve effective school mental health services when federal funding ends and identify how Project AWARE will link with existing cross system activities to enhance state and local prevention </w:t>
      </w:r>
      <w:r>
        <w:rPr>
          <w:spacing w:val="-2"/>
          <w:sz w:val="22"/>
        </w:rPr>
        <w:t>infrastructure.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79" w:lineRule="exact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Participate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SAMHSA</w:t>
      </w:r>
      <w:r>
        <w:rPr>
          <w:spacing w:val="-6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AWARE</w:t>
      </w:r>
      <w:r>
        <w:rPr>
          <w:spacing w:val="-5"/>
          <w:sz w:val="22"/>
        </w:rPr>
        <w:t> </w:t>
      </w:r>
      <w:r>
        <w:rPr>
          <w:sz w:val="22"/>
        </w:rPr>
        <w:t>federal</w:t>
      </w:r>
      <w:r>
        <w:rPr>
          <w:spacing w:val="-5"/>
          <w:sz w:val="22"/>
        </w:rPr>
        <w:t> </w:t>
      </w:r>
      <w:r>
        <w:rPr>
          <w:sz w:val="22"/>
        </w:rPr>
        <w:t>grantee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meetings.</w:t>
      </w:r>
    </w:p>
    <w:p>
      <w:pPr>
        <w:pStyle w:val="BodyText"/>
        <w:ind w:left="0" w:firstLine="0"/>
        <w:rPr>
          <w:sz w:val="28"/>
        </w:rPr>
      </w:pPr>
    </w:p>
    <w:p>
      <w:pPr>
        <w:pStyle w:val="BodyText"/>
        <w:spacing w:before="8"/>
        <w:ind w:left="0" w:firstLine="0"/>
        <w:rPr>
          <w:sz w:val="23"/>
        </w:rPr>
      </w:pPr>
    </w:p>
    <w:p>
      <w:pPr>
        <w:pStyle w:val="BodyText"/>
        <w:spacing w:line="259" w:lineRule="auto" w:before="1"/>
        <w:ind w:left="101" w:right="2" w:firstLine="0"/>
      </w:pPr>
      <w:r>
        <w:rPr>
          <w:b/>
        </w:rPr>
        <w:t>QUALIFICATIONS: </w:t>
      </w:r>
      <w:r>
        <w:rPr/>
        <w:t>Bachelor’s degree at a minimum in education, social work, psychology, or a related field. Master’s degree preferred. Must have a minimum of 5 years of full time professional educational work with a minimum of 2 years’ experience in supervisory, administrative or advisory work. Must possess</w:t>
      </w:r>
      <w:r>
        <w:rPr>
          <w:spacing w:val="-4"/>
        </w:rPr>
        <w:t> </w:t>
      </w:r>
      <w:r>
        <w:rPr/>
        <w:t>experience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field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mental</w:t>
      </w:r>
      <w:r>
        <w:rPr>
          <w:spacing w:val="-2"/>
        </w:rPr>
        <w:t> </w:t>
      </w:r>
      <w:r>
        <w:rPr/>
        <w:t>health,</w:t>
      </w:r>
      <w:r>
        <w:rPr>
          <w:spacing w:val="-2"/>
        </w:rPr>
        <w:t> </w:t>
      </w:r>
      <w:r>
        <w:rPr/>
        <w:t>education,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abuse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criminal/juvenile</w:t>
      </w:r>
      <w:r>
        <w:rPr>
          <w:spacing w:val="-4"/>
        </w:rPr>
        <w:t> </w:t>
      </w:r>
      <w:r>
        <w:rPr/>
        <w:t>justice.</w:t>
      </w:r>
    </w:p>
    <w:p>
      <w:pPr>
        <w:pStyle w:val="BodyText"/>
        <w:spacing w:line="259" w:lineRule="auto" w:before="157"/>
        <w:ind w:left="101" w:right="145" w:firstLine="0"/>
      </w:pPr>
      <w:r>
        <w:rPr>
          <w:b/>
        </w:rPr>
        <w:t>KNOWLEDGE AND SKILLS REQUIRED: </w:t>
      </w:r>
      <w:r>
        <w:rPr/>
        <w:t>Knowledge in the field of mental health, education, substance abuse or criminal/juvenile justice as well as policy development. Proven skills in networking among a diverse group of agencies. Values prevention education and the development of systems for safe and supportive</w:t>
      </w:r>
      <w:r>
        <w:rPr>
          <w:spacing w:val="-1"/>
        </w:rPr>
        <w:t> </w:t>
      </w:r>
      <w:r>
        <w:rPr/>
        <w:t>schools.</w:t>
      </w:r>
      <w:r>
        <w:rPr>
          <w:spacing w:val="-5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communication</w:t>
      </w:r>
      <w:r>
        <w:rPr>
          <w:spacing w:val="-3"/>
        </w:rPr>
        <w:t> </w:t>
      </w:r>
      <w:r>
        <w:rPr/>
        <w:t>skills</w:t>
      </w:r>
      <w:r>
        <w:rPr>
          <w:spacing w:val="-2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writing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public</w:t>
      </w:r>
      <w:r>
        <w:rPr>
          <w:spacing w:val="-2"/>
        </w:rPr>
        <w:t> </w:t>
      </w:r>
      <w:r>
        <w:rPr/>
        <w:t>speaking.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self- starter with strong ability to problem solve, work independently, lead collaborative efforts, and motivate others. Must have strong project management background.</w:t>
      </w:r>
    </w:p>
    <w:p>
      <w:pPr>
        <w:spacing w:before="160"/>
        <w:ind w:left="101" w:right="0" w:firstLine="0"/>
        <w:jc w:val="left"/>
        <w:rPr>
          <w:sz w:val="22"/>
        </w:rPr>
      </w:pPr>
      <w:r>
        <w:rPr>
          <w:b/>
          <w:sz w:val="22"/>
        </w:rPr>
        <w:t>SALARY/HOURS:</w:t>
      </w:r>
      <w:r>
        <w:rPr>
          <w:b/>
          <w:spacing w:val="-8"/>
          <w:sz w:val="22"/>
        </w:rPr>
        <w:t> </w:t>
      </w:r>
      <w:r>
        <w:rPr>
          <w:sz w:val="22"/>
        </w:rPr>
        <w:t>$4,800-$5,800</w:t>
      </w:r>
      <w:r>
        <w:rPr>
          <w:spacing w:val="-6"/>
          <w:sz w:val="22"/>
        </w:rPr>
        <w:t> </w:t>
      </w:r>
      <w:r>
        <w:rPr>
          <w:sz w:val="22"/>
        </w:rPr>
        <w:t>month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37.5</w:t>
      </w:r>
      <w:r>
        <w:rPr>
          <w:spacing w:val="-5"/>
          <w:sz w:val="22"/>
        </w:rPr>
        <w:t> </w:t>
      </w:r>
      <w:r>
        <w:rPr>
          <w:sz w:val="22"/>
        </w:rPr>
        <w:t>hours</w:t>
      </w:r>
      <w:r>
        <w:rPr>
          <w:spacing w:val="-7"/>
          <w:sz w:val="22"/>
        </w:rPr>
        <w:t> </w:t>
      </w:r>
      <w:r>
        <w:rPr>
          <w:sz w:val="22"/>
        </w:rPr>
        <w:t>week/12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months</w:t>
      </w:r>
    </w:p>
    <w:sectPr>
      <w:type w:val="continuous"/>
      <w:pgSz w:w="12240" w:h="15840"/>
      <w:pgMar w:top="14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0" w:hanging="36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1328" w:right="1309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Tennessee Dept. of Education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Smith</dc:creator>
  <dc:description/>
  <dcterms:created xsi:type="dcterms:W3CDTF">2022-11-28T20:00:42Z</dcterms:created>
  <dcterms:modified xsi:type="dcterms:W3CDTF">2022-11-28T20:00:42Z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2022-11-28T00:00:00Z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D:20190424213047</vt:lpwstr>
  </property>
</Properties>
</file>