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top w:w="15" w:type="dxa"/>
          <w:left w:w="15" w:type="dxa"/>
          <w:bottom w:w="15" w:type="dxa"/>
          <w:right w:w="15" w:type="dxa"/>
        </w:tblCellMar>
        <w:tblLook w:val="04A0" w:firstRow="1" w:lastRow="0" w:firstColumn="1" w:lastColumn="0" w:noHBand="0" w:noVBand="1"/>
      </w:tblPr>
      <w:tblGrid>
        <w:gridCol w:w="1741"/>
        <w:gridCol w:w="7619"/>
      </w:tblGrid>
      <w:tr w:rsidR="00BA2444" w:rsidRPr="005709B0" w14:paraId="2C689625" w14:textId="77777777" w:rsidTr="008F1EB0">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32306B5"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1C4F7F0"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Friday 8/26/22</w:t>
            </w:r>
          </w:p>
        </w:tc>
      </w:tr>
      <w:tr w:rsidR="00BA2444" w:rsidRPr="005709B0" w14:paraId="5C2D2181"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4DFD5"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Daily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BD8C7"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Students will be able to make, correct, and confirm predictions in order to improve reading comprehension.</w:t>
            </w:r>
          </w:p>
          <w:p w14:paraId="09582170" w14:textId="77777777" w:rsidR="00BA2444" w:rsidRPr="005709B0" w:rsidRDefault="00BA2444" w:rsidP="008F1EB0">
            <w:pPr>
              <w:rPr>
                <w:rFonts w:ascii="Times New Roman" w:eastAsia="Times New Roman" w:hAnsi="Times New Roman" w:cs="Times New Roman"/>
              </w:rPr>
            </w:pPr>
          </w:p>
          <w:p w14:paraId="150782AF"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Students will be able to identify and describe character traits and setting details as well as articulate events that are central to the plot.</w:t>
            </w:r>
          </w:p>
        </w:tc>
      </w:tr>
      <w:tr w:rsidR="00BA2444" w:rsidRPr="005709B0" w14:paraId="4138F7D9"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B38F7"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Bellringer: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5332D"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Week 1 Vocab Quiz</w:t>
            </w:r>
          </w:p>
        </w:tc>
      </w:tr>
      <w:tr w:rsidR="00BA2444" w:rsidRPr="005709B0" w14:paraId="6DB7DD15"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92A01"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Before/Engage: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D50F7"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Skill: Theme</w:t>
            </w:r>
          </w:p>
        </w:tc>
      </w:tr>
      <w:tr w:rsidR="00BA2444" w:rsidRPr="005709B0" w14:paraId="7E25C295"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9682A"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During/Explain: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DDEB7"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Close Read: “The Wise Old Woman” </w:t>
            </w:r>
          </w:p>
        </w:tc>
      </w:tr>
      <w:tr w:rsidR="00BA2444" w:rsidRPr="005709B0" w14:paraId="60194821"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6BF80"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After/Evaluate: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D3E3B"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Finish Constructed Response</w:t>
            </w:r>
          </w:p>
        </w:tc>
      </w:tr>
    </w:tbl>
    <w:p w14:paraId="44F10D01" w14:textId="77777777" w:rsidR="00BA2444" w:rsidRPr="005709B0" w:rsidRDefault="00BA2444" w:rsidP="00BA2444">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2180"/>
        <w:gridCol w:w="7180"/>
      </w:tblGrid>
      <w:tr w:rsidR="00BA2444" w:rsidRPr="005709B0" w14:paraId="2944E2F2" w14:textId="77777777" w:rsidTr="008F1EB0">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E8CB23B"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69E7D97"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Thursday 8/25/22</w:t>
            </w:r>
          </w:p>
        </w:tc>
      </w:tr>
      <w:tr w:rsidR="00BA2444" w:rsidRPr="005709B0" w14:paraId="59239C0C"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336A1"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Daily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39ABA"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Students will be able to recognize the characteristics of fiction.</w:t>
            </w:r>
          </w:p>
        </w:tc>
      </w:tr>
      <w:tr w:rsidR="00BA2444" w:rsidRPr="005709B0" w14:paraId="01386317"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66754"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Bellringer: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6DBBB"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Vocab</w:t>
            </w:r>
          </w:p>
        </w:tc>
      </w:tr>
      <w:tr w:rsidR="00BA2444" w:rsidRPr="005709B0" w14:paraId="05834174"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E07C6"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Before/Engage: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D2D64"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Skill: Summarizing</w:t>
            </w:r>
          </w:p>
        </w:tc>
      </w:tr>
      <w:tr w:rsidR="00BA2444" w:rsidRPr="005709B0" w14:paraId="77C430E9"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2B6BD"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During/Explain: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941F6"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Close Read: “The Wise Old Woman</w:t>
            </w:r>
          </w:p>
        </w:tc>
      </w:tr>
      <w:tr w:rsidR="00BA2444" w:rsidRPr="005709B0" w14:paraId="61169900"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563D7"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After/Evaluate: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3F90F"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Constructed Response</w:t>
            </w:r>
          </w:p>
        </w:tc>
      </w:tr>
    </w:tbl>
    <w:p w14:paraId="3AF88C10" w14:textId="77777777" w:rsidR="00BA2444" w:rsidRPr="005709B0" w:rsidRDefault="00BA2444" w:rsidP="00BA2444">
      <w:pPr>
        <w:spacing w:after="240"/>
        <w:rPr>
          <w:rFonts w:ascii="Times New Roman" w:eastAsia="Times New Roman" w:hAnsi="Times New Roman" w:cs="Times New Roman"/>
        </w:rPr>
      </w:pPr>
      <w:r w:rsidRPr="005709B0">
        <w:rPr>
          <w:rFonts w:ascii="Times New Roman" w:eastAsia="Times New Roman" w:hAnsi="Times New Roman" w:cs="Times New Roman"/>
        </w:rPr>
        <w:br/>
      </w:r>
    </w:p>
    <w:tbl>
      <w:tblPr>
        <w:tblW w:w="9360" w:type="dxa"/>
        <w:tblCellMar>
          <w:top w:w="15" w:type="dxa"/>
          <w:left w:w="15" w:type="dxa"/>
          <w:bottom w:w="15" w:type="dxa"/>
          <w:right w:w="15" w:type="dxa"/>
        </w:tblCellMar>
        <w:tblLook w:val="04A0" w:firstRow="1" w:lastRow="0" w:firstColumn="1" w:lastColumn="0" w:noHBand="0" w:noVBand="1"/>
      </w:tblPr>
      <w:tblGrid>
        <w:gridCol w:w="1741"/>
        <w:gridCol w:w="7619"/>
      </w:tblGrid>
      <w:tr w:rsidR="00BA2444" w:rsidRPr="005709B0" w14:paraId="09168CF5" w14:textId="77777777" w:rsidTr="008F1EB0">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C220D56"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166A00A"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Wednesday 8/24/22</w:t>
            </w:r>
          </w:p>
        </w:tc>
      </w:tr>
      <w:tr w:rsidR="00BA2444" w:rsidRPr="005709B0" w14:paraId="25070193"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A4714"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Daily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5AD53"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Students will be able to read independently and discuss their reading with a partner.  </w:t>
            </w:r>
          </w:p>
        </w:tc>
      </w:tr>
      <w:tr w:rsidR="00BA2444" w:rsidRPr="005709B0" w14:paraId="230DA021"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435A1"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Bellringer: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A1112"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Writing Wednesday</w:t>
            </w:r>
          </w:p>
        </w:tc>
      </w:tr>
      <w:tr w:rsidR="00BA2444" w:rsidRPr="005709B0" w14:paraId="3DC30E2A"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4DB7E"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Before/Engage: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551E2"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Library time</w:t>
            </w:r>
          </w:p>
        </w:tc>
      </w:tr>
      <w:tr w:rsidR="00BA2444" w:rsidRPr="005709B0" w14:paraId="53DCFEBD"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32A89"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During/Explain: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3BC56"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Independent reading time</w:t>
            </w:r>
          </w:p>
        </w:tc>
      </w:tr>
      <w:tr w:rsidR="00BA2444" w:rsidRPr="005709B0" w14:paraId="59C29507"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58E25"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After/Evaluate: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B1A74"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Book discussions</w:t>
            </w:r>
          </w:p>
        </w:tc>
      </w:tr>
    </w:tbl>
    <w:p w14:paraId="18DC12EC" w14:textId="77777777" w:rsidR="00BA2444" w:rsidRPr="005709B0" w:rsidRDefault="00BA2444" w:rsidP="00BA2444">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741"/>
        <w:gridCol w:w="7619"/>
      </w:tblGrid>
      <w:tr w:rsidR="00BA2444" w:rsidRPr="005709B0" w14:paraId="61EC2FBD" w14:textId="77777777" w:rsidTr="008F1EB0">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DCEB85B"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E8365FC"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Tuesday 8/23/22</w:t>
            </w:r>
          </w:p>
        </w:tc>
      </w:tr>
      <w:tr w:rsidR="00BA2444" w:rsidRPr="005709B0" w14:paraId="57B4F89A"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05288"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Daily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B0252"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After an initial reading and discussion of the folktale, students will be able to identify and describe character traits and setting details as well as articulate events that are central to the plot.</w:t>
            </w:r>
          </w:p>
        </w:tc>
      </w:tr>
      <w:tr w:rsidR="00BA2444" w:rsidRPr="005709B0" w14:paraId="34DF20BE"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20C9A"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lastRenderedPageBreak/>
              <w:t>Bellringer: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A55EC"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Vocab</w:t>
            </w:r>
          </w:p>
        </w:tc>
      </w:tr>
      <w:tr w:rsidR="00BA2444" w:rsidRPr="005709B0" w14:paraId="3662B4B9"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7E2FA"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Before/Engage: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B7560"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Skill: Recognizing Genre</w:t>
            </w:r>
          </w:p>
        </w:tc>
      </w:tr>
      <w:tr w:rsidR="00BA2444" w:rsidRPr="005709B0" w14:paraId="70614FD7"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BF6AD"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During/Explain: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2F9AD"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First Read: “The Wise Old Woman”</w:t>
            </w:r>
          </w:p>
        </w:tc>
      </w:tr>
      <w:tr w:rsidR="00BA2444" w:rsidRPr="005709B0" w14:paraId="67F80C73"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0DDD2"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After/Evaluate: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A9EBA"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Think Questions</w:t>
            </w:r>
          </w:p>
        </w:tc>
      </w:tr>
    </w:tbl>
    <w:p w14:paraId="32029189" w14:textId="77777777" w:rsidR="00BA2444" w:rsidRPr="005709B0" w:rsidRDefault="00BA2444" w:rsidP="00BA2444">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771"/>
        <w:gridCol w:w="7589"/>
      </w:tblGrid>
      <w:tr w:rsidR="00BA2444" w:rsidRPr="005709B0" w14:paraId="43345A11" w14:textId="77777777" w:rsidTr="008F1EB0">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79614FB"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3AF9D5A"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Monday 8/22/22</w:t>
            </w:r>
          </w:p>
        </w:tc>
      </w:tr>
      <w:tr w:rsidR="00BA2444" w:rsidRPr="005709B0" w14:paraId="1DF5EEAB"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005E2"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Daily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E826C"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Students will be able to demonstrate their knowledge of key academic vocabulary.</w:t>
            </w:r>
          </w:p>
          <w:p w14:paraId="49FE4279" w14:textId="77777777" w:rsidR="00BA2444" w:rsidRPr="005709B0" w:rsidRDefault="00BA2444" w:rsidP="008F1EB0">
            <w:pPr>
              <w:rPr>
                <w:rFonts w:ascii="Times New Roman" w:eastAsia="Times New Roman" w:hAnsi="Times New Roman" w:cs="Times New Roman"/>
              </w:rPr>
            </w:pPr>
          </w:p>
          <w:p w14:paraId="3A49029C"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Students will be able to complete missing assignments.</w:t>
            </w:r>
          </w:p>
        </w:tc>
      </w:tr>
      <w:tr w:rsidR="00BA2444" w:rsidRPr="005709B0" w14:paraId="3DB9EA6B"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1E158"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Bellringer: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EFB42"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Make-Up Vocabulary Quiz</w:t>
            </w:r>
          </w:p>
        </w:tc>
      </w:tr>
      <w:tr w:rsidR="00BA2444" w:rsidRPr="005709B0" w14:paraId="5E8B1D31"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2E3BD"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Before/Engage: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78D79"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Review Missing Work</w:t>
            </w:r>
          </w:p>
        </w:tc>
      </w:tr>
      <w:tr w:rsidR="00BA2444" w:rsidRPr="005709B0" w14:paraId="7561F3B6"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BD086"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During/Explain: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B517E"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Complete Missing Assignments</w:t>
            </w:r>
          </w:p>
        </w:tc>
      </w:tr>
      <w:tr w:rsidR="00BA2444" w:rsidRPr="005709B0" w14:paraId="0DC47F84" w14:textId="77777777" w:rsidTr="008F1E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F7C03"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b/>
                <w:bCs/>
                <w:color w:val="000000"/>
                <w:sz w:val="22"/>
                <w:szCs w:val="22"/>
              </w:rPr>
              <w:t>After/Evaluate: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55256" w14:textId="77777777" w:rsidR="00BA2444" w:rsidRPr="005709B0" w:rsidRDefault="00BA2444" w:rsidP="008F1EB0">
            <w:pPr>
              <w:rPr>
                <w:rFonts w:ascii="Times New Roman" w:eastAsia="Times New Roman" w:hAnsi="Times New Roman" w:cs="Times New Roman"/>
              </w:rPr>
            </w:pPr>
            <w:r w:rsidRPr="005709B0">
              <w:rPr>
                <w:rFonts w:ascii="Times New Roman" w:eastAsia="Times New Roman" w:hAnsi="Times New Roman" w:cs="Times New Roman"/>
                <w:color w:val="000000"/>
                <w:sz w:val="22"/>
                <w:szCs w:val="22"/>
              </w:rPr>
              <w:t>First Read: The Wise Old Woman</w:t>
            </w:r>
          </w:p>
        </w:tc>
      </w:tr>
    </w:tbl>
    <w:p w14:paraId="7B85C1DE" w14:textId="77777777" w:rsidR="008C55F0" w:rsidRDefault="00000000"/>
    <w:sectPr w:rsidR="008C55F0" w:rsidSect="00B7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44"/>
    <w:rsid w:val="00254715"/>
    <w:rsid w:val="004700B1"/>
    <w:rsid w:val="008C0441"/>
    <w:rsid w:val="00B7175A"/>
    <w:rsid w:val="00BA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5C46C"/>
  <w15:chartTrackingRefBased/>
  <w15:docId w15:val="{5D1E422F-7294-6540-ACEB-47734245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2022-09-19T16:57:00Z</dcterms:created>
  <dcterms:modified xsi:type="dcterms:W3CDTF">2022-09-19T16:57:00Z</dcterms:modified>
</cp:coreProperties>
</file>