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0D" w:rsidRDefault="00081F0D" w:rsidP="00CD0026"/>
    <w:p w:rsidR="00CD315C" w:rsidRDefault="00CD315C" w:rsidP="00CD0026">
      <w:r>
        <w:t>Escambia Career Readiness Center</w:t>
      </w:r>
    </w:p>
    <w:p w:rsidR="00CD315C" w:rsidRDefault="00CD315C" w:rsidP="00CD0026">
      <w:r>
        <w:t>Instructor:  Robin W. Brown</w:t>
      </w:r>
    </w:p>
    <w:p w:rsidR="00CD315C" w:rsidRDefault="00CD315C" w:rsidP="00CD0026">
      <w:r>
        <w:t xml:space="preserve">Email:  </w:t>
      </w:r>
      <w:hyperlink r:id="rId7" w:history="1">
        <w:r w:rsidRPr="009B1025">
          <w:rPr>
            <w:rStyle w:val="Hyperlink"/>
          </w:rPr>
          <w:t>robin.brown@escoschools.net</w:t>
        </w:r>
      </w:hyperlink>
    </w:p>
    <w:p w:rsidR="00CD315C" w:rsidRDefault="00CD315C" w:rsidP="00CD0026">
      <w:r>
        <w:t>Phone:  251-867-</w:t>
      </w:r>
      <w:proofErr w:type="gramStart"/>
      <w:r>
        <w:t>7829  Ext.</w:t>
      </w:r>
      <w:proofErr w:type="gramEnd"/>
      <w:r>
        <w:t xml:space="preserve"> 6106</w:t>
      </w:r>
    </w:p>
    <w:p w:rsidR="00C763D7" w:rsidRDefault="00C763D7" w:rsidP="00CD0026"/>
    <w:p w:rsidR="00C763D7" w:rsidRPr="00C763D7" w:rsidRDefault="00C763D7" w:rsidP="00CD0026">
      <w:pPr>
        <w:rPr>
          <w:b/>
          <w:i/>
        </w:rPr>
      </w:pPr>
      <w:r w:rsidRPr="00C763D7">
        <w:rPr>
          <w:b/>
          <w:i/>
        </w:rPr>
        <w:t>Description</w:t>
      </w:r>
    </w:p>
    <w:p w:rsidR="00C763D7" w:rsidRDefault="001A74BA" w:rsidP="00CD0026">
      <w:r w:rsidRPr="001A74BA">
        <w:t>Business and Consumer Mathematics is designed to build upon previous knowledge and skills to solve a variety of arithmetic problems that are commonly found in personal and business financial situations. Students develop the skills necessary to solve mathematical problems, analyze and interpret data, and use data to make sound decisions in business and personal financial situations. Topics include taxation, savings and investments, credit management, cash management, and financial statements.</w:t>
      </w:r>
    </w:p>
    <w:p w:rsidR="00C24E0C" w:rsidRDefault="00C24E0C" w:rsidP="00CD0026">
      <w:pPr>
        <w:rPr>
          <w:b/>
          <w:i/>
        </w:rPr>
      </w:pPr>
    </w:p>
    <w:p w:rsidR="00C763D7" w:rsidRDefault="00C763D7" w:rsidP="00CD0026">
      <w:r w:rsidRPr="00C763D7">
        <w:rPr>
          <w:b/>
          <w:i/>
        </w:rPr>
        <w:t>Prerequisite</w:t>
      </w:r>
      <w:r>
        <w:t xml:space="preserve"> </w:t>
      </w:r>
    </w:p>
    <w:p w:rsidR="00A14702" w:rsidRDefault="00A14702" w:rsidP="00CD0026">
      <w:r>
        <w:t>None</w:t>
      </w:r>
    </w:p>
    <w:p w:rsidR="00D35222" w:rsidRDefault="005B41E4" w:rsidP="002F4AEC">
      <w:r>
        <w:cr/>
      </w:r>
      <w:r w:rsidR="00D35222" w:rsidRPr="00D35222">
        <w:rPr>
          <w:b/>
          <w:i/>
        </w:rPr>
        <w:t>Goals</w:t>
      </w:r>
    </w:p>
    <w:p w:rsidR="00D35222" w:rsidRDefault="00D35222" w:rsidP="00D35222">
      <w:r>
        <w:t xml:space="preserve">Acquire specific skills </w:t>
      </w:r>
      <w:r w:rsidR="00C24E0C">
        <w:t xml:space="preserve">needed for success in the workplace, managing </w:t>
      </w:r>
      <w:r w:rsidR="00854875">
        <w:t xml:space="preserve">economic </w:t>
      </w:r>
      <w:r w:rsidR="00C24E0C">
        <w:t xml:space="preserve">resources to achieve </w:t>
      </w:r>
      <w:r w:rsidR="00854875">
        <w:t xml:space="preserve">personal and </w:t>
      </w:r>
      <w:r w:rsidR="00C24E0C">
        <w:t xml:space="preserve">company goals, and the impact </w:t>
      </w:r>
      <w:r w:rsidR="006C6387">
        <w:t>of financial decisions on a business.</w:t>
      </w:r>
    </w:p>
    <w:p w:rsidR="00BB3484" w:rsidRDefault="00CD0026" w:rsidP="00D35222">
      <w:r>
        <w:cr/>
      </w:r>
      <w:r w:rsidR="00BE156F" w:rsidRPr="00BE156F">
        <w:rPr>
          <w:b/>
          <w:i/>
        </w:rPr>
        <w:t>Essential Questions</w:t>
      </w:r>
    </w:p>
    <w:p w:rsidR="00BE156F" w:rsidRDefault="00BE156F" w:rsidP="00BE156F">
      <w:pPr>
        <w:ind w:firstLine="720"/>
      </w:pPr>
      <w:r>
        <w:t>Will this course help prepare me for a job?</w:t>
      </w:r>
    </w:p>
    <w:p w:rsidR="00BE156F" w:rsidRDefault="00BE156F" w:rsidP="00BE156F">
      <w:pPr>
        <w:ind w:firstLine="720"/>
      </w:pPr>
      <w:r>
        <w:t>Will this course help prepare me for college?</w:t>
      </w:r>
    </w:p>
    <w:p w:rsidR="00BE156F" w:rsidRDefault="00BE156F" w:rsidP="00BE156F">
      <w:pPr>
        <w:ind w:firstLine="720"/>
      </w:pPr>
      <w:r>
        <w:t>What career opportunities will this course prepare me for?</w:t>
      </w:r>
    </w:p>
    <w:p w:rsidR="002F4AEC" w:rsidRDefault="002F4AEC" w:rsidP="002F4AEC"/>
    <w:p w:rsidR="009D6AAE" w:rsidRDefault="00C27191" w:rsidP="009D6AAE">
      <w:r>
        <w:rPr>
          <w:b/>
          <w:i/>
        </w:rPr>
        <w:t>Foundational Standards</w:t>
      </w:r>
      <w:r w:rsidR="002F4AEC">
        <w:t xml:space="preserve"> </w:t>
      </w:r>
    </w:p>
    <w:p w:rsidR="00C27191" w:rsidRDefault="009D6AAE" w:rsidP="009D6AAE">
      <w:pPr>
        <w:numPr>
          <w:ilvl w:val="0"/>
          <w:numId w:val="5"/>
        </w:numPr>
        <w:ind w:left="720"/>
      </w:pPr>
      <w:r>
        <w:t>Incorporate safety procedures in handling, operating, and maintaining tools and machinery; handling materials; and maintaining a safe work area.</w:t>
      </w:r>
    </w:p>
    <w:p w:rsidR="009D6AAE" w:rsidRDefault="009D6AAE" w:rsidP="009D6AAE">
      <w:pPr>
        <w:numPr>
          <w:ilvl w:val="0"/>
          <w:numId w:val="5"/>
        </w:numPr>
        <w:ind w:left="720"/>
      </w:pPr>
      <w:r>
        <w:t>Demonstrate effective workplace and employability skills, including communication, awareness of diversity, positive work ethic, problem-solving, time management, and teamwork.</w:t>
      </w:r>
    </w:p>
    <w:p w:rsidR="009D6AAE" w:rsidRDefault="009D6AAE" w:rsidP="009D6AAE">
      <w:pPr>
        <w:numPr>
          <w:ilvl w:val="0"/>
          <w:numId w:val="5"/>
        </w:numPr>
        <w:ind w:left="720"/>
      </w:pPr>
      <w:r>
        <w:t>Explore the range of careers available in the field and investigate their educational requirements, and demonstrate job-seeking skills including resume-writing and interviewing.</w:t>
      </w:r>
    </w:p>
    <w:p w:rsidR="009D6AAE" w:rsidRDefault="009D6AAE" w:rsidP="009D6AAE">
      <w:pPr>
        <w:numPr>
          <w:ilvl w:val="0"/>
          <w:numId w:val="5"/>
        </w:numPr>
        <w:ind w:left="720"/>
      </w:pPr>
      <w:r>
        <w:t>Advocate and practice safe, legal, responsible, and ethical use of information and technology tools specific to the industry pathway.</w:t>
      </w:r>
    </w:p>
    <w:p w:rsidR="009D6AAE" w:rsidRDefault="009D6AAE" w:rsidP="009D6AAE">
      <w:pPr>
        <w:numPr>
          <w:ilvl w:val="0"/>
          <w:numId w:val="5"/>
        </w:numPr>
        <w:ind w:left="720"/>
      </w:pPr>
      <w:r>
        <w:t>Participate in a Career and Technical Student Organization to increase the knowledge and skills and to enhance leadership and teamwork.</w:t>
      </w:r>
    </w:p>
    <w:p w:rsidR="009D6AAE" w:rsidRDefault="009D6AAE" w:rsidP="009D6AAE">
      <w:pPr>
        <w:numPr>
          <w:ilvl w:val="0"/>
          <w:numId w:val="5"/>
        </w:numPr>
        <w:ind w:left="720"/>
      </w:pPr>
      <w:r>
        <w:t>Discuss and demonstrate ways to value diversity.</w:t>
      </w:r>
    </w:p>
    <w:p w:rsidR="007F13D4" w:rsidRDefault="007F13D4" w:rsidP="007F13D4"/>
    <w:p w:rsidR="007F13D4" w:rsidRPr="00BC15BA" w:rsidRDefault="007F13D4" w:rsidP="007F13D4"/>
    <w:p w:rsidR="002F4AEC" w:rsidRPr="00BC15BA" w:rsidRDefault="002F4AEC" w:rsidP="002F4AEC">
      <w:pPr>
        <w:ind w:firstLine="720"/>
      </w:pPr>
    </w:p>
    <w:p w:rsidR="007F13D4" w:rsidRDefault="007F13D4" w:rsidP="00587193">
      <w:pPr>
        <w:rPr>
          <w:b/>
          <w:i/>
        </w:rPr>
      </w:pPr>
    </w:p>
    <w:p w:rsidR="00BB3484" w:rsidRDefault="00BB3484" w:rsidP="00587193">
      <w:pPr>
        <w:rPr>
          <w:b/>
          <w:i/>
        </w:rPr>
      </w:pPr>
      <w:r>
        <w:rPr>
          <w:b/>
          <w:i/>
        </w:rPr>
        <w:lastRenderedPageBreak/>
        <w:t>Course Outline</w:t>
      </w:r>
    </w:p>
    <w:p w:rsidR="00587193" w:rsidRPr="00504260" w:rsidRDefault="00A14702" w:rsidP="00587193">
      <w:r>
        <w:rPr>
          <w:b/>
        </w:rPr>
        <w:t xml:space="preserve">Business </w:t>
      </w:r>
      <w:r w:rsidR="00B5329C">
        <w:rPr>
          <w:b/>
        </w:rPr>
        <w:t xml:space="preserve">&amp; </w:t>
      </w:r>
      <w:r>
        <w:rPr>
          <w:b/>
        </w:rPr>
        <w:t>C</w:t>
      </w:r>
      <w:r w:rsidR="00B5329C">
        <w:rPr>
          <w:b/>
        </w:rPr>
        <w:t>onsumer Math</w:t>
      </w:r>
      <w:r w:rsidR="00587193">
        <w:t xml:space="preserve"> – </w:t>
      </w:r>
      <w:r w:rsidR="00B5329C" w:rsidRPr="00B5329C">
        <w:rPr>
          <w:b/>
        </w:rPr>
        <w:t>2</w:t>
      </w:r>
      <w:r w:rsidR="00B5329C" w:rsidRPr="00B5329C">
        <w:rPr>
          <w:b/>
          <w:vertAlign w:val="superscript"/>
        </w:rPr>
        <w:t>nd</w:t>
      </w:r>
      <w:r w:rsidR="00B5329C">
        <w:t xml:space="preserve"> </w:t>
      </w:r>
      <w:r w:rsidR="000B147D">
        <w:rPr>
          <w:b/>
        </w:rPr>
        <w:t>Year</w:t>
      </w:r>
      <w:r w:rsidR="00587193" w:rsidRPr="00D21B88">
        <w:rPr>
          <w:b/>
        </w:rPr>
        <w:t xml:space="preserve"> Students</w:t>
      </w:r>
    </w:p>
    <w:p w:rsidR="000B147D" w:rsidRDefault="000B147D" w:rsidP="00A14702">
      <w:pPr>
        <w:ind w:left="1440" w:hanging="1440"/>
      </w:pPr>
      <w:r>
        <w:t>Source:</w:t>
      </w:r>
      <w:r>
        <w:tab/>
      </w:r>
      <w:r w:rsidRPr="00B9754B">
        <w:rPr>
          <w:u w:val="single"/>
        </w:rPr>
        <w:t>FBLA Format Guide</w:t>
      </w:r>
      <w:r>
        <w:cr/>
      </w:r>
      <w:r w:rsidR="00F848AD" w:rsidRPr="000C773C">
        <w:rPr>
          <w:u w:val="single"/>
        </w:rPr>
        <w:t xml:space="preserve">Microsoft </w:t>
      </w:r>
      <w:r w:rsidR="006C6387">
        <w:rPr>
          <w:u w:val="single"/>
        </w:rPr>
        <w:t>Excel</w:t>
      </w:r>
      <w:r w:rsidR="00A14702">
        <w:rPr>
          <w:u w:val="single"/>
        </w:rPr>
        <w:t xml:space="preserve"> Associate 2019 e-book</w:t>
      </w:r>
      <w:r w:rsidR="005650A4">
        <w:t xml:space="preserve">, </w:t>
      </w:r>
      <w:r w:rsidR="00A14702">
        <w:t>Microsoft Imagine Academy text</w:t>
      </w:r>
    </w:p>
    <w:p w:rsidR="008F3220" w:rsidRDefault="008F3220" w:rsidP="00A14702">
      <w:pPr>
        <w:ind w:left="1440" w:hanging="1440"/>
      </w:pPr>
      <w:r>
        <w:tab/>
      </w:r>
      <w:r w:rsidRPr="008F3220">
        <w:rPr>
          <w:u w:val="single"/>
        </w:rPr>
        <w:t>Electronic Printing Calculator</w:t>
      </w:r>
      <w:r>
        <w:t>, South-Western</w:t>
      </w:r>
    </w:p>
    <w:p w:rsidR="000B147D" w:rsidRDefault="000B147D" w:rsidP="000B147D"/>
    <w:p w:rsidR="006F119D" w:rsidRDefault="00770A59" w:rsidP="00D70AD6">
      <w:pPr>
        <w:numPr>
          <w:ilvl w:val="0"/>
          <w:numId w:val="7"/>
        </w:numPr>
      </w:pPr>
      <w:r>
        <w:t>Assess the costs associated with making major purchases.</w:t>
      </w:r>
    </w:p>
    <w:p w:rsidR="00770A59" w:rsidRDefault="00770A59" w:rsidP="00D70AD6">
      <w:pPr>
        <w:numPr>
          <w:ilvl w:val="0"/>
          <w:numId w:val="7"/>
        </w:numPr>
      </w:pPr>
      <w:r>
        <w:t>Research terms and conditions for at least two major credit cards, compute the costs of financing a purchase over various time periods, and list and describe the advantages and disadvantages of using each card.</w:t>
      </w:r>
    </w:p>
    <w:p w:rsidR="00770A59" w:rsidRDefault="00770A59" w:rsidP="00D70AD6">
      <w:pPr>
        <w:numPr>
          <w:ilvl w:val="0"/>
          <w:numId w:val="7"/>
        </w:numPr>
      </w:pPr>
      <w:r>
        <w:t>Determine the impact of credit ratings on the cost of goods and services purchased on credit.</w:t>
      </w:r>
    </w:p>
    <w:p w:rsidR="00770A59" w:rsidRDefault="00770A59" w:rsidP="00D70AD6">
      <w:pPr>
        <w:numPr>
          <w:ilvl w:val="0"/>
          <w:numId w:val="7"/>
        </w:numPr>
      </w:pPr>
      <w:r>
        <w:t>Interpret different types of discounts and their effects on personal and business expenses.</w:t>
      </w:r>
    </w:p>
    <w:p w:rsidR="00770A59" w:rsidRDefault="00770A59" w:rsidP="00D70AD6">
      <w:pPr>
        <w:numPr>
          <w:ilvl w:val="0"/>
          <w:numId w:val="7"/>
        </w:numPr>
      </w:pPr>
      <w:r>
        <w:t>Assess and calculate markup and markdown.</w:t>
      </w:r>
    </w:p>
    <w:p w:rsidR="00770A59" w:rsidRDefault="00770A59" w:rsidP="00D70AD6">
      <w:pPr>
        <w:numPr>
          <w:ilvl w:val="0"/>
          <w:numId w:val="7"/>
        </w:numPr>
      </w:pPr>
      <w:r>
        <w:t>Analyze business data to discover trends for strategic decision-making.</w:t>
      </w:r>
    </w:p>
    <w:p w:rsidR="00770A59" w:rsidRDefault="00770A59" w:rsidP="00D70AD6">
      <w:pPr>
        <w:numPr>
          <w:ilvl w:val="0"/>
          <w:numId w:val="7"/>
        </w:numPr>
      </w:pPr>
      <w:r>
        <w:t>Display business data in tables, charts, graphs, and infographics.</w:t>
      </w:r>
    </w:p>
    <w:p w:rsidR="00770A59" w:rsidRDefault="00770A59" w:rsidP="00D70AD6">
      <w:pPr>
        <w:numPr>
          <w:ilvl w:val="0"/>
          <w:numId w:val="7"/>
        </w:numPr>
      </w:pPr>
      <w:r>
        <w:t>Create an individual payroll and earnings record for a salaried and an hourly worker.</w:t>
      </w:r>
    </w:p>
    <w:p w:rsidR="00770A59" w:rsidRDefault="00770A59" w:rsidP="00D70AD6">
      <w:pPr>
        <w:numPr>
          <w:ilvl w:val="0"/>
          <w:numId w:val="7"/>
        </w:numPr>
      </w:pPr>
      <w:r>
        <w:t>Describe and calculate federal and state taxes associated with employee payroll.</w:t>
      </w:r>
    </w:p>
    <w:p w:rsidR="00770A59" w:rsidRDefault="00770A59" w:rsidP="00D70AD6">
      <w:pPr>
        <w:numPr>
          <w:ilvl w:val="0"/>
          <w:numId w:val="7"/>
        </w:numPr>
      </w:pPr>
      <w:r>
        <w:t>Examine rates, amount of interest, and proceeds of bank discounts for various loans and explain how variations in these factors impact financial outcomes and decisions.</w:t>
      </w:r>
    </w:p>
    <w:p w:rsidR="00770A59" w:rsidRDefault="00770A59" w:rsidP="00D70AD6">
      <w:pPr>
        <w:numPr>
          <w:ilvl w:val="0"/>
          <w:numId w:val="7"/>
        </w:numPr>
      </w:pPr>
      <w:r>
        <w:t>Explain maturity value and find the maturity value of a loan.</w:t>
      </w:r>
    </w:p>
    <w:p w:rsidR="00770A59" w:rsidRDefault="00770A59" w:rsidP="00D70AD6">
      <w:pPr>
        <w:numPr>
          <w:ilvl w:val="0"/>
          <w:numId w:val="7"/>
        </w:numPr>
      </w:pPr>
      <w:r>
        <w:t>Explain investment terms including risk, yields, price to earnings (P/E) ratio, and rate of return.</w:t>
      </w:r>
    </w:p>
    <w:p w:rsidR="00770A59" w:rsidRDefault="00770A59" w:rsidP="00D70AD6">
      <w:pPr>
        <w:numPr>
          <w:ilvl w:val="0"/>
          <w:numId w:val="7"/>
        </w:numPr>
      </w:pPr>
      <w:r>
        <w:t>Describe and prepare federal tax documents for varying household types.</w:t>
      </w:r>
    </w:p>
    <w:p w:rsidR="00770A59" w:rsidRDefault="00770A59" w:rsidP="00D70AD6">
      <w:pPr>
        <w:numPr>
          <w:ilvl w:val="0"/>
          <w:numId w:val="7"/>
        </w:numPr>
      </w:pPr>
      <w:r>
        <w:t>Discuss and calculate property taxes based on local percentages and guidelines including assessed values and homestead exemptions.</w:t>
      </w:r>
    </w:p>
    <w:p w:rsidR="00770A59" w:rsidRDefault="00770A59" w:rsidP="00D70AD6">
      <w:pPr>
        <w:numPr>
          <w:ilvl w:val="0"/>
          <w:numId w:val="7"/>
        </w:numPr>
      </w:pPr>
      <w:r>
        <w:t>Outline the historical progression of banking institutions and how changes affected customers’ costs for services.</w:t>
      </w:r>
    </w:p>
    <w:p w:rsidR="00770A59" w:rsidRDefault="00770A59" w:rsidP="00D70AD6">
      <w:pPr>
        <w:numPr>
          <w:ilvl w:val="0"/>
          <w:numId w:val="7"/>
        </w:numPr>
      </w:pPr>
      <w:r>
        <w:t>Complete routine banking procedures to manage finances efficiently.</w:t>
      </w:r>
    </w:p>
    <w:p w:rsidR="00770A59" w:rsidRDefault="00770A59" w:rsidP="00D70AD6">
      <w:pPr>
        <w:numPr>
          <w:ilvl w:val="0"/>
          <w:numId w:val="7"/>
        </w:numPr>
      </w:pPr>
      <w:r>
        <w:t>Describe features, advantages, and disadvantages of mobile and online banking.</w:t>
      </w:r>
    </w:p>
    <w:p w:rsidR="00770A59" w:rsidRDefault="00770A59" w:rsidP="00D70AD6">
      <w:pPr>
        <w:numPr>
          <w:ilvl w:val="0"/>
          <w:numId w:val="7"/>
        </w:numPr>
      </w:pPr>
      <w:r>
        <w:t>Identify and compare types of insurance and compute the costs and benefits of selected plans.</w:t>
      </w:r>
    </w:p>
    <w:p w:rsidR="00770A59" w:rsidRDefault="00770A59" w:rsidP="00D70AD6">
      <w:pPr>
        <w:numPr>
          <w:ilvl w:val="0"/>
          <w:numId w:val="7"/>
        </w:numPr>
      </w:pPr>
      <w:r>
        <w:t>Dis</w:t>
      </w:r>
      <w:r w:rsidR="00D70AD6">
        <w:t>c</w:t>
      </w:r>
      <w:r>
        <w:t>uss the terms ratio and proportion and explain how they are used for calculations in different business situations.</w:t>
      </w:r>
    </w:p>
    <w:p w:rsidR="00770A59" w:rsidRDefault="00770A59" w:rsidP="00D70AD6">
      <w:pPr>
        <w:numPr>
          <w:ilvl w:val="0"/>
          <w:numId w:val="7"/>
        </w:numPr>
      </w:pPr>
      <w:r>
        <w:t>Compare and contrast the straight-line method, declining balance method, sum of the years digi</w:t>
      </w:r>
      <w:r w:rsidR="00D70AD6">
        <w:t>t</w:t>
      </w:r>
      <w:r>
        <w:t>s method, and the modified accelerated cost recovery system (MA</w:t>
      </w:r>
      <w:r w:rsidR="00D70AD6">
        <w:t>CRS) method to calculate depreciation.</w:t>
      </w:r>
    </w:p>
    <w:p w:rsidR="00D70AD6" w:rsidRDefault="00D70AD6" w:rsidP="00D70AD6">
      <w:pPr>
        <w:numPr>
          <w:ilvl w:val="0"/>
          <w:numId w:val="7"/>
        </w:numPr>
      </w:pPr>
      <w:r>
        <w:t>Tabulate costs associated with inventory to support business productivity.</w:t>
      </w:r>
    </w:p>
    <w:p w:rsidR="00D70AD6" w:rsidRDefault="00D70AD6" w:rsidP="00D70AD6">
      <w:pPr>
        <w:numPr>
          <w:ilvl w:val="0"/>
          <w:numId w:val="7"/>
        </w:numPr>
      </w:pPr>
      <w:r>
        <w:t>Calculate and assess future costs of operation.</w:t>
      </w:r>
    </w:p>
    <w:p w:rsidR="00770A59" w:rsidRDefault="00770A59" w:rsidP="006F119D"/>
    <w:p w:rsidR="00D70AD6" w:rsidRDefault="00D70AD6" w:rsidP="006F119D"/>
    <w:p w:rsidR="00D70AD6" w:rsidRDefault="00D70AD6" w:rsidP="006F119D"/>
    <w:p w:rsidR="00BB3484" w:rsidRDefault="00BB3484" w:rsidP="00C763D7">
      <w:pPr>
        <w:rPr>
          <w:b/>
          <w:i/>
        </w:rPr>
      </w:pPr>
      <w:r>
        <w:rPr>
          <w:b/>
          <w:i/>
        </w:rPr>
        <w:lastRenderedPageBreak/>
        <w:t>Culminating Products</w:t>
      </w:r>
    </w:p>
    <w:p w:rsidR="00281BA2" w:rsidRDefault="00281BA2" w:rsidP="00C763D7">
      <w:r>
        <w:t>Upon completion of this course, each student will:</w:t>
      </w:r>
    </w:p>
    <w:p w:rsidR="00281BA2" w:rsidRDefault="007F13D4" w:rsidP="00D35222">
      <w:pPr>
        <w:numPr>
          <w:ilvl w:val="0"/>
          <w:numId w:val="2"/>
        </w:numPr>
      </w:pPr>
      <w:r>
        <w:t>Research job search strategies and sources for job placement.</w:t>
      </w:r>
    </w:p>
    <w:p w:rsidR="00BB3484" w:rsidRDefault="007F13D4" w:rsidP="00D35222">
      <w:pPr>
        <w:numPr>
          <w:ilvl w:val="0"/>
          <w:numId w:val="2"/>
        </w:numPr>
      </w:pPr>
      <w:r>
        <w:t>Create an employment portfolio.</w:t>
      </w:r>
    </w:p>
    <w:p w:rsidR="007F13D4" w:rsidRPr="00281BA2" w:rsidRDefault="007F13D4" w:rsidP="007F13D4">
      <w:pPr>
        <w:numPr>
          <w:ilvl w:val="0"/>
          <w:numId w:val="2"/>
        </w:numPr>
      </w:pPr>
      <w:r>
        <w:t>Describe and demonstrate the application and interview process for employment.</w:t>
      </w:r>
    </w:p>
    <w:p w:rsidR="00281BA2" w:rsidRDefault="00281BA2" w:rsidP="00C763D7">
      <w:pPr>
        <w:rPr>
          <w:b/>
          <w:i/>
        </w:rPr>
      </w:pPr>
    </w:p>
    <w:p w:rsidR="00BB3484" w:rsidRDefault="005650A4" w:rsidP="00C763D7">
      <w:pPr>
        <w:rPr>
          <w:b/>
          <w:i/>
        </w:rPr>
      </w:pPr>
      <w:r>
        <w:rPr>
          <w:b/>
          <w:i/>
        </w:rPr>
        <w:t>A</w:t>
      </w:r>
      <w:r w:rsidR="00BB3484">
        <w:rPr>
          <w:b/>
          <w:i/>
        </w:rPr>
        <w:t>ssessment Procedures</w:t>
      </w:r>
    </w:p>
    <w:p w:rsidR="00BB3484" w:rsidRPr="00BB3484" w:rsidRDefault="00BB3484" w:rsidP="00C763D7">
      <w:r>
        <w:t xml:space="preserve">Most assignments will be submitted via </w:t>
      </w:r>
      <w:r w:rsidR="007F13D4">
        <w:t>Schoology</w:t>
      </w:r>
      <w:r>
        <w:t xml:space="preserve">.  Assignments will be graded objectively for completeness and correctness.  </w:t>
      </w:r>
      <w:r w:rsidR="00BE156F">
        <w:t xml:space="preserve">Presentations and objective projects will be graded according to </w:t>
      </w:r>
      <w:r w:rsidR="007F13D4">
        <w:t xml:space="preserve">an </w:t>
      </w:r>
      <w:r w:rsidR="00BE156F">
        <w:t xml:space="preserve">assignment rubric.  All quizzes will be administered via </w:t>
      </w:r>
      <w:r w:rsidR="007F13D4">
        <w:t>Schoology</w:t>
      </w:r>
      <w:r w:rsidR="00BE156F">
        <w:t>.</w:t>
      </w:r>
    </w:p>
    <w:p w:rsidR="007F13D4" w:rsidRDefault="007F13D4" w:rsidP="00C763D7">
      <w:pPr>
        <w:rPr>
          <w:b/>
          <w:i/>
        </w:rPr>
      </w:pPr>
    </w:p>
    <w:p w:rsidR="00C763D7" w:rsidRPr="00E0340E" w:rsidRDefault="00C763D7" w:rsidP="00C763D7">
      <w:pPr>
        <w:rPr>
          <w:b/>
          <w:i/>
        </w:rPr>
      </w:pPr>
      <w:bookmarkStart w:id="0" w:name="_GoBack"/>
      <w:bookmarkEnd w:id="0"/>
      <w:r w:rsidRPr="00E0340E">
        <w:rPr>
          <w:b/>
          <w:i/>
        </w:rPr>
        <w:t>Grading Scale</w:t>
      </w:r>
    </w:p>
    <w:p w:rsidR="00C763D7" w:rsidRDefault="00C763D7" w:rsidP="00C763D7">
      <w:r>
        <w:t>90-100</w:t>
      </w:r>
      <w:r>
        <w:tab/>
      </w:r>
      <w:r>
        <w:tab/>
        <w:t>A</w:t>
      </w:r>
    </w:p>
    <w:p w:rsidR="00C763D7" w:rsidRDefault="00C763D7" w:rsidP="00C763D7">
      <w:r>
        <w:t>80-89</w:t>
      </w:r>
      <w:r>
        <w:tab/>
      </w:r>
      <w:r>
        <w:tab/>
        <w:t>B</w:t>
      </w:r>
    </w:p>
    <w:p w:rsidR="00C763D7" w:rsidRDefault="00C763D7" w:rsidP="00C763D7">
      <w:r>
        <w:t>70-79</w:t>
      </w:r>
      <w:r>
        <w:tab/>
      </w:r>
      <w:r>
        <w:tab/>
        <w:t>C</w:t>
      </w:r>
    </w:p>
    <w:p w:rsidR="00C763D7" w:rsidRDefault="00E0340E" w:rsidP="00C763D7">
      <w:r>
        <w:t>60-69</w:t>
      </w:r>
      <w:r>
        <w:tab/>
      </w:r>
      <w:r>
        <w:tab/>
        <w:t>D</w:t>
      </w:r>
    </w:p>
    <w:p w:rsidR="00E0340E" w:rsidRDefault="00E0340E" w:rsidP="00C763D7">
      <w:r>
        <w:t>59 or below</w:t>
      </w:r>
      <w:r>
        <w:tab/>
        <w:t>F</w:t>
      </w:r>
    </w:p>
    <w:p w:rsidR="00BC15BA" w:rsidRDefault="00BC15BA"/>
    <w:p w:rsidR="00BE156F" w:rsidRDefault="00BE156F" w:rsidP="00BE156F">
      <w:pPr>
        <w:rPr>
          <w:b/>
          <w:i/>
        </w:rPr>
      </w:pPr>
      <w:r>
        <w:rPr>
          <w:b/>
          <w:i/>
        </w:rPr>
        <w:t>Career Tech Student Organization</w:t>
      </w:r>
    </w:p>
    <w:p w:rsidR="00BE156F" w:rsidRPr="00BE156F" w:rsidRDefault="00BE156F" w:rsidP="00BE156F">
      <w:r w:rsidRPr="00BE156F">
        <w:t xml:space="preserve">All students in the Business Management and Administration Program will be invited to join Future Business Leaders of America.  </w:t>
      </w:r>
    </w:p>
    <w:p w:rsidR="00BE156F" w:rsidRDefault="00BE156F" w:rsidP="00BE156F">
      <w:pPr>
        <w:rPr>
          <w:b/>
          <w:i/>
        </w:rPr>
      </w:pPr>
    </w:p>
    <w:p w:rsidR="00BE156F" w:rsidRPr="00BB3484" w:rsidRDefault="00BE156F" w:rsidP="00BE156F">
      <w:pPr>
        <w:rPr>
          <w:b/>
          <w:i/>
        </w:rPr>
      </w:pPr>
      <w:r w:rsidRPr="00BB3484">
        <w:rPr>
          <w:b/>
          <w:i/>
        </w:rPr>
        <w:t>Student Industry Credential</w:t>
      </w:r>
    </w:p>
    <w:p w:rsidR="00BE156F" w:rsidRDefault="00BE156F" w:rsidP="00BE156F">
      <w:r>
        <w:t>In this class</w:t>
      </w:r>
      <w:r w:rsidR="007F13D4">
        <w:t>,</w:t>
      </w:r>
      <w:r>
        <w:t xml:space="preserve"> students will work on completing the Microsoft Office Specialist Certification in Microsoft Word </w:t>
      </w:r>
      <w:r w:rsidR="007F13D4">
        <w:t>2019</w:t>
      </w:r>
      <w:r w:rsidR="006F119D">
        <w:t>, Excel 2019</w:t>
      </w:r>
      <w:r w:rsidR="007F13D4">
        <w:t xml:space="preserve"> and</w:t>
      </w:r>
      <w:r>
        <w:t xml:space="preserve"> </w:t>
      </w:r>
      <w:r w:rsidR="007F13D4">
        <w:t>PowerPoint</w:t>
      </w:r>
      <w:r>
        <w:t xml:space="preserve"> 201</w:t>
      </w:r>
      <w:r w:rsidR="007F13D4">
        <w:t>9</w:t>
      </w:r>
      <w:r>
        <w:t xml:space="preserve">.  </w:t>
      </w:r>
      <w:r w:rsidR="007F13D4">
        <w:t xml:space="preserve">Receiving two MOS Certifications complete the </w:t>
      </w:r>
      <w:r>
        <w:t xml:space="preserve">credential for the </w:t>
      </w:r>
      <w:r w:rsidR="007F13D4">
        <w:t>BMA</w:t>
      </w:r>
      <w:r>
        <w:t xml:space="preserve"> program.</w:t>
      </w:r>
    </w:p>
    <w:p w:rsidR="00BE156F" w:rsidRDefault="00BE156F"/>
    <w:sectPr w:rsidR="00BE15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28D" w:rsidRDefault="008F428D">
      <w:r>
        <w:separator/>
      </w:r>
    </w:p>
  </w:endnote>
  <w:endnote w:type="continuationSeparator" w:id="0">
    <w:p w:rsidR="008F428D" w:rsidRDefault="008F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13F" w:rsidRDefault="00D9613F">
    <w:pPr>
      <w:pStyle w:val="Footer"/>
      <w:jc w:val="right"/>
    </w:pPr>
    <w:r>
      <w:fldChar w:fldCharType="begin"/>
    </w:r>
    <w:r>
      <w:instrText xml:space="preserve"> PAGE   \* MERGEFORMAT </w:instrText>
    </w:r>
    <w:r>
      <w:fldChar w:fldCharType="separate"/>
    </w:r>
    <w:r w:rsidR="00F848AD">
      <w:rPr>
        <w:noProof/>
      </w:rPr>
      <w:t>2</w:t>
    </w:r>
    <w:r>
      <w:rPr>
        <w:noProof/>
      </w:rPr>
      <w:fldChar w:fldCharType="end"/>
    </w:r>
  </w:p>
  <w:p w:rsidR="00D9613F" w:rsidRDefault="00D9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28D" w:rsidRDefault="008F428D">
      <w:r>
        <w:separator/>
      </w:r>
    </w:p>
  </w:footnote>
  <w:footnote w:type="continuationSeparator" w:id="0">
    <w:p w:rsidR="008F428D" w:rsidRDefault="008F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75C" w:rsidRDefault="008F428D" w:rsidP="00290C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05pt;margin-top:-4pt;width:99.05pt;height:29.95pt;z-index:2;mso-position-horizontal-relative:text;mso-position-vertical-relative:text;mso-width-relative:page;mso-height-relative:page">
          <v:imagedata r:id="rId1" o:title="design-09" croptop="26056f" cropbottom="26353f" cropleft="12945f" cropright="12792f"/>
          <w10:wrap type="square"/>
        </v:shape>
      </w:pict>
    </w:r>
    <w:r>
      <w:rPr>
        <w:noProof/>
      </w:rPr>
      <w:pict>
        <v:shape id="_x0000_s2049" type="#_x0000_t75" style="position:absolute;margin-left:374.25pt;margin-top:-4pt;width:85.8pt;height:42.05pt;z-index:1;mso-position-horizontal-relative:text;mso-position-vertical-relative:text;mso-width-relative:page;mso-height-relative:page">
          <v:imagedata r:id="rId2" o:title="microsoft_imagine"/>
          <w10:wrap type="square"/>
        </v:shape>
      </w:pict>
    </w:r>
    <w:r w:rsidR="00290C96">
      <w:tab/>
    </w:r>
    <w:r w:rsidR="001A74BA">
      <w:t>BUSINESS &amp; CONSUMER MATH</w:t>
    </w:r>
    <w:r w:rsidR="002C575C">
      <w:t xml:space="preserve"> SYLLABUS</w:t>
    </w:r>
  </w:p>
  <w:p w:rsidR="002C575C" w:rsidRDefault="005B41E4" w:rsidP="00CD0026">
    <w:pPr>
      <w:pStyle w:val="Header"/>
      <w:jc w:val="center"/>
    </w:pPr>
    <w:r>
      <w:t xml:space="preserve">Course Number:  </w:t>
    </w:r>
    <w:r w:rsidR="001A74BA">
      <w:t>02154</w:t>
    </w:r>
    <w:r w:rsidR="00290C96">
      <w:t>G100</w:t>
    </w:r>
    <w:r w:rsidR="00854875">
      <w:t>1</w:t>
    </w:r>
  </w:p>
  <w:p w:rsidR="00BB3484" w:rsidRDefault="00BB3484" w:rsidP="00CD0026">
    <w:pPr>
      <w:pStyle w:val="Header"/>
      <w:jc w:val="center"/>
    </w:pPr>
    <w:r>
      <w:t>Business Management and Administration Program</w:t>
    </w:r>
  </w:p>
  <w:p w:rsidR="002C575C" w:rsidRDefault="006B2F94" w:rsidP="00CD0026">
    <w:pPr>
      <w:pStyle w:val="Header"/>
      <w:jc w:val="center"/>
    </w:pPr>
    <w:r>
      <w:t>20</w:t>
    </w:r>
    <w:r w:rsidR="00290C96">
      <w:t>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32018"/>
    <w:multiLevelType w:val="hybridMultilevel"/>
    <w:tmpl w:val="F50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34FD"/>
    <w:multiLevelType w:val="hybridMultilevel"/>
    <w:tmpl w:val="C9F6715A"/>
    <w:lvl w:ilvl="0" w:tplc="962211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5B1826"/>
    <w:multiLevelType w:val="hybridMultilevel"/>
    <w:tmpl w:val="55ECA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907DD"/>
    <w:multiLevelType w:val="hybridMultilevel"/>
    <w:tmpl w:val="7A06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6735A"/>
    <w:multiLevelType w:val="hybridMultilevel"/>
    <w:tmpl w:val="0FC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1722C"/>
    <w:multiLevelType w:val="hybridMultilevel"/>
    <w:tmpl w:val="B1A8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964DA"/>
    <w:multiLevelType w:val="hybridMultilevel"/>
    <w:tmpl w:val="7CE020C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026"/>
    <w:rsid w:val="00012F82"/>
    <w:rsid w:val="00065625"/>
    <w:rsid w:val="000679CE"/>
    <w:rsid w:val="00081F0D"/>
    <w:rsid w:val="0008326A"/>
    <w:rsid w:val="00095878"/>
    <w:rsid w:val="000B147D"/>
    <w:rsid w:val="00152AD5"/>
    <w:rsid w:val="00171243"/>
    <w:rsid w:val="00171351"/>
    <w:rsid w:val="0019512C"/>
    <w:rsid w:val="001962B1"/>
    <w:rsid w:val="001A5522"/>
    <w:rsid w:val="001A74BA"/>
    <w:rsid w:val="00255448"/>
    <w:rsid w:val="00281BA2"/>
    <w:rsid w:val="00290C96"/>
    <w:rsid w:val="002C575C"/>
    <w:rsid w:val="002F1B25"/>
    <w:rsid w:val="002F4AEC"/>
    <w:rsid w:val="00331A91"/>
    <w:rsid w:val="003A07E2"/>
    <w:rsid w:val="00433B8B"/>
    <w:rsid w:val="00462555"/>
    <w:rsid w:val="00504260"/>
    <w:rsid w:val="00552678"/>
    <w:rsid w:val="005650A4"/>
    <w:rsid w:val="00587193"/>
    <w:rsid w:val="005919D0"/>
    <w:rsid w:val="005B41E4"/>
    <w:rsid w:val="005C200A"/>
    <w:rsid w:val="005D48BA"/>
    <w:rsid w:val="006002CD"/>
    <w:rsid w:val="00647C38"/>
    <w:rsid w:val="00693EB8"/>
    <w:rsid w:val="006B0CAE"/>
    <w:rsid w:val="006B2F94"/>
    <w:rsid w:val="006C6387"/>
    <w:rsid w:val="006D7D43"/>
    <w:rsid w:val="006F119D"/>
    <w:rsid w:val="00703C3E"/>
    <w:rsid w:val="00733BED"/>
    <w:rsid w:val="0075389D"/>
    <w:rsid w:val="00770A59"/>
    <w:rsid w:val="0077370B"/>
    <w:rsid w:val="007A1537"/>
    <w:rsid w:val="007F13D4"/>
    <w:rsid w:val="00804143"/>
    <w:rsid w:val="00824C05"/>
    <w:rsid w:val="00854875"/>
    <w:rsid w:val="008B3813"/>
    <w:rsid w:val="008F3220"/>
    <w:rsid w:val="008F428D"/>
    <w:rsid w:val="009154AD"/>
    <w:rsid w:val="009622EF"/>
    <w:rsid w:val="009D6AAE"/>
    <w:rsid w:val="00A13B33"/>
    <w:rsid w:val="00A14702"/>
    <w:rsid w:val="00A83080"/>
    <w:rsid w:val="00A9235E"/>
    <w:rsid w:val="00AA0775"/>
    <w:rsid w:val="00AB5E85"/>
    <w:rsid w:val="00B43E21"/>
    <w:rsid w:val="00B51550"/>
    <w:rsid w:val="00B5329C"/>
    <w:rsid w:val="00B645E6"/>
    <w:rsid w:val="00BB3484"/>
    <w:rsid w:val="00BC15BA"/>
    <w:rsid w:val="00BE156F"/>
    <w:rsid w:val="00C24E0C"/>
    <w:rsid w:val="00C25218"/>
    <w:rsid w:val="00C27191"/>
    <w:rsid w:val="00C34CFF"/>
    <w:rsid w:val="00C37C42"/>
    <w:rsid w:val="00C763D7"/>
    <w:rsid w:val="00C84D75"/>
    <w:rsid w:val="00CB4685"/>
    <w:rsid w:val="00CD0026"/>
    <w:rsid w:val="00CD315C"/>
    <w:rsid w:val="00D21B88"/>
    <w:rsid w:val="00D35222"/>
    <w:rsid w:val="00D55E2E"/>
    <w:rsid w:val="00D70AD6"/>
    <w:rsid w:val="00D879FF"/>
    <w:rsid w:val="00D9613F"/>
    <w:rsid w:val="00E0340E"/>
    <w:rsid w:val="00EA43B0"/>
    <w:rsid w:val="00F848AD"/>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E64324"/>
  <w15:chartTrackingRefBased/>
  <w15:docId w15:val="{C5BC0762-B132-42F3-960A-CFABE892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026"/>
    <w:pPr>
      <w:tabs>
        <w:tab w:val="center" w:pos="4320"/>
        <w:tab w:val="right" w:pos="8640"/>
      </w:tabs>
    </w:pPr>
  </w:style>
  <w:style w:type="paragraph" w:styleId="Footer">
    <w:name w:val="footer"/>
    <w:basedOn w:val="Normal"/>
    <w:link w:val="FooterChar"/>
    <w:uiPriority w:val="99"/>
    <w:rsid w:val="00CD0026"/>
    <w:pPr>
      <w:tabs>
        <w:tab w:val="center" w:pos="4320"/>
        <w:tab w:val="right" w:pos="8640"/>
      </w:tabs>
    </w:pPr>
  </w:style>
  <w:style w:type="character" w:styleId="Hyperlink">
    <w:name w:val="Hyperlink"/>
    <w:rsid w:val="00CD315C"/>
    <w:rPr>
      <w:color w:val="0563C1"/>
      <w:u w:val="single"/>
    </w:rPr>
  </w:style>
  <w:style w:type="paragraph" w:styleId="BalloonText">
    <w:name w:val="Balloon Text"/>
    <w:basedOn w:val="Normal"/>
    <w:link w:val="BalloonTextChar"/>
    <w:rsid w:val="002F1B25"/>
    <w:rPr>
      <w:rFonts w:ascii="Segoe UI" w:hAnsi="Segoe UI" w:cs="Segoe UI"/>
      <w:sz w:val="18"/>
      <w:szCs w:val="18"/>
    </w:rPr>
  </w:style>
  <w:style w:type="character" w:customStyle="1" w:styleId="BalloonTextChar">
    <w:name w:val="Balloon Text Char"/>
    <w:link w:val="BalloonText"/>
    <w:rsid w:val="002F1B25"/>
    <w:rPr>
      <w:rFonts w:ascii="Segoe UI" w:hAnsi="Segoe UI" w:cs="Segoe UI"/>
      <w:sz w:val="18"/>
      <w:szCs w:val="18"/>
    </w:rPr>
  </w:style>
  <w:style w:type="character" w:customStyle="1" w:styleId="FooterChar">
    <w:name w:val="Footer Char"/>
    <w:link w:val="Footer"/>
    <w:uiPriority w:val="99"/>
    <w:rsid w:val="00D961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in.brown@esco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Class is basically organized as independent study, except in the area of accounting</vt:lpstr>
    </vt:vector>
  </TitlesOfParts>
  <Company>Hewlett Packard Customer</Company>
  <LinksUpToDate>false</LinksUpToDate>
  <CharactersWithSpaces>5262</CharactersWithSpaces>
  <SharedDoc>false</SharedDoc>
  <HLinks>
    <vt:vector size="6" baseType="variant">
      <vt:variant>
        <vt:i4>6553616</vt:i4>
      </vt:variant>
      <vt:variant>
        <vt:i4>0</vt:i4>
      </vt:variant>
      <vt:variant>
        <vt:i4>0</vt:i4>
      </vt:variant>
      <vt:variant>
        <vt:i4>5</vt:i4>
      </vt:variant>
      <vt:variant>
        <vt:lpwstr>mailto:robin.brown@escoschools.net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is basically organized as independent study, except in the area of accounting</dc:title>
  <dc:subject/>
  <dc:creator>Robin Brown</dc:creator>
  <cp:keywords/>
  <cp:lastModifiedBy>Robin Brown</cp:lastModifiedBy>
  <cp:revision>3</cp:revision>
  <cp:lastPrinted>2017-10-30T19:24:00Z</cp:lastPrinted>
  <dcterms:created xsi:type="dcterms:W3CDTF">2022-07-27T17:53:00Z</dcterms:created>
  <dcterms:modified xsi:type="dcterms:W3CDTF">2022-07-27T18:45:00Z</dcterms:modified>
</cp:coreProperties>
</file>