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CD3ED4" w:rsidRPr="00E967DA" w:rsidRDefault="006E2563">
      <w:pPr>
        <w:pBdr>
          <w:top w:val="nil"/>
          <w:left w:val="nil"/>
          <w:bottom w:val="nil"/>
          <w:right w:val="nil"/>
          <w:between w:val="nil"/>
        </w:pBdr>
        <w:spacing w:after="0" w:line="240" w:lineRule="auto"/>
        <w:rPr>
          <w:rFonts w:asciiTheme="majorHAnsi" w:hAnsiTheme="majorHAnsi" w:cstheme="majorHAnsi"/>
        </w:rPr>
      </w:pPr>
      <w:r w:rsidRPr="00E967DA">
        <w:rPr>
          <w:rFonts w:asciiTheme="majorHAnsi" w:hAnsiTheme="majorHAnsi" w:cstheme="majorHAnsi"/>
          <w:b/>
          <w:color w:val="000000"/>
          <w:u w:val="single"/>
        </w:rPr>
        <w:t>Job Title:</w:t>
      </w:r>
      <w:r w:rsidRPr="00E967DA">
        <w:rPr>
          <w:rFonts w:asciiTheme="majorHAnsi" w:hAnsiTheme="majorHAnsi" w:cstheme="majorHAnsi"/>
          <w:b/>
          <w:color w:val="000000"/>
        </w:rPr>
        <w:t xml:space="preserve">  </w:t>
      </w:r>
      <w:r w:rsidRPr="00E967DA">
        <w:rPr>
          <w:rFonts w:asciiTheme="majorHAnsi" w:hAnsiTheme="majorHAnsi" w:cstheme="majorHAnsi"/>
          <w:b/>
        </w:rPr>
        <w:t xml:space="preserve"> </w:t>
      </w:r>
      <w:r w:rsidRPr="00E967DA">
        <w:rPr>
          <w:rFonts w:asciiTheme="majorHAnsi" w:hAnsiTheme="majorHAnsi" w:cstheme="majorHAnsi"/>
        </w:rPr>
        <w:t xml:space="preserve">Administrative Assistant – School Nutrition </w:t>
      </w:r>
    </w:p>
    <w:p w14:paraId="00000004" w14:textId="77777777" w:rsidR="00CD3ED4" w:rsidRPr="00E967DA" w:rsidRDefault="00CD3ED4">
      <w:pPr>
        <w:pBdr>
          <w:top w:val="nil"/>
          <w:left w:val="nil"/>
          <w:bottom w:val="nil"/>
          <w:right w:val="nil"/>
          <w:between w:val="nil"/>
        </w:pBdr>
        <w:spacing w:after="0" w:line="240" w:lineRule="auto"/>
        <w:rPr>
          <w:rFonts w:asciiTheme="majorHAnsi" w:hAnsiTheme="majorHAnsi" w:cstheme="majorHAnsi"/>
          <w:b/>
        </w:rPr>
      </w:pPr>
    </w:p>
    <w:p w14:paraId="00000005" w14:textId="4839BB8C" w:rsidR="00CD3ED4" w:rsidRPr="00E967DA" w:rsidRDefault="006E2563">
      <w:pPr>
        <w:pBdr>
          <w:top w:val="nil"/>
          <w:left w:val="nil"/>
          <w:bottom w:val="nil"/>
          <w:right w:val="nil"/>
          <w:between w:val="nil"/>
        </w:pBdr>
        <w:spacing w:after="0" w:line="240" w:lineRule="auto"/>
        <w:rPr>
          <w:rFonts w:asciiTheme="majorHAnsi" w:hAnsiTheme="majorHAnsi" w:cstheme="majorHAnsi"/>
          <w:color w:val="000000"/>
        </w:rPr>
      </w:pPr>
      <w:r w:rsidRPr="00E967DA">
        <w:rPr>
          <w:rFonts w:asciiTheme="majorHAnsi" w:hAnsiTheme="majorHAnsi" w:cstheme="majorHAnsi"/>
          <w:b/>
          <w:color w:val="000000"/>
          <w:u w:val="single"/>
        </w:rPr>
        <w:t>FLSA Exemption Status:</w:t>
      </w:r>
      <w:r w:rsidR="00E967DA">
        <w:rPr>
          <w:rFonts w:asciiTheme="majorHAnsi" w:hAnsiTheme="majorHAnsi" w:cstheme="majorHAnsi"/>
          <w:color w:val="000000"/>
        </w:rPr>
        <w:t xml:space="preserve"> Non-Exempt</w:t>
      </w:r>
    </w:p>
    <w:p w14:paraId="00000006" w14:textId="77777777" w:rsidR="00CD3ED4" w:rsidRPr="00E967DA" w:rsidRDefault="00CD3ED4">
      <w:pPr>
        <w:pBdr>
          <w:top w:val="nil"/>
          <w:left w:val="nil"/>
          <w:bottom w:val="nil"/>
          <w:right w:val="nil"/>
          <w:between w:val="nil"/>
        </w:pBdr>
        <w:spacing w:after="0" w:line="240" w:lineRule="auto"/>
        <w:rPr>
          <w:rFonts w:asciiTheme="majorHAnsi" w:hAnsiTheme="majorHAnsi" w:cstheme="majorHAnsi"/>
          <w:b/>
          <w:u w:val="single"/>
        </w:rPr>
      </w:pPr>
    </w:p>
    <w:p w14:paraId="00000008" w14:textId="66E9C527" w:rsidR="00CD3ED4" w:rsidRPr="00E967DA" w:rsidRDefault="006E2563">
      <w:pPr>
        <w:pBdr>
          <w:top w:val="nil"/>
          <w:left w:val="nil"/>
          <w:bottom w:val="nil"/>
          <w:right w:val="nil"/>
          <w:between w:val="nil"/>
        </w:pBdr>
        <w:spacing w:after="0" w:line="240" w:lineRule="auto"/>
        <w:rPr>
          <w:rFonts w:asciiTheme="majorHAnsi" w:hAnsiTheme="majorHAnsi" w:cstheme="majorHAnsi"/>
          <w:color w:val="000000"/>
        </w:rPr>
      </w:pPr>
      <w:r w:rsidRPr="00E967DA">
        <w:rPr>
          <w:rFonts w:asciiTheme="majorHAnsi" w:hAnsiTheme="majorHAnsi" w:cstheme="majorHAnsi"/>
          <w:b/>
          <w:color w:val="000000"/>
          <w:u w:val="single"/>
        </w:rPr>
        <w:t>Term:</w:t>
      </w:r>
      <w:r w:rsidR="00E967DA">
        <w:rPr>
          <w:rFonts w:asciiTheme="majorHAnsi" w:hAnsiTheme="majorHAnsi" w:cstheme="majorHAnsi"/>
          <w:color w:val="000000"/>
        </w:rPr>
        <w:t xml:space="preserve"> 220 days</w:t>
      </w:r>
    </w:p>
    <w:p w14:paraId="0000000A" w14:textId="77777777" w:rsidR="00CD3ED4" w:rsidRPr="00E967DA" w:rsidRDefault="00CD3ED4">
      <w:pPr>
        <w:pBdr>
          <w:top w:val="nil"/>
          <w:left w:val="nil"/>
          <w:bottom w:val="nil"/>
          <w:right w:val="nil"/>
          <w:between w:val="nil"/>
        </w:pBdr>
        <w:spacing w:after="0" w:line="240" w:lineRule="auto"/>
        <w:rPr>
          <w:rFonts w:asciiTheme="majorHAnsi" w:hAnsiTheme="majorHAnsi" w:cstheme="majorHAnsi"/>
          <w:b/>
        </w:rPr>
      </w:pPr>
    </w:p>
    <w:p w14:paraId="0000000B" w14:textId="77777777" w:rsidR="00CD3ED4" w:rsidRPr="00E967DA" w:rsidRDefault="006E2563">
      <w:pPr>
        <w:rPr>
          <w:rFonts w:asciiTheme="majorHAnsi" w:hAnsiTheme="majorHAnsi" w:cstheme="majorHAnsi"/>
          <w:b/>
          <w:u w:val="single"/>
        </w:rPr>
      </w:pPr>
      <w:r w:rsidRPr="00E967DA">
        <w:rPr>
          <w:rFonts w:asciiTheme="majorHAnsi" w:hAnsiTheme="majorHAnsi" w:cstheme="majorHAnsi"/>
          <w:b/>
          <w:u w:val="single"/>
        </w:rPr>
        <w:t xml:space="preserve">Minimum Qualifications: </w:t>
      </w:r>
    </w:p>
    <w:p w14:paraId="0000000C" w14:textId="77777777" w:rsidR="00CD3ED4" w:rsidRPr="00E967DA" w:rsidRDefault="006E2563" w:rsidP="00E967DA">
      <w:pPr>
        <w:numPr>
          <w:ilvl w:val="0"/>
          <w:numId w:val="1"/>
        </w:numPr>
        <w:spacing w:after="0"/>
        <w:rPr>
          <w:rFonts w:asciiTheme="majorHAnsi" w:hAnsiTheme="majorHAnsi" w:cstheme="majorHAnsi"/>
        </w:rPr>
      </w:pPr>
      <w:r w:rsidRPr="00E967DA">
        <w:rPr>
          <w:rFonts w:asciiTheme="majorHAnsi" w:hAnsiTheme="majorHAnsi" w:cstheme="majorHAnsi"/>
        </w:rPr>
        <w:t xml:space="preserve">Minimum of a high school diploma or general equivalency diploma is required; </w:t>
      </w:r>
    </w:p>
    <w:p w14:paraId="0000000D" w14:textId="77777777" w:rsidR="00CD3ED4" w:rsidRPr="00E967DA" w:rsidRDefault="006E2563" w:rsidP="00E967DA">
      <w:pPr>
        <w:numPr>
          <w:ilvl w:val="0"/>
          <w:numId w:val="1"/>
        </w:numPr>
        <w:spacing w:after="0"/>
        <w:rPr>
          <w:rFonts w:asciiTheme="majorHAnsi" w:hAnsiTheme="majorHAnsi" w:cstheme="majorHAnsi"/>
        </w:rPr>
      </w:pPr>
      <w:r w:rsidRPr="00E967DA">
        <w:rPr>
          <w:rFonts w:asciiTheme="majorHAnsi" w:hAnsiTheme="majorHAnsi" w:cstheme="majorHAnsi"/>
        </w:rPr>
        <w:t xml:space="preserve">Preferred - At least three (3) years of school food service experience or related experience; </w:t>
      </w:r>
    </w:p>
    <w:p w14:paraId="0000000E" w14:textId="742C5DF2" w:rsidR="00CD3ED4" w:rsidRPr="00E967DA" w:rsidRDefault="006E2563" w:rsidP="00E967DA">
      <w:pPr>
        <w:numPr>
          <w:ilvl w:val="0"/>
          <w:numId w:val="1"/>
        </w:numPr>
        <w:spacing w:after="0"/>
        <w:rPr>
          <w:rFonts w:asciiTheme="majorHAnsi" w:hAnsiTheme="majorHAnsi" w:cstheme="majorHAnsi"/>
        </w:rPr>
      </w:pPr>
      <w:r w:rsidRPr="00E967DA">
        <w:rPr>
          <w:rFonts w:asciiTheme="majorHAnsi" w:hAnsiTheme="majorHAnsi" w:cstheme="majorHAnsi"/>
        </w:rPr>
        <w:t xml:space="preserve">Knowledge of computers, Microsoft Word, Excel, PowerPoint, </w:t>
      </w:r>
      <w:r w:rsidR="00E967DA" w:rsidRPr="00E967DA">
        <w:rPr>
          <w:rFonts w:asciiTheme="majorHAnsi" w:hAnsiTheme="majorHAnsi" w:cstheme="majorHAnsi"/>
        </w:rPr>
        <w:t>etc.</w:t>
      </w:r>
      <w:r w:rsidRPr="00E967DA">
        <w:rPr>
          <w:rFonts w:asciiTheme="majorHAnsi" w:hAnsiTheme="majorHAnsi" w:cstheme="majorHAnsi"/>
        </w:rPr>
        <w:t xml:space="preserve"> and  </w:t>
      </w:r>
    </w:p>
    <w:p w14:paraId="00000010" w14:textId="4BFADA8D" w:rsidR="00CD3ED4" w:rsidRPr="00E967DA" w:rsidRDefault="006E2563" w:rsidP="00E967DA">
      <w:pPr>
        <w:numPr>
          <w:ilvl w:val="0"/>
          <w:numId w:val="1"/>
        </w:numPr>
        <w:rPr>
          <w:rFonts w:asciiTheme="majorHAnsi" w:hAnsiTheme="majorHAnsi" w:cstheme="majorHAnsi"/>
        </w:rPr>
      </w:pPr>
      <w:r w:rsidRPr="00E967DA">
        <w:rPr>
          <w:rFonts w:asciiTheme="majorHAnsi" w:hAnsiTheme="majorHAnsi" w:cstheme="majorHAnsi"/>
        </w:rPr>
        <w:t xml:space="preserve">Meets health and physical requirements. </w:t>
      </w:r>
    </w:p>
    <w:p w14:paraId="00000011" w14:textId="77777777" w:rsidR="00CD3ED4" w:rsidRPr="00E967DA" w:rsidRDefault="006E2563">
      <w:pPr>
        <w:rPr>
          <w:rFonts w:asciiTheme="majorHAnsi" w:hAnsiTheme="majorHAnsi" w:cstheme="majorHAnsi"/>
          <w:b/>
          <w:u w:val="single"/>
        </w:rPr>
      </w:pPr>
      <w:r w:rsidRPr="00E967DA">
        <w:rPr>
          <w:rFonts w:asciiTheme="majorHAnsi" w:hAnsiTheme="majorHAnsi" w:cstheme="majorHAnsi"/>
          <w:b/>
          <w:u w:val="single"/>
        </w:rPr>
        <w:t>Job Objectives/Goals:</w:t>
      </w:r>
    </w:p>
    <w:p w14:paraId="00000012" w14:textId="77777777" w:rsidR="00CD3ED4" w:rsidRPr="00E967DA" w:rsidRDefault="006E2563">
      <w:pPr>
        <w:rPr>
          <w:rFonts w:asciiTheme="majorHAnsi" w:hAnsiTheme="majorHAnsi" w:cstheme="majorHAnsi"/>
        </w:rPr>
      </w:pPr>
      <w:r w:rsidRPr="00E967DA">
        <w:rPr>
          <w:rFonts w:asciiTheme="majorHAnsi" w:hAnsiTheme="majorHAnsi" w:cstheme="majorHAnsi"/>
        </w:rPr>
        <w:t xml:space="preserve">To assist the Director – School Nutrition with the daily and general operations of the school service program. </w:t>
      </w:r>
    </w:p>
    <w:p w14:paraId="00000014" w14:textId="77777777" w:rsidR="00CD3ED4" w:rsidRPr="00E967DA" w:rsidRDefault="006E2563">
      <w:pPr>
        <w:rPr>
          <w:rFonts w:asciiTheme="majorHAnsi" w:hAnsiTheme="majorHAnsi" w:cstheme="majorHAnsi"/>
          <w:b/>
          <w:u w:val="single"/>
        </w:rPr>
      </w:pPr>
      <w:r w:rsidRPr="00E967DA">
        <w:rPr>
          <w:rFonts w:asciiTheme="majorHAnsi" w:hAnsiTheme="majorHAnsi" w:cstheme="majorHAnsi"/>
          <w:b/>
          <w:u w:val="single"/>
        </w:rPr>
        <w:t xml:space="preserve">Responsibilities and Essential Functions: </w:t>
      </w:r>
    </w:p>
    <w:p w14:paraId="00000015" w14:textId="16CF5836"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Provides technical assistance to supervisor, school managers and staff to implement program goals and objectives; </w:t>
      </w:r>
    </w:p>
    <w:p w14:paraId="00000016" w14:textId="1CB7A443"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Coordinates individual school reports to assist in compilation for reimbursement; </w:t>
      </w:r>
    </w:p>
    <w:p w14:paraId="00000017" w14:textId="29A9917F"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Knows, understands and assists in implementing the requirements of the Child Nutrition Program; </w:t>
      </w:r>
    </w:p>
    <w:p w14:paraId="00000018" w14:textId="2A273C11"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Assists managers to ensure that all meals served meet USDA standards; </w:t>
      </w:r>
    </w:p>
    <w:p w14:paraId="00000019" w14:textId="363D5C86"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Compiles and processes data for the free and reduced meal applications and maintains accurate records;  </w:t>
      </w:r>
    </w:p>
    <w:p w14:paraId="0000001A" w14:textId="70BA5EB3"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Communicates with the supervisor on a continual basis the findings, problems and successes observed in individual schools and documents findings; </w:t>
      </w:r>
    </w:p>
    <w:p w14:paraId="0000001B" w14:textId="470944A1"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Participates in planning and billing of catering activities; </w:t>
      </w:r>
    </w:p>
    <w:p w14:paraId="0000001C" w14:textId="7EC1D4CD"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Responsible for reviewing employee time sheets and documenting time off for employees; </w:t>
      </w:r>
    </w:p>
    <w:p w14:paraId="0000001D" w14:textId="41630379"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Assists in developing and implementing professional growth and certification activities for staff; </w:t>
      </w:r>
    </w:p>
    <w:p w14:paraId="0000001E" w14:textId="36B565FE"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Assists in new employee orientation; </w:t>
      </w:r>
    </w:p>
    <w:p w14:paraId="0000001F" w14:textId="4FAA492E"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Assists in the management of accurate personnel data; </w:t>
      </w:r>
    </w:p>
    <w:p w14:paraId="00000020" w14:textId="75B3218E"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Provides direct assistance to the cafeteria managers; </w:t>
      </w:r>
    </w:p>
    <w:p w14:paraId="00000021" w14:textId="4BFAE3C2"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Assists in on-the-job-training (as necessary) in work scheduling, equipment </w:t>
      </w:r>
      <w:proofErr w:type="gramStart"/>
      <w:r w:rsidRPr="00E967DA">
        <w:rPr>
          <w:rFonts w:asciiTheme="majorHAnsi" w:hAnsiTheme="majorHAnsi" w:cstheme="majorHAnsi"/>
        </w:rPr>
        <w:t>use</w:t>
      </w:r>
      <w:proofErr w:type="gramEnd"/>
      <w:r w:rsidRPr="00E967DA">
        <w:rPr>
          <w:rFonts w:asciiTheme="majorHAnsi" w:hAnsiTheme="majorHAnsi" w:cstheme="majorHAnsi"/>
        </w:rPr>
        <w:t xml:space="preserve"> and care, food production, nutrition, sanitation, storage, recordkeeping, nutrition education, procurement, and human relations; </w:t>
      </w:r>
    </w:p>
    <w:p w14:paraId="00000022" w14:textId="31E43AFB"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Assists in monitoring working conditions in all facilities and recommends methods for increasing efficiency; 15. Assists in planning and conducting staff meetings and workshops for food service personnel; </w:t>
      </w:r>
    </w:p>
    <w:p w14:paraId="00000023" w14:textId="378486CB"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Assists in procuring foods and supplies following established procedures; </w:t>
      </w:r>
    </w:p>
    <w:p w14:paraId="00000024" w14:textId="60EAFE3F"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Works with managers to evaluate price and quality of food and supplies; </w:t>
      </w:r>
    </w:p>
    <w:p w14:paraId="00000025" w14:textId="69E00E63"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Assists with inventory; </w:t>
      </w:r>
    </w:p>
    <w:p w14:paraId="00000026" w14:textId="6FABAAC7"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Assists in determining specifications for purchase of equipment; </w:t>
      </w:r>
    </w:p>
    <w:p w14:paraId="00000027" w14:textId="25752129"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Assists in determining maintenance and repair of equipment; </w:t>
      </w:r>
    </w:p>
    <w:p w14:paraId="00000028" w14:textId="7AC66421"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Assists in the adherence of safety standards and the implementation of safety training programs; </w:t>
      </w:r>
    </w:p>
    <w:p w14:paraId="00000029" w14:textId="1CE24A05"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Assists in emergency and accident reporting and prevention; </w:t>
      </w:r>
    </w:p>
    <w:p w14:paraId="0000002A" w14:textId="18702AB3"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Computes serving per purchased unit as needed; </w:t>
      </w:r>
    </w:p>
    <w:p w14:paraId="0000002B" w14:textId="22D2B495"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Communicates </w:t>
      </w:r>
      <w:r w:rsidR="00E967DA" w:rsidRPr="00E967DA">
        <w:rPr>
          <w:rFonts w:asciiTheme="majorHAnsi" w:hAnsiTheme="majorHAnsi" w:cstheme="majorHAnsi"/>
        </w:rPr>
        <w:t>effectively with</w:t>
      </w:r>
      <w:r w:rsidRPr="00E967DA">
        <w:rPr>
          <w:rFonts w:asciiTheme="majorHAnsi" w:hAnsiTheme="majorHAnsi" w:cstheme="majorHAnsi"/>
        </w:rPr>
        <w:t xml:space="preserve"> parents, school/program staff, vendors, and the general public; </w:t>
      </w:r>
    </w:p>
    <w:p w14:paraId="0000002C" w14:textId="2B31CE92"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Utilizes proficiently Microsoft Word, Excel, PowerPoint, etc.; </w:t>
      </w:r>
    </w:p>
    <w:p w14:paraId="0000002D" w14:textId="3FA2B15B"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Understands and </w:t>
      </w:r>
      <w:r w:rsidR="00E967DA" w:rsidRPr="00E967DA">
        <w:rPr>
          <w:rFonts w:asciiTheme="majorHAnsi" w:hAnsiTheme="majorHAnsi" w:cstheme="majorHAnsi"/>
        </w:rPr>
        <w:t>utilizes the SNP’s</w:t>
      </w:r>
      <w:r w:rsidRPr="00E967DA">
        <w:rPr>
          <w:rFonts w:asciiTheme="majorHAnsi" w:hAnsiTheme="majorHAnsi" w:cstheme="majorHAnsi"/>
        </w:rPr>
        <w:t xml:space="preserve"> point-of-sale, order and inventory software; </w:t>
      </w:r>
    </w:p>
    <w:p w14:paraId="0000002E" w14:textId="79493435"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t xml:space="preserve">Understands and </w:t>
      </w:r>
      <w:r w:rsidR="00E967DA" w:rsidRPr="00E967DA">
        <w:rPr>
          <w:rFonts w:asciiTheme="majorHAnsi" w:hAnsiTheme="majorHAnsi" w:cstheme="majorHAnsi"/>
        </w:rPr>
        <w:t>uses appropriate</w:t>
      </w:r>
      <w:r w:rsidRPr="00E967DA">
        <w:rPr>
          <w:rFonts w:asciiTheme="majorHAnsi" w:hAnsiTheme="majorHAnsi" w:cstheme="majorHAnsi"/>
        </w:rPr>
        <w:t xml:space="preserve">, accepted accounting procedures and practices; and  </w:t>
      </w:r>
    </w:p>
    <w:p w14:paraId="0000002F" w14:textId="70D0A8CD" w:rsidR="00CD3ED4" w:rsidRPr="00E967DA" w:rsidRDefault="006E2563" w:rsidP="00E967DA">
      <w:pPr>
        <w:pStyle w:val="ListParagraph"/>
        <w:numPr>
          <w:ilvl w:val="0"/>
          <w:numId w:val="5"/>
        </w:numPr>
        <w:rPr>
          <w:rFonts w:asciiTheme="majorHAnsi" w:hAnsiTheme="majorHAnsi" w:cstheme="majorHAnsi"/>
        </w:rPr>
      </w:pPr>
      <w:r w:rsidRPr="00E967DA">
        <w:rPr>
          <w:rFonts w:asciiTheme="majorHAnsi" w:hAnsiTheme="majorHAnsi" w:cstheme="majorHAnsi"/>
        </w:rPr>
        <w:lastRenderedPageBreak/>
        <w:t>Performs other related duties as deemed necessary by the Supervisor of School Nutrition and/or Director of Schools</w:t>
      </w:r>
    </w:p>
    <w:p w14:paraId="00000030" w14:textId="77777777" w:rsidR="00CD3ED4" w:rsidRPr="00E967DA" w:rsidRDefault="006E2563">
      <w:pPr>
        <w:rPr>
          <w:rFonts w:asciiTheme="majorHAnsi" w:hAnsiTheme="majorHAnsi" w:cstheme="majorHAnsi"/>
          <w:b/>
          <w:u w:val="single"/>
        </w:rPr>
      </w:pPr>
      <w:r w:rsidRPr="00E967DA">
        <w:rPr>
          <w:rFonts w:asciiTheme="majorHAnsi" w:hAnsiTheme="majorHAnsi" w:cstheme="majorHAnsi"/>
          <w:b/>
          <w:u w:val="single"/>
        </w:rPr>
        <w:t xml:space="preserve">Responsibilities include: </w:t>
      </w:r>
    </w:p>
    <w:p w14:paraId="00000031" w14:textId="77777777" w:rsidR="00CD3ED4" w:rsidRPr="00E967DA" w:rsidRDefault="006E2563" w:rsidP="00E967DA">
      <w:pPr>
        <w:numPr>
          <w:ilvl w:val="0"/>
          <w:numId w:val="3"/>
        </w:numPr>
        <w:spacing w:after="0"/>
        <w:rPr>
          <w:rFonts w:asciiTheme="majorHAnsi" w:hAnsiTheme="majorHAnsi" w:cstheme="majorHAnsi"/>
        </w:rPr>
      </w:pPr>
      <w:r w:rsidRPr="00E967DA">
        <w:rPr>
          <w:rFonts w:asciiTheme="majorHAnsi" w:hAnsiTheme="majorHAnsi" w:cstheme="majorHAnsi"/>
        </w:rPr>
        <w:t xml:space="preserve">Good interpersonal skills. </w:t>
      </w:r>
    </w:p>
    <w:p w14:paraId="00000032" w14:textId="77777777" w:rsidR="00CD3ED4" w:rsidRPr="00E967DA" w:rsidRDefault="006E2563" w:rsidP="00E967DA">
      <w:pPr>
        <w:numPr>
          <w:ilvl w:val="0"/>
          <w:numId w:val="3"/>
        </w:numPr>
        <w:spacing w:after="0"/>
        <w:rPr>
          <w:rFonts w:asciiTheme="majorHAnsi" w:hAnsiTheme="majorHAnsi" w:cstheme="majorHAnsi"/>
        </w:rPr>
      </w:pPr>
      <w:r w:rsidRPr="00E967DA">
        <w:rPr>
          <w:rFonts w:asciiTheme="majorHAnsi" w:hAnsiTheme="majorHAnsi" w:cstheme="majorHAnsi"/>
        </w:rPr>
        <w:t>Excellent organizational skills.</w:t>
      </w:r>
    </w:p>
    <w:p w14:paraId="00000033" w14:textId="77777777" w:rsidR="00CD3ED4" w:rsidRPr="00E967DA" w:rsidRDefault="006E2563" w:rsidP="00E967DA">
      <w:pPr>
        <w:numPr>
          <w:ilvl w:val="0"/>
          <w:numId w:val="3"/>
        </w:numPr>
        <w:spacing w:after="0"/>
        <w:rPr>
          <w:rFonts w:asciiTheme="majorHAnsi" w:hAnsiTheme="majorHAnsi" w:cstheme="majorHAnsi"/>
        </w:rPr>
      </w:pPr>
      <w:r w:rsidRPr="00E967DA">
        <w:rPr>
          <w:rFonts w:asciiTheme="majorHAnsi" w:hAnsiTheme="majorHAnsi" w:cstheme="majorHAnsi"/>
        </w:rPr>
        <w:t xml:space="preserve">Proficient in verbal and written communication. </w:t>
      </w:r>
    </w:p>
    <w:p w14:paraId="00000034" w14:textId="77777777" w:rsidR="00CD3ED4" w:rsidRPr="00E967DA" w:rsidRDefault="006E2563" w:rsidP="00E967DA">
      <w:pPr>
        <w:numPr>
          <w:ilvl w:val="0"/>
          <w:numId w:val="3"/>
        </w:numPr>
        <w:spacing w:after="0"/>
        <w:rPr>
          <w:rFonts w:asciiTheme="majorHAnsi" w:hAnsiTheme="majorHAnsi" w:cstheme="majorHAnsi"/>
        </w:rPr>
      </w:pPr>
      <w:r w:rsidRPr="00E967DA">
        <w:rPr>
          <w:rFonts w:asciiTheme="majorHAnsi" w:hAnsiTheme="majorHAnsi" w:cstheme="majorHAnsi"/>
        </w:rPr>
        <w:t>Proficient typing and proofreading skills.</w:t>
      </w:r>
    </w:p>
    <w:p w14:paraId="00000035" w14:textId="77777777" w:rsidR="00CD3ED4" w:rsidRPr="00E967DA" w:rsidRDefault="006E2563" w:rsidP="00E967DA">
      <w:pPr>
        <w:numPr>
          <w:ilvl w:val="0"/>
          <w:numId w:val="3"/>
        </w:numPr>
        <w:spacing w:after="0"/>
        <w:rPr>
          <w:rFonts w:asciiTheme="majorHAnsi" w:hAnsiTheme="majorHAnsi" w:cstheme="majorHAnsi"/>
        </w:rPr>
      </w:pPr>
      <w:r w:rsidRPr="00E967DA">
        <w:rPr>
          <w:rFonts w:asciiTheme="majorHAnsi" w:hAnsiTheme="majorHAnsi" w:cstheme="majorHAnsi"/>
        </w:rPr>
        <w:t xml:space="preserve">Respect for confidentiality of information. </w:t>
      </w:r>
    </w:p>
    <w:p w14:paraId="00000036" w14:textId="77777777" w:rsidR="00CD3ED4" w:rsidRPr="00E967DA" w:rsidRDefault="006E2563" w:rsidP="00E967DA">
      <w:pPr>
        <w:numPr>
          <w:ilvl w:val="0"/>
          <w:numId w:val="3"/>
        </w:numPr>
        <w:spacing w:after="0"/>
        <w:rPr>
          <w:rFonts w:asciiTheme="majorHAnsi" w:hAnsiTheme="majorHAnsi" w:cstheme="majorHAnsi"/>
        </w:rPr>
      </w:pPr>
      <w:r w:rsidRPr="00E967DA">
        <w:rPr>
          <w:rFonts w:asciiTheme="majorHAnsi" w:hAnsiTheme="majorHAnsi" w:cstheme="majorHAnsi"/>
        </w:rPr>
        <w:t>Ability to use time wisely.</w:t>
      </w:r>
    </w:p>
    <w:p w14:paraId="00000037" w14:textId="77777777" w:rsidR="00CD3ED4" w:rsidRPr="00E967DA" w:rsidRDefault="006E2563" w:rsidP="00E967DA">
      <w:pPr>
        <w:numPr>
          <w:ilvl w:val="0"/>
          <w:numId w:val="3"/>
        </w:numPr>
        <w:spacing w:after="0"/>
        <w:rPr>
          <w:rFonts w:asciiTheme="majorHAnsi" w:hAnsiTheme="majorHAnsi" w:cstheme="majorHAnsi"/>
        </w:rPr>
      </w:pPr>
      <w:r w:rsidRPr="00E967DA">
        <w:rPr>
          <w:rFonts w:asciiTheme="majorHAnsi" w:hAnsiTheme="majorHAnsi" w:cstheme="majorHAnsi"/>
        </w:rPr>
        <w:t>Represents organization in a positive manner.</w:t>
      </w:r>
    </w:p>
    <w:p w14:paraId="00000038" w14:textId="77777777" w:rsidR="00CD3ED4" w:rsidRPr="00E967DA" w:rsidRDefault="006E2563" w:rsidP="00E967DA">
      <w:pPr>
        <w:numPr>
          <w:ilvl w:val="0"/>
          <w:numId w:val="3"/>
        </w:numPr>
        <w:rPr>
          <w:rFonts w:asciiTheme="majorHAnsi" w:hAnsiTheme="majorHAnsi" w:cstheme="majorHAnsi"/>
        </w:rPr>
      </w:pPr>
      <w:r w:rsidRPr="00E967DA">
        <w:rPr>
          <w:rFonts w:asciiTheme="majorHAnsi" w:hAnsiTheme="majorHAnsi" w:cstheme="majorHAnsi"/>
        </w:rPr>
        <w:t xml:space="preserve">Proficient computer skills. 9. Enthusiasm. </w:t>
      </w:r>
    </w:p>
    <w:p w14:paraId="0000003E" w14:textId="77777777" w:rsidR="00CD3ED4" w:rsidRPr="00E967DA" w:rsidRDefault="006E2563">
      <w:pPr>
        <w:rPr>
          <w:rFonts w:asciiTheme="majorHAnsi" w:hAnsiTheme="majorHAnsi" w:cstheme="majorHAnsi"/>
          <w:b/>
          <w:u w:val="single"/>
        </w:rPr>
      </w:pPr>
      <w:r w:rsidRPr="00E967DA">
        <w:rPr>
          <w:rFonts w:asciiTheme="majorHAnsi" w:hAnsiTheme="majorHAnsi" w:cstheme="majorHAnsi"/>
          <w:b/>
          <w:u w:val="single"/>
        </w:rPr>
        <w:t>Physical Demands:</w:t>
      </w:r>
    </w:p>
    <w:p w14:paraId="0000003F" w14:textId="77777777" w:rsidR="00CD3ED4" w:rsidRPr="00E967DA" w:rsidRDefault="006E2563">
      <w:pPr>
        <w:rPr>
          <w:rFonts w:asciiTheme="majorHAnsi" w:hAnsiTheme="majorHAnsi" w:cstheme="majorHAnsi"/>
        </w:rPr>
      </w:pPr>
      <w:r w:rsidRPr="00E967DA">
        <w:rPr>
          <w:rFonts w:asciiTheme="majorHAnsi" w:hAnsiTheme="majorHAnsi" w:cstheme="majorHAnsi"/>
        </w:rPr>
        <w:t>This job may require lifting of objects that exceed twenty-five (25) pounds, with frequent lifting and/or carrying of objects weighing up to ten (10) pounds. Other physical demands that may be required are as follows:</w:t>
      </w:r>
    </w:p>
    <w:p w14:paraId="00000040" w14:textId="77777777" w:rsidR="00CD3ED4" w:rsidRPr="00E967DA" w:rsidRDefault="006E2563" w:rsidP="00E967DA">
      <w:pPr>
        <w:numPr>
          <w:ilvl w:val="0"/>
          <w:numId w:val="2"/>
        </w:numPr>
        <w:spacing w:after="0"/>
        <w:rPr>
          <w:rFonts w:asciiTheme="majorHAnsi" w:hAnsiTheme="majorHAnsi" w:cstheme="majorHAnsi"/>
        </w:rPr>
      </w:pPr>
      <w:r w:rsidRPr="00E967DA">
        <w:rPr>
          <w:rFonts w:asciiTheme="majorHAnsi" w:hAnsiTheme="majorHAnsi" w:cstheme="majorHAnsi"/>
        </w:rPr>
        <w:t xml:space="preserve">Pushing and/or pulling </w:t>
      </w:r>
    </w:p>
    <w:p w14:paraId="00000041" w14:textId="77777777" w:rsidR="00CD3ED4" w:rsidRPr="00E967DA" w:rsidRDefault="006E2563" w:rsidP="00E967DA">
      <w:pPr>
        <w:numPr>
          <w:ilvl w:val="0"/>
          <w:numId w:val="2"/>
        </w:numPr>
        <w:spacing w:after="0"/>
        <w:rPr>
          <w:rFonts w:asciiTheme="majorHAnsi" w:hAnsiTheme="majorHAnsi" w:cstheme="majorHAnsi"/>
        </w:rPr>
      </w:pPr>
      <w:r w:rsidRPr="00E967DA">
        <w:rPr>
          <w:rFonts w:asciiTheme="majorHAnsi" w:hAnsiTheme="majorHAnsi" w:cstheme="majorHAnsi"/>
        </w:rPr>
        <w:t xml:space="preserve">Climbing </w:t>
      </w:r>
    </w:p>
    <w:p w14:paraId="00000042" w14:textId="77777777" w:rsidR="00CD3ED4" w:rsidRPr="00E967DA" w:rsidRDefault="006E2563" w:rsidP="00E967DA">
      <w:pPr>
        <w:numPr>
          <w:ilvl w:val="0"/>
          <w:numId w:val="2"/>
        </w:numPr>
        <w:spacing w:after="0"/>
        <w:rPr>
          <w:rFonts w:asciiTheme="majorHAnsi" w:hAnsiTheme="majorHAnsi" w:cstheme="majorHAnsi"/>
        </w:rPr>
      </w:pPr>
      <w:r w:rsidRPr="00E967DA">
        <w:rPr>
          <w:rFonts w:asciiTheme="majorHAnsi" w:hAnsiTheme="majorHAnsi" w:cstheme="majorHAnsi"/>
        </w:rPr>
        <w:t xml:space="preserve">Stooping and/or kneeling </w:t>
      </w:r>
    </w:p>
    <w:p w14:paraId="00000043" w14:textId="77777777" w:rsidR="00CD3ED4" w:rsidRPr="00E967DA" w:rsidRDefault="006E2563" w:rsidP="00E967DA">
      <w:pPr>
        <w:numPr>
          <w:ilvl w:val="0"/>
          <w:numId w:val="2"/>
        </w:numPr>
        <w:spacing w:after="0"/>
        <w:rPr>
          <w:rFonts w:asciiTheme="majorHAnsi" w:hAnsiTheme="majorHAnsi" w:cstheme="majorHAnsi"/>
        </w:rPr>
      </w:pPr>
      <w:r w:rsidRPr="00E967DA">
        <w:rPr>
          <w:rFonts w:asciiTheme="majorHAnsi" w:hAnsiTheme="majorHAnsi" w:cstheme="majorHAnsi"/>
        </w:rPr>
        <w:t xml:space="preserve">Reaching </w:t>
      </w:r>
    </w:p>
    <w:p w14:paraId="00000044" w14:textId="77777777" w:rsidR="00CD3ED4" w:rsidRPr="00E967DA" w:rsidRDefault="006E2563" w:rsidP="00E967DA">
      <w:pPr>
        <w:numPr>
          <w:ilvl w:val="0"/>
          <w:numId w:val="2"/>
        </w:numPr>
        <w:spacing w:after="0"/>
        <w:rPr>
          <w:rFonts w:asciiTheme="majorHAnsi" w:hAnsiTheme="majorHAnsi" w:cstheme="majorHAnsi"/>
        </w:rPr>
      </w:pPr>
      <w:r w:rsidRPr="00E967DA">
        <w:rPr>
          <w:rFonts w:asciiTheme="majorHAnsi" w:hAnsiTheme="majorHAnsi" w:cstheme="majorHAnsi"/>
        </w:rPr>
        <w:t xml:space="preserve">Talking </w:t>
      </w:r>
    </w:p>
    <w:p w14:paraId="00000045" w14:textId="77777777" w:rsidR="00CD3ED4" w:rsidRPr="00E967DA" w:rsidRDefault="006E2563" w:rsidP="00E967DA">
      <w:pPr>
        <w:numPr>
          <w:ilvl w:val="0"/>
          <w:numId w:val="2"/>
        </w:numPr>
        <w:spacing w:after="0"/>
        <w:rPr>
          <w:rFonts w:asciiTheme="majorHAnsi" w:hAnsiTheme="majorHAnsi" w:cstheme="majorHAnsi"/>
        </w:rPr>
      </w:pPr>
      <w:r w:rsidRPr="00E967DA">
        <w:rPr>
          <w:rFonts w:asciiTheme="majorHAnsi" w:hAnsiTheme="majorHAnsi" w:cstheme="majorHAnsi"/>
        </w:rPr>
        <w:t xml:space="preserve">Hearing </w:t>
      </w:r>
    </w:p>
    <w:p w14:paraId="00000046" w14:textId="77777777" w:rsidR="00CD3ED4" w:rsidRPr="00E967DA" w:rsidRDefault="006E2563" w:rsidP="00E967DA">
      <w:pPr>
        <w:numPr>
          <w:ilvl w:val="0"/>
          <w:numId w:val="2"/>
        </w:numPr>
        <w:rPr>
          <w:rFonts w:asciiTheme="majorHAnsi" w:hAnsiTheme="majorHAnsi" w:cstheme="majorHAnsi"/>
        </w:rPr>
      </w:pPr>
      <w:r w:rsidRPr="00E967DA">
        <w:rPr>
          <w:rFonts w:asciiTheme="majorHAnsi" w:hAnsiTheme="majorHAnsi" w:cstheme="majorHAnsi"/>
        </w:rPr>
        <w:t xml:space="preserve">Seeing </w:t>
      </w:r>
    </w:p>
    <w:p w14:paraId="0000004A" w14:textId="77777777" w:rsidR="00CD3ED4" w:rsidRPr="00E967DA" w:rsidRDefault="006E2563">
      <w:pPr>
        <w:rPr>
          <w:rFonts w:asciiTheme="majorHAnsi" w:hAnsiTheme="majorHAnsi" w:cstheme="majorHAnsi"/>
          <w:b/>
          <w:u w:val="single"/>
        </w:rPr>
      </w:pPr>
      <w:r w:rsidRPr="00E967DA">
        <w:rPr>
          <w:rFonts w:asciiTheme="majorHAnsi" w:hAnsiTheme="majorHAnsi" w:cstheme="majorHAnsi"/>
          <w:b/>
          <w:u w:val="single"/>
        </w:rPr>
        <w:t>Working Conditions:</w:t>
      </w:r>
    </w:p>
    <w:p w14:paraId="0000004B" w14:textId="77777777" w:rsidR="00CD3ED4" w:rsidRPr="00E967DA" w:rsidRDefault="006E2563" w:rsidP="00E967DA">
      <w:pPr>
        <w:pStyle w:val="ListParagraph"/>
        <w:numPr>
          <w:ilvl w:val="0"/>
          <w:numId w:val="6"/>
        </w:numPr>
        <w:rPr>
          <w:rFonts w:asciiTheme="majorHAnsi" w:hAnsiTheme="majorHAnsi" w:cstheme="majorHAnsi"/>
        </w:rPr>
      </w:pPr>
      <w:r w:rsidRPr="00E967DA">
        <w:rPr>
          <w:rFonts w:asciiTheme="majorHAnsi" w:hAnsiTheme="majorHAnsi" w:cstheme="majorHAnsi"/>
        </w:rPr>
        <w:t xml:space="preserve">Normal working conditions in a normal office setting.  </w:t>
      </w:r>
    </w:p>
    <w:p w14:paraId="0000004C" w14:textId="052CDE47" w:rsidR="00CD3ED4" w:rsidRPr="00E967DA" w:rsidRDefault="006E2563" w:rsidP="00E967DA">
      <w:pPr>
        <w:pStyle w:val="ListParagraph"/>
        <w:numPr>
          <w:ilvl w:val="0"/>
          <w:numId w:val="6"/>
        </w:numPr>
        <w:rPr>
          <w:rFonts w:asciiTheme="majorHAnsi" w:hAnsiTheme="majorHAnsi" w:cstheme="majorHAnsi"/>
        </w:rPr>
      </w:pPr>
      <w:r w:rsidRPr="00E967DA">
        <w:rPr>
          <w:rFonts w:asciiTheme="majorHAnsi" w:hAnsiTheme="majorHAnsi" w:cstheme="majorHAnsi"/>
        </w:rPr>
        <w:t xml:space="preserve">Anticipated to work 220 days (this includes 178 student instructional days and 32 additional days as designated by the Director – School Nutrition. A typical work day is eight hours. Occasionally requires atypical work hours </w:t>
      </w:r>
    </w:p>
    <w:p w14:paraId="0000004F" w14:textId="6238DF34" w:rsidR="00CD3ED4" w:rsidRPr="00E967DA" w:rsidRDefault="006E2563">
      <w:pPr>
        <w:rPr>
          <w:rFonts w:asciiTheme="majorHAnsi" w:hAnsiTheme="majorHAnsi" w:cstheme="majorHAnsi"/>
        </w:rPr>
      </w:pPr>
      <w:r w:rsidRPr="00E967DA">
        <w:rPr>
          <w:rFonts w:asciiTheme="majorHAnsi" w:hAnsiTheme="majorHAnsi" w:cstheme="majorHAnsi"/>
          <w:b/>
          <w:u w:val="single"/>
        </w:rPr>
        <w:t>Reports To:</w:t>
      </w:r>
      <w:r w:rsidR="00E967DA">
        <w:rPr>
          <w:rFonts w:asciiTheme="majorHAnsi" w:hAnsiTheme="majorHAnsi" w:cstheme="majorHAnsi"/>
        </w:rPr>
        <w:t xml:space="preserve"> School Nutrition Supervisor</w:t>
      </w:r>
    </w:p>
    <w:p w14:paraId="00000052" w14:textId="3AD7C58D" w:rsidR="00CD3ED4" w:rsidRPr="00E967DA" w:rsidRDefault="00E967DA">
      <w:pPr>
        <w:rPr>
          <w:rFonts w:asciiTheme="majorHAnsi" w:hAnsiTheme="majorHAnsi" w:cstheme="majorHAnsi"/>
        </w:rPr>
      </w:pPr>
      <w:bookmarkStart w:id="0" w:name="_GoBack"/>
      <w:bookmarkEnd w:id="0"/>
      <w:r w:rsidRPr="00E967DA">
        <w:rPr>
          <w:rFonts w:asciiTheme="majorHAnsi" w:hAnsiTheme="majorHAnsi" w:cstheme="majorHAnsi"/>
          <w:b/>
        </w:rPr>
        <w:t>Disclaimer:</w:t>
      </w:r>
      <w:r w:rsidRPr="00E967DA">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CD3ED4" w:rsidRPr="00E967DA" w:rsidSect="00E967D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D0DE8" w14:textId="77777777" w:rsidR="00543567" w:rsidRDefault="00543567">
      <w:pPr>
        <w:spacing w:after="0" w:line="240" w:lineRule="auto"/>
      </w:pPr>
      <w:r>
        <w:separator/>
      </w:r>
    </w:p>
  </w:endnote>
  <w:endnote w:type="continuationSeparator" w:id="0">
    <w:p w14:paraId="7B66BBD5" w14:textId="77777777" w:rsidR="00543567" w:rsidRDefault="0054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9" w14:textId="77777777" w:rsidR="00CD3ED4" w:rsidRDefault="00CD3ED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7" w14:textId="77777777" w:rsidR="00CD3ED4" w:rsidRDefault="006E2563">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8" w14:textId="66461F91" w:rsidR="00CD3ED4" w:rsidRDefault="00CD3ED4">
    <w:pPr>
      <w:pBdr>
        <w:top w:val="nil"/>
        <w:left w:val="nil"/>
        <w:bottom w:val="nil"/>
        <w:right w:val="nil"/>
        <w:between w:val="nil"/>
      </w:pBdr>
      <w:tabs>
        <w:tab w:val="center" w:pos="4680"/>
        <w:tab w:val="right" w:pos="9360"/>
      </w:tabs>
      <w:spacing w:after="0" w:line="240" w:lineRule="auto"/>
      <w:rPr>
        <w:color w:val="000000"/>
      </w:rPr>
    </w:pPr>
  </w:p>
  <w:p w14:paraId="2B35F39E" w14:textId="6D9020B9" w:rsidR="009F0AE0" w:rsidRDefault="009F0AE0">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252D0" w14:textId="77777777" w:rsidR="00543567" w:rsidRDefault="00543567">
      <w:pPr>
        <w:spacing w:after="0" w:line="240" w:lineRule="auto"/>
      </w:pPr>
      <w:r>
        <w:separator/>
      </w:r>
    </w:p>
  </w:footnote>
  <w:footnote w:type="continuationSeparator" w:id="0">
    <w:p w14:paraId="291FF9BA" w14:textId="77777777" w:rsidR="00543567" w:rsidRDefault="00543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6" w14:textId="77777777" w:rsidR="00CD3ED4" w:rsidRDefault="00543567">
    <w:pPr>
      <w:pBdr>
        <w:top w:val="nil"/>
        <w:left w:val="nil"/>
        <w:bottom w:val="nil"/>
        <w:right w:val="nil"/>
        <w:between w:val="nil"/>
      </w:pBdr>
      <w:tabs>
        <w:tab w:val="center" w:pos="4680"/>
        <w:tab w:val="right" w:pos="9360"/>
      </w:tabs>
      <w:spacing w:after="0" w:line="240" w:lineRule="auto"/>
      <w:rPr>
        <w:color w:val="000000"/>
      </w:rPr>
    </w:pPr>
    <w:r>
      <w:rPr>
        <w:color w:val="000000"/>
      </w:rPr>
      <w:pict w14:anchorId="26310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3" w14:textId="762B782B" w:rsidR="00CD3ED4" w:rsidRDefault="00CD3ED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p>
  <w:p w14:paraId="00000054" w14:textId="77777777" w:rsidR="00CD3ED4" w:rsidRDefault="00543567">
    <w:pPr>
      <w:pBdr>
        <w:top w:val="nil"/>
        <w:left w:val="nil"/>
        <w:bottom w:val="nil"/>
        <w:right w:val="nil"/>
        <w:between w:val="nil"/>
      </w:pBdr>
      <w:tabs>
        <w:tab w:val="center" w:pos="4680"/>
        <w:tab w:val="right" w:pos="9360"/>
      </w:tabs>
      <w:spacing w:after="0" w:line="240" w:lineRule="auto"/>
      <w:rPr>
        <w:color w:val="000000"/>
      </w:rPr>
    </w:pPr>
    <w:r>
      <w:rPr>
        <w:color w:val="000000"/>
      </w:rPr>
      <w:pict w14:anchorId="4752C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43898" w14:textId="77777777" w:rsidR="00E967DA" w:rsidRDefault="00E967D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55" w14:textId="2D9F8669" w:rsidR="00CD3ED4" w:rsidRDefault="00543567">
    <w:pPr>
      <w:pBdr>
        <w:top w:val="nil"/>
        <w:left w:val="nil"/>
        <w:bottom w:val="nil"/>
        <w:right w:val="nil"/>
        <w:between w:val="nil"/>
      </w:pBdr>
      <w:tabs>
        <w:tab w:val="center" w:pos="4680"/>
        <w:tab w:val="right" w:pos="9360"/>
      </w:tabs>
      <w:spacing w:after="0" w:line="240" w:lineRule="auto"/>
      <w:rPr>
        <w:color w:val="000000"/>
      </w:rPr>
    </w:pPr>
    <w:r>
      <w:rPr>
        <w:color w:val="000000"/>
      </w:rPr>
      <w:pict w14:anchorId="0EE61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72DAC"/>
    <w:multiLevelType w:val="hybridMultilevel"/>
    <w:tmpl w:val="B49A0BBA"/>
    <w:lvl w:ilvl="0" w:tplc="C122B6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3C1A62"/>
    <w:multiLevelType w:val="multilevel"/>
    <w:tmpl w:val="10C8383C"/>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3F387F06"/>
    <w:multiLevelType w:val="multilevel"/>
    <w:tmpl w:val="D3B6A9D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5E9B1AD9"/>
    <w:multiLevelType w:val="multilevel"/>
    <w:tmpl w:val="10C8383C"/>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719E0193"/>
    <w:multiLevelType w:val="multilevel"/>
    <w:tmpl w:val="D3B6A9D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7F4F553E"/>
    <w:multiLevelType w:val="multilevel"/>
    <w:tmpl w:val="10C8383C"/>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ED4"/>
    <w:rsid w:val="00034067"/>
    <w:rsid w:val="00387E17"/>
    <w:rsid w:val="00542A04"/>
    <w:rsid w:val="00543567"/>
    <w:rsid w:val="006E2563"/>
    <w:rsid w:val="009F0AE0"/>
    <w:rsid w:val="00CD3ED4"/>
    <w:rsid w:val="00E9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9FB995"/>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96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644</Words>
  <Characters>3673</Characters>
  <Application>Microsoft Office Word</Application>
  <DocSecurity>0</DocSecurity>
  <Lines>30</Lines>
  <Paragraphs>8</Paragraphs>
  <ScaleCrop>false</ScaleCrop>
  <Company>Franklin County</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6</cp:revision>
  <dcterms:created xsi:type="dcterms:W3CDTF">2024-12-03T18:30:00Z</dcterms:created>
  <dcterms:modified xsi:type="dcterms:W3CDTF">2024-12-09T19:44:00Z</dcterms:modified>
</cp:coreProperties>
</file>