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40594" w14:textId="77777777" w:rsidR="00FD5C97" w:rsidRPr="00C5512D" w:rsidRDefault="00345624" w:rsidP="00785082">
      <w:pPr>
        <w:pStyle w:val="Caption"/>
        <w:rPr>
          <w:rFonts w:ascii="Times New Roman" w:hAnsi="Times New Roman" w:cs="Times New Roman"/>
          <w:smallCaps/>
          <w:sz w:val="48"/>
          <w:szCs w:val="48"/>
        </w:rPr>
      </w:pPr>
      <w:bookmarkStart w:id="0" w:name="_GoBack"/>
      <w:bookmarkEnd w:id="0"/>
      <w:r w:rsidRPr="00C5512D">
        <w:rPr>
          <w:rFonts w:ascii="Times New Roman" w:hAnsi="Times New Roman" w:cs="Times New Roman"/>
          <w:smallCaps/>
          <w:sz w:val="48"/>
          <w:szCs w:val="48"/>
        </w:rPr>
        <w:t>Vallecitos School District</w:t>
      </w:r>
    </w:p>
    <w:p w14:paraId="1486B9BD" w14:textId="77777777" w:rsidR="00785082" w:rsidRPr="00C5512D" w:rsidRDefault="00785082" w:rsidP="00785082"/>
    <w:p w14:paraId="0F903944" w14:textId="77777777" w:rsidR="00785082" w:rsidRPr="00C5512D" w:rsidRDefault="00682BBE" w:rsidP="00785082">
      <w:pPr>
        <w:jc w:val="center"/>
        <w:rPr>
          <w:b/>
          <w:sz w:val="32"/>
          <w:szCs w:val="32"/>
        </w:rPr>
      </w:pPr>
      <w:r w:rsidRPr="00C5512D">
        <w:rPr>
          <w:b/>
          <w:sz w:val="32"/>
          <w:szCs w:val="32"/>
        </w:rPr>
        <w:t>Single School District Plan</w:t>
      </w:r>
    </w:p>
    <w:p w14:paraId="2AF1A29F" w14:textId="77777777" w:rsidR="00682BBE" w:rsidRPr="00C5512D" w:rsidRDefault="00682BBE" w:rsidP="00785082">
      <w:pPr>
        <w:jc w:val="center"/>
      </w:pPr>
      <w:r w:rsidRPr="00C5512D">
        <w:t>No Child Left Behind Act of 2001</w:t>
      </w:r>
    </w:p>
    <w:p w14:paraId="12F87B17" w14:textId="77777777" w:rsidR="001318F1" w:rsidRPr="00C5512D" w:rsidRDefault="001318F1" w:rsidP="00785082">
      <w:pPr>
        <w:jc w:val="center"/>
      </w:pPr>
    </w:p>
    <w:p w14:paraId="6196E636" w14:textId="77777777" w:rsidR="00785082" w:rsidRPr="00C5512D" w:rsidRDefault="001318F1" w:rsidP="001318F1">
      <w:proofErr w:type="gramStart"/>
      <w:r w:rsidRPr="00C5512D">
        <w:t>To meet the requirements of the Local Educational Agency Plan and Single Plan for Student Achievement.</w:t>
      </w:r>
      <w:proofErr w:type="gramEnd"/>
    </w:p>
    <w:p w14:paraId="750AA30B" w14:textId="77777777" w:rsidR="00345624" w:rsidRDefault="00345624" w:rsidP="00CB25FC">
      <w:pPr>
        <w:ind w:left="360"/>
        <w:rPr>
          <w:rFonts w:ascii="Arial" w:hAnsi="Arial" w:cs="Arial"/>
          <w:b/>
        </w:rPr>
      </w:pPr>
    </w:p>
    <w:p w14:paraId="341DDFBF" w14:textId="77777777" w:rsidR="00345624" w:rsidRPr="00C5512D" w:rsidRDefault="00A32639" w:rsidP="00CB25FC">
      <w:pPr>
        <w:shd w:val="pct10" w:color="auto" w:fill="FFFFFF"/>
        <w:rPr>
          <w:b/>
        </w:rPr>
      </w:pPr>
      <w:r w:rsidRPr="00C5512D">
        <w:rPr>
          <w:noProof/>
        </w:rPr>
        <mc:AlternateContent>
          <mc:Choice Requires="wps">
            <w:drawing>
              <wp:anchor distT="0" distB="0" distL="114300" distR="114300" simplePos="0" relativeHeight="251652608" behindDoc="0" locked="0" layoutInCell="0" allowOverlap="1" wp14:anchorId="3C299F77" wp14:editId="23D76496">
                <wp:simplePos x="0" y="0"/>
                <wp:positionH relativeFrom="column">
                  <wp:posOffset>0</wp:posOffset>
                </wp:positionH>
                <wp:positionV relativeFrom="paragraph">
                  <wp:posOffset>2540</wp:posOffset>
                </wp:positionV>
                <wp:extent cx="6172200" cy="0"/>
                <wp:effectExtent l="25400" t="30480" r="38100" b="3302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86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" o:allowincell="f" strokeweight="2.25pt"/>
            </w:pict>
          </mc:Fallback>
        </mc:AlternateContent>
      </w:r>
      <w:r w:rsidR="00345624" w:rsidRPr="00C5512D">
        <w:rPr>
          <w:b/>
        </w:rPr>
        <w:t xml:space="preserve">LEA Plan Information:  </w:t>
      </w:r>
    </w:p>
    <w:p w14:paraId="791D7AE0" w14:textId="77777777" w:rsidR="00345624" w:rsidRPr="00C5512D" w:rsidRDefault="00A32639" w:rsidP="00CB25FC">
      <w:pPr>
        <w:ind w:left="360"/>
      </w:pPr>
      <w:r w:rsidRPr="00C5512D">
        <w:rPr>
          <w:noProof/>
        </w:rPr>
        <mc:AlternateContent>
          <mc:Choice Requires="wps">
            <w:drawing>
              <wp:anchor distT="0" distB="0" distL="114300" distR="114300" simplePos="0" relativeHeight="251653632" behindDoc="0" locked="0" layoutInCell="0" allowOverlap="1" wp14:anchorId="193A857E" wp14:editId="751FF2AF">
                <wp:simplePos x="0" y="0"/>
                <wp:positionH relativeFrom="column">
                  <wp:posOffset>0</wp:posOffset>
                </wp:positionH>
                <wp:positionV relativeFrom="paragraph">
                  <wp:posOffset>31115</wp:posOffset>
                </wp:positionV>
                <wp:extent cx="6172200" cy="0"/>
                <wp:effectExtent l="25400" t="31115" r="38100" b="3238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86pt,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" o:allowincell="f" strokeweight="2.25pt"/>
            </w:pict>
          </mc:Fallback>
        </mc:AlternateContent>
      </w:r>
    </w:p>
    <w:p w14:paraId="7AFFD111" w14:textId="77777777" w:rsidR="00345624" w:rsidRPr="00456D64" w:rsidRDefault="00345624" w:rsidP="00CB25FC">
      <w:pPr>
        <w:ind w:left="360"/>
      </w:pPr>
      <w:r w:rsidRPr="00456D64">
        <w:t>Name of Local Education Agency (LEA): VALLECITOS ELEMENTARY SCHOOL DISTRICT</w:t>
      </w:r>
    </w:p>
    <w:p w14:paraId="43047662" w14:textId="77777777" w:rsidR="00345624" w:rsidRPr="00456D64" w:rsidRDefault="00345624" w:rsidP="00CB25FC">
      <w:pPr>
        <w:ind w:left="360"/>
      </w:pPr>
    </w:p>
    <w:p w14:paraId="1D3E5529" w14:textId="77777777" w:rsidR="00345624" w:rsidRPr="00456D64" w:rsidRDefault="00345624" w:rsidP="00CB25FC">
      <w:pPr>
        <w:ind w:left="360"/>
      </w:pPr>
      <w:r w:rsidRPr="00456D64">
        <w:t>County/District Code: 37-68437</w:t>
      </w:r>
    </w:p>
    <w:p w14:paraId="7B55CB46" w14:textId="77777777" w:rsidR="00345624" w:rsidRPr="00456D64" w:rsidRDefault="00345624" w:rsidP="00CB25FC">
      <w:pPr>
        <w:ind w:left="360"/>
      </w:pPr>
    </w:p>
    <w:p w14:paraId="25644447" w14:textId="77777777" w:rsidR="00345624" w:rsidRPr="00456D64" w:rsidRDefault="00345624" w:rsidP="00CB25FC">
      <w:pPr>
        <w:ind w:left="360"/>
      </w:pPr>
      <w:r w:rsidRPr="00456D64">
        <w:t>Dates of Plan Duration:</w:t>
      </w:r>
      <w:r w:rsidR="00B8495E" w:rsidRPr="00456D64">
        <w:t xml:space="preserve">  </w:t>
      </w:r>
      <w:r w:rsidR="003C3F1D" w:rsidRPr="00456D64">
        <w:rPr>
          <w:b/>
          <w:bCs/>
        </w:rPr>
        <w:t>August 27, 2012</w:t>
      </w:r>
      <w:r w:rsidRPr="00456D64">
        <w:rPr>
          <w:b/>
          <w:bCs/>
        </w:rPr>
        <w:t xml:space="preserve"> to June 30, 20</w:t>
      </w:r>
      <w:r w:rsidR="003C3F1D" w:rsidRPr="00456D64">
        <w:rPr>
          <w:b/>
          <w:bCs/>
        </w:rPr>
        <w:t>1</w:t>
      </w:r>
      <w:r w:rsidR="00B8495E" w:rsidRPr="00456D64">
        <w:rPr>
          <w:b/>
          <w:bCs/>
        </w:rPr>
        <w:t>7</w:t>
      </w:r>
    </w:p>
    <w:p w14:paraId="129C1769" w14:textId="77777777" w:rsidR="00345624" w:rsidRPr="00456D64" w:rsidRDefault="00345624" w:rsidP="00CB25FC">
      <w:pPr>
        <w:ind w:left="360"/>
      </w:pPr>
    </w:p>
    <w:p w14:paraId="093AD2CB" w14:textId="00FD5634" w:rsidR="00270BD6" w:rsidRDefault="00345624" w:rsidP="00FD5C97">
      <w:pPr>
        <w:ind w:left="360"/>
      </w:pPr>
      <w:r w:rsidRPr="00456D64">
        <w:t>Date of loc</w:t>
      </w:r>
      <w:r w:rsidR="00272D11" w:rsidRPr="00456D64">
        <w:t xml:space="preserve">al governing board approval: </w:t>
      </w:r>
      <w:r w:rsidR="00DB7546">
        <w:t>2-9</w:t>
      </w:r>
      <w:r w:rsidR="00B85740">
        <w:t>-16</w:t>
      </w:r>
    </w:p>
    <w:p w14:paraId="0D365D85" w14:textId="77777777" w:rsidR="00AC7E28" w:rsidRDefault="00AC7E28" w:rsidP="00FD5C97">
      <w:pPr>
        <w:ind w:left="360"/>
      </w:pPr>
    </w:p>
    <w:p w14:paraId="32E00CEF" w14:textId="585CE8D7" w:rsidR="00831DFA" w:rsidRPr="00456D64" w:rsidRDefault="00831DFA" w:rsidP="00FD5C97">
      <w:pPr>
        <w:ind w:left="360"/>
      </w:pPr>
      <w:r>
        <w:t>Date adopted by School Site Council:  2-2-16</w:t>
      </w:r>
    </w:p>
    <w:p w14:paraId="30B55957" w14:textId="77777777" w:rsidR="003C3F1D" w:rsidRPr="00456D64" w:rsidRDefault="003C3F1D" w:rsidP="00FD5C97">
      <w:pPr>
        <w:ind w:left="360"/>
      </w:pPr>
    </w:p>
    <w:p w14:paraId="38311CCC" w14:textId="0DB84551" w:rsidR="00270BD6" w:rsidRPr="00456D64" w:rsidRDefault="00270BD6" w:rsidP="00695FC5">
      <w:pPr>
        <w:tabs>
          <w:tab w:val="right" w:pos="9792"/>
        </w:tabs>
        <w:ind w:left="360"/>
      </w:pPr>
      <w:r w:rsidRPr="00456D64">
        <w:t xml:space="preserve">Date of Last Revision: </w:t>
      </w:r>
      <w:r w:rsidR="00B85740">
        <w:t>12-8-15</w:t>
      </w:r>
      <w:r w:rsidR="00843AA2" w:rsidRPr="00456D64">
        <w:tab/>
      </w:r>
    </w:p>
    <w:p w14:paraId="4F2A8ECE" w14:textId="77777777" w:rsidR="00345624" w:rsidRPr="00456D64" w:rsidRDefault="00345624" w:rsidP="00CB25FC">
      <w:pPr>
        <w:ind w:left="360"/>
      </w:pPr>
    </w:p>
    <w:p w14:paraId="2EB566BA" w14:textId="77777777" w:rsidR="00345624" w:rsidRPr="00456D64" w:rsidRDefault="00A32639" w:rsidP="00CB25FC">
      <w:pPr>
        <w:ind w:left="360"/>
      </w:pPr>
      <w:r w:rsidRPr="00456D64">
        <w:rPr>
          <w:noProof/>
        </w:rPr>
        <mc:AlternateContent>
          <mc:Choice Requires="wps">
            <w:drawing>
              <wp:anchor distT="0" distB="0" distL="114300" distR="114300" simplePos="0" relativeHeight="251654656" behindDoc="0" locked="0" layoutInCell="0" allowOverlap="1" wp14:anchorId="65AE2174" wp14:editId="64463EF9">
                <wp:simplePos x="0" y="0"/>
                <wp:positionH relativeFrom="column">
                  <wp:posOffset>0</wp:posOffset>
                </wp:positionH>
                <wp:positionV relativeFrom="paragraph">
                  <wp:posOffset>70485</wp:posOffset>
                </wp:positionV>
                <wp:extent cx="6172200" cy="0"/>
                <wp:effectExtent l="25400" t="25400" r="38100" b="3810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486pt,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" o:allowincell="f" strokeweight="2.25pt"/>
            </w:pict>
          </mc:Fallback>
        </mc:AlternateContent>
      </w:r>
    </w:p>
    <w:p w14:paraId="0032CB03" w14:textId="77777777" w:rsidR="00345624" w:rsidRPr="00456D64" w:rsidRDefault="00A32639" w:rsidP="00CB25FC">
      <w:pPr>
        <w:tabs>
          <w:tab w:val="left" w:pos="5040"/>
        </w:tabs>
        <w:ind w:left="360"/>
      </w:pPr>
      <w:r w:rsidRPr="00456D64">
        <w:rPr>
          <w:noProof/>
        </w:rPr>
        <mc:AlternateContent>
          <mc:Choice Requires="wps">
            <w:drawing>
              <wp:anchor distT="0" distB="0" distL="114300" distR="114300" simplePos="0" relativeHeight="251656704" behindDoc="0" locked="0" layoutInCell="0" allowOverlap="1" wp14:anchorId="75EABC82" wp14:editId="494EB033">
                <wp:simplePos x="0" y="0"/>
                <wp:positionH relativeFrom="column">
                  <wp:posOffset>0</wp:posOffset>
                </wp:positionH>
                <wp:positionV relativeFrom="paragraph">
                  <wp:posOffset>127635</wp:posOffset>
                </wp:positionV>
                <wp:extent cx="6172200" cy="0"/>
                <wp:effectExtent l="12700" t="13970" r="25400" b="2413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05pt" to="486pt,1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" o:allowincell="f" strokeweight=".5pt"/>
            </w:pict>
          </mc:Fallback>
        </mc:AlternateContent>
      </w:r>
      <w:r w:rsidR="00345624" w:rsidRPr="00456D64">
        <w:t>District Superintende</w:t>
      </w:r>
      <w:r w:rsidR="00233473" w:rsidRPr="00456D64">
        <w:t>nt: David Jones</w:t>
      </w:r>
      <w:r w:rsidR="00345624" w:rsidRPr="00456D64">
        <w:tab/>
      </w:r>
    </w:p>
    <w:p w14:paraId="37A2D29C" w14:textId="77777777" w:rsidR="00345624" w:rsidRPr="00456D64" w:rsidRDefault="00345624" w:rsidP="00CB25FC">
      <w:pPr>
        <w:tabs>
          <w:tab w:val="left" w:pos="5040"/>
        </w:tabs>
        <w:ind w:left="360"/>
      </w:pPr>
    </w:p>
    <w:p w14:paraId="7C767E11" w14:textId="77777777" w:rsidR="00345624" w:rsidRPr="00456D64" w:rsidRDefault="00345624" w:rsidP="00CB25FC">
      <w:pPr>
        <w:tabs>
          <w:tab w:val="left" w:pos="5040"/>
        </w:tabs>
        <w:ind w:left="360"/>
      </w:pPr>
      <w:r w:rsidRPr="00456D64">
        <w:t>Address: 5253 FIFTH STREET</w:t>
      </w:r>
    </w:p>
    <w:p w14:paraId="68CF40C5" w14:textId="77777777" w:rsidR="00345624" w:rsidRPr="00456D64" w:rsidRDefault="00A32639" w:rsidP="00CB25FC">
      <w:pPr>
        <w:tabs>
          <w:tab w:val="left" w:pos="5040"/>
        </w:tabs>
        <w:ind w:left="360"/>
      </w:pPr>
      <w:r w:rsidRPr="00456D64">
        <w:rPr>
          <w:noProof/>
        </w:rPr>
        <mc:AlternateContent>
          <mc:Choice Requires="wps">
            <w:drawing>
              <wp:anchor distT="0" distB="0" distL="114300" distR="114300" simplePos="0" relativeHeight="251657728" behindDoc="0" locked="0" layoutInCell="0" allowOverlap="1" wp14:anchorId="6ACA80CC" wp14:editId="75BBFE01">
                <wp:simplePos x="0" y="0"/>
                <wp:positionH relativeFrom="column">
                  <wp:posOffset>0</wp:posOffset>
                </wp:positionH>
                <wp:positionV relativeFrom="paragraph">
                  <wp:posOffset>-6985</wp:posOffset>
                </wp:positionV>
                <wp:extent cx="6172200" cy="0"/>
                <wp:effectExtent l="12700" t="6985" r="25400" b="3111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6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" o:allowincell="f" strokeweight=".5pt"/>
            </w:pict>
          </mc:Fallback>
        </mc:AlternateContent>
      </w:r>
    </w:p>
    <w:p w14:paraId="71F4A34D" w14:textId="77777777" w:rsidR="00345624" w:rsidRPr="00456D64" w:rsidRDefault="00345624" w:rsidP="00CB25FC">
      <w:pPr>
        <w:tabs>
          <w:tab w:val="left" w:pos="5040"/>
        </w:tabs>
        <w:ind w:left="360"/>
      </w:pPr>
      <w:r w:rsidRPr="00456D64">
        <w:t>City: RAINBOW</w:t>
      </w:r>
      <w:r w:rsidRPr="00456D64">
        <w:tab/>
        <w:t>Zip code: 92028</w:t>
      </w:r>
    </w:p>
    <w:p w14:paraId="5129A3BA" w14:textId="77777777" w:rsidR="00345624" w:rsidRPr="00456D64" w:rsidRDefault="00A32639" w:rsidP="00CB25FC">
      <w:pPr>
        <w:tabs>
          <w:tab w:val="left" w:pos="5040"/>
        </w:tabs>
        <w:ind w:left="360"/>
      </w:pPr>
      <w:r w:rsidRPr="00456D64">
        <w:rPr>
          <w:noProof/>
        </w:rPr>
        <mc:AlternateContent>
          <mc:Choice Requires="wps">
            <w:drawing>
              <wp:anchor distT="0" distB="0" distL="114300" distR="114300" simplePos="0" relativeHeight="251658752" behindDoc="0" locked="0" layoutInCell="0" allowOverlap="1" wp14:anchorId="480C5BC8" wp14:editId="1D29E565">
                <wp:simplePos x="0" y="0"/>
                <wp:positionH relativeFrom="column">
                  <wp:posOffset>0</wp:posOffset>
                </wp:positionH>
                <wp:positionV relativeFrom="paragraph">
                  <wp:posOffset>-3175</wp:posOffset>
                </wp:positionV>
                <wp:extent cx="6172200" cy="0"/>
                <wp:effectExtent l="12700" t="6985" r="25400" b="3111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86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" o:allowincell="f" strokeweight=".5pt"/>
            </w:pict>
          </mc:Fallback>
        </mc:AlternateContent>
      </w:r>
    </w:p>
    <w:p w14:paraId="457AFFFF" w14:textId="77777777" w:rsidR="00345624" w:rsidRPr="00456D64" w:rsidRDefault="00345624" w:rsidP="00CB25FC">
      <w:pPr>
        <w:tabs>
          <w:tab w:val="left" w:pos="5040"/>
        </w:tabs>
        <w:ind w:left="360"/>
      </w:pPr>
      <w:r w:rsidRPr="00456D64">
        <w:t>Phone: 760-728-4092</w:t>
      </w:r>
      <w:r w:rsidRPr="00456D64">
        <w:tab/>
        <w:t>Fax: 760-728-7712</w:t>
      </w:r>
    </w:p>
    <w:p w14:paraId="1ABBA2EB" w14:textId="77777777" w:rsidR="00CB25FC" w:rsidRPr="00456D64" w:rsidRDefault="00A32639" w:rsidP="00CB25FC">
      <w:pPr>
        <w:tabs>
          <w:tab w:val="left" w:pos="5040"/>
        </w:tabs>
        <w:ind w:left="360"/>
      </w:pPr>
      <w:r w:rsidRPr="00456D64">
        <w:rPr>
          <w:noProof/>
        </w:rPr>
        <mc:AlternateContent>
          <mc:Choice Requires="wps">
            <w:drawing>
              <wp:anchor distT="0" distB="0" distL="114300" distR="114300" simplePos="0" relativeHeight="251662848" behindDoc="0" locked="0" layoutInCell="1" allowOverlap="1" wp14:anchorId="6B521015" wp14:editId="463FDEE7">
                <wp:simplePos x="0" y="0"/>
                <wp:positionH relativeFrom="column">
                  <wp:posOffset>0</wp:posOffset>
                </wp:positionH>
                <wp:positionV relativeFrom="paragraph">
                  <wp:posOffset>62865</wp:posOffset>
                </wp:positionV>
                <wp:extent cx="6172200" cy="0"/>
                <wp:effectExtent l="12700" t="18415" r="25400" b="1968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5pt" to="486pt,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" strokeweight=".5pt"/>
            </w:pict>
          </mc:Fallback>
        </mc:AlternateContent>
      </w:r>
    </w:p>
    <w:p w14:paraId="2B65DD93" w14:textId="77777777" w:rsidR="00425528" w:rsidRPr="00C5512D" w:rsidRDefault="00425528" w:rsidP="00FD5C97">
      <w:pPr>
        <w:tabs>
          <w:tab w:val="left" w:pos="5040"/>
        </w:tabs>
        <w:rPr>
          <w:sz w:val="18"/>
        </w:rPr>
      </w:pPr>
    </w:p>
    <w:p w14:paraId="7DF21FD3" w14:textId="77777777" w:rsidR="00CB25FC" w:rsidRPr="00C5512D" w:rsidRDefault="00CB25FC" w:rsidP="00CB25FC">
      <w:pPr>
        <w:tabs>
          <w:tab w:val="left" w:pos="5040"/>
        </w:tabs>
        <w:ind w:left="360"/>
        <w:rPr>
          <w:sz w:val="18"/>
        </w:rPr>
      </w:pPr>
    </w:p>
    <w:p w14:paraId="4CBBD02C" w14:textId="77777777" w:rsidR="00CB25FC" w:rsidRPr="00C5512D" w:rsidRDefault="00CB25FC" w:rsidP="00CB25FC">
      <w:pPr>
        <w:tabs>
          <w:tab w:val="left" w:pos="5040"/>
        </w:tabs>
        <w:ind w:left="360"/>
        <w:rPr>
          <w:sz w:val="18"/>
        </w:rPr>
      </w:pPr>
    </w:p>
    <w:p w14:paraId="6DB936EA" w14:textId="77777777" w:rsidR="00CB25FC" w:rsidRDefault="00CB25FC" w:rsidP="00456D64">
      <w:pPr>
        <w:tabs>
          <w:tab w:val="left" w:pos="5040"/>
        </w:tabs>
        <w:rPr>
          <w:rFonts w:ascii="Arial" w:hAnsi="Arial" w:cs="Arial"/>
          <w:sz w:val="18"/>
        </w:rPr>
      </w:pPr>
    </w:p>
    <w:p w14:paraId="757C94AF" w14:textId="77777777" w:rsidR="00CB25FC" w:rsidRDefault="00CB25FC" w:rsidP="00FD5C97">
      <w:pPr>
        <w:tabs>
          <w:tab w:val="left" w:pos="5040"/>
        </w:tabs>
        <w:rPr>
          <w:rFonts w:ascii="Arial" w:hAnsi="Arial" w:cs="Arial"/>
          <w:sz w:val="18"/>
        </w:rPr>
      </w:pPr>
    </w:p>
    <w:bookmarkStart w:id="1" w:name="_Toc36435367"/>
    <w:bookmarkStart w:id="2" w:name="_Toc36435664"/>
    <w:bookmarkStart w:id="3" w:name="_Toc36435809"/>
    <w:bookmarkStart w:id="4" w:name="_Toc36435890"/>
    <w:bookmarkStart w:id="5" w:name="_Toc36435997"/>
    <w:bookmarkStart w:id="6" w:name="_Toc38170833"/>
    <w:bookmarkStart w:id="7" w:name="_Toc38171875"/>
    <w:bookmarkStart w:id="8" w:name="_Toc38172062"/>
    <w:bookmarkStart w:id="9" w:name="_Toc38301682"/>
    <w:bookmarkStart w:id="10" w:name="_Toc38302149"/>
    <w:bookmarkStart w:id="11" w:name="_Toc38302219"/>
    <w:bookmarkStart w:id="12" w:name="_Toc38682125"/>
    <w:bookmarkStart w:id="13" w:name="_Toc38702809"/>
    <w:bookmarkStart w:id="14" w:name="_Toc38702878"/>
    <w:bookmarkStart w:id="15" w:name="_Toc38704524"/>
    <w:bookmarkStart w:id="16" w:name="_Toc38704709"/>
    <w:bookmarkStart w:id="17" w:name="_Toc38704779"/>
    <w:bookmarkStart w:id="18" w:name="_Toc38704911"/>
    <w:bookmarkStart w:id="19" w:name="_Toc38705402"/>
    <w:bookmarkStart w:id="20" w:name="_Toc38779878"/>
    <w:p w14:paraId="4760EA25" w14:textId="77777777" w:rsidR="00345624" w:rsidRDefault="00A32639" w:rsidP="00CB25FC">
      <w:pPr>
        <w:pStyle w:val="Header"/>
        <w:tabs>
          <w:tab w:val="clear" w:pos="4320"/>
          <w:tab w:val="clear" w:pos="8640"/>
        </w:tabs>
        <w:ind w:left="360"/>
        <w:rPr>
          <w:rFonts w:ascii="Arial" w:hAnsi="Arial" w:cs="Arial"/>
          <w:sz w:val="18"/>
        </w:rPr>
      </w:pPr>
      <w:r>
        <w:rPr>
          <w:rFonts w:ascii="Arial" w:hAnsi="Arial" w:cs="Arial"/>
          <w:noProof/>
        </w:rPr>
        <mc:AlternateContent>
          <mc:Choice Requires="wps">
            <w:drawing>
              <wp:anchor distT="0" distB="0" distL="114300" distR="114300" simplePos="0" relativeHeight="251655680" behindDoc="0" locked="0" layoutInCell="0" allowOverlap="1" wp14:anchorId="1B5725B4" wp14:editId="794E1F70">
                <wp:simplePos x="0" y="0"/>
                <wp:positionH relativeFrom="column">
                  <wp:posOffset>0</wp:posOffset>
                </wp:positionH>
                <wp:positionV relativeFrom="paragraph">
                  <wp:posOffset>77470</wp:posOffset>
                </wp:positionV>
                <wp:extent cx="6172200" cy="0"/>
                <wp:effectExtent l="25400" t="30480" r="38100" b="3302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pt" to="486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" o:allowincell="f" strokeweight="2.25pt"/>
            </w:pict>
          </mc:Fallback>
        </mc:AlternateConten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6C036EEC" w14:textId="77777777" w:rsidR="00345624" w:rsidRPr="00C5512D" w:rsidRDefault="00345624" w:rsidP="00CB25FC">
      <w:pPr>
        <w:shd w:val="pct10" w:color="auto" w:fill="FFFFFF"/>
      </w:pPr>
      <w:r w:rsidRPr="00C5512D">
        <w:rPr>
          <w:b/>
        </w:rPr>
        <w:t>Signatures</w:t>
      </w:r>
      <w:r w:rsidRPr="00C5512D">
        <w:t xml:space="preserve">  </w:t>
      </w:r>
    </w:p>
    <w:p w14:paraId="5AC339A3" w14:textId="77777777" w:rsidR="00CB25FC" w:rsidRPr="00C5512D" w:rsidRDefault="00A32639" w:rsidP="00270B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eastAsia="Times New Roman" w:hAnsi="Times New Roman" w:cs="Times New Roman"/>
          <w:sz w:val="24"/>
          <w:szCs w:val="24"/>
        </w:rPr>
      </w:pPr>
      <w:r w:rsidRPr="00C5512D">
        <w:rPr>
          <w:rFonts w:ascii="Times New Roman" w:hAnsi="Times New Roman" w:cs="Times New Roman"/>
          <w:noProof/>
          <w:sz w:val="24"/>
          <w:szCs w:val="24"/>
        </w:rPr>
        <mc:AlternateContent>
          <mc:Choice Requires="wps">
            <w:drawing>
              <wp:anchor distT="0" distB="0" distL="114300" distR="114300" simplePos="0" relativeHeight="251659776" behindDoc="0" locked="0" layoutInCell="0" allowOverlap="1" wp14:anchorId="4518FC9B" wp14:editId="6A9F95F5">
                <wp:simplePos x="0" y="0"/>
                <wp:positionH relativeFrom="column">
                  <wp:posOffset>0</wp:posOffset>
                </wp:positionH>
                <wp:positionV relativeFrom="paragraph">
                  <wp:posOffset>37465</wp:posOffset>
                </wp:positionV>
                <wp:extent cx="6172200" cy="0"/>
                <wp:effectExtent l="25400" t="30480" r="38100" b="3302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486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" o:allowincell="f" strokeweight="2.25pt"/>
            </w:pict>
          </mc:Fallback>
        </mc:AlternateContent>
      </w:r>
    </w:p>
    <w:p w14:paraId="0E86FD42" w14:textId="77777777" w:rsidR="00270BD6" w:rsidRPr="00C5512D" w:rsidRDefault="00270BD6" w:rsidP="00270B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eastAsia="Times New Roman" w:hAnsi="Times New Roman" w:cs="Times New Roman"/>
          <w:sz w:val="24"/>
          <w:szCs w:val="24"/>
        </w:rPr>
      </w:pPr>
    </w:p>
    <w:p w14:paraId="6BAE74B0" w14:textId="77777777" w:rsidR="00345624" w:rsidRPr="00C5512D" w:rsidRDefault="00345624" w:rsidP="00CB25FC">
      <w:pPr>
        <w:ind w:left="360"/>
      </w:pPr>
    </w:p>
    <w:p w14:paraId="1EBF681E" w14:textId="77777777" w:rsidR="00345624" w:rsidRPr="00C5512D" w:rsidRDefault="00233473" w:rsidP="00CB25FC">
      <w:pPr>
        <w:tabs>
          <w:tab w:val="left" w:pos="5040"/>
          <w:tab w:val="left" w:pos="6300"/>
        </w:tabs>
        <w:ind w:left="360"/>
      </w:pPr>
      <w:r w:rsidRPr="00C5512D">
        <w:t>David Jones</w:t>
      </w:r>
    </w:p>
    <w:p w14:paraId="300A1B32" w14:textId="77777777" w:rsidR="00345624" w:rsidRPr="00C5512D" w:rsidRDefault="00A32639" w:rsidP="00CB25FC">
      <w:pPr>
        <w:ind w:left="360"/>
      </w:pPr>
      <w:r w:rsidRPr="00C5512D">
        <w:rPr>
          <w:noProof/>
        </w:rPr>
        <mc:AlternateContent>
          <mc:Choice Requires="wps">
            <w:drawing>
              <wp:anchor distT="0" distB="0" distL="114300" distR="114300" simplePos="0" relativeHeight="251660800" behindDoc="0" locked="0" layoutInCell="0" allowOverlap="1" wp14:anchorId="0748B512" wp14:editId="0B571795">
                <wp:simplePos x="0" y="0"/>
                <wp:positionH relativeFrom="column">
                  <wp:posOffset>0</wp:posOffset>
                </wp:positionH>
                <wp:positionV relativeFrom="paragraph">
                  <wp:posOffset>80010</wp:posOffset>
                </wp:positionV>
                <wp:extent cx="6172200" cy="0"/>
                <wp:effectExtent l="25400" t="31115" r="38100" b="3238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pt" to="486pt,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" o:allowincell="f" strokeweight="2.25pt"/>
            </w:pict>
          </mc:Fallback>
        </mc:AlternateContent>
      </w:r>
      <w:r w:rsidR="00345624" w:rsidRPr="00C5512D">
        <w:t xml:space="preserve">      </w:t>
      </w:r>
    </w:p>
    <w:p w14:paraId="0EC20DE8" w14:textId="1D76B4B1" w:rsidR="00345624" w:rsidRPr="00C5512D" w:rsidRDefault="00345624" w:rsidP="00CB25FC">
      <w:pPr>
        <w:ind w:left="360"/>
      </w:pPr>
      <w:r w:rsidRPr="00C5512D">
        <w:t>Printed or typed</w:t>
      </w:r>
      <w:r w:rsidR="00C5512D">
        <w:t xml:space="preserve"> name of Superintendent</w:t>
      </w:r>
      <w:r w:rsidR="00C5512D">
        <w:tab/>
      </w:r>
      <w:r w:rsidR="00C5512D">
        <w:tab/>
        <w:t>Date</w:t>
      </w:r>
      <w:r w:rsidR="00C5512D">
        <w:tab/>
      </w:r>
      <w:r w:rsidR="00C5512D">
        <w:tab/>
      </w:r>
      <w:r w:rsidRPr="00C5512D">
        <w:t>Signature of Superintendent</w:t>
      </w:r>
    </w:p>
    <w:p w14:paraId="459C2E5C" w14:textId="77777777" w:rsidR="00345624" w:rsidRPr="00C5512D" w:rsidRDefault="00345624" w:rsidP="00CB25FC">
      <w:pPr>
        <w:ind w:left="360"/>
      </w:pPr>
    </w:p>
    <w:p w14:paraId="13AB584A" w14:textId="77777777" w:rsidR="00CB25FC" w:rsidRPr="00C5512D" w:rsidRDefault="00CB25FC" w:rsidP="00270BD6"/>
    <w:p w14:paraId="2F66D2B2" w14:textId="77777777" w:rsidR="00345624" w:rsidRPr="00C5512D" w:rsidRDefault="00345624" w:rsidP="00CB25FC">
      <w:pPr>
        <w:ind w:left="360"/>
      </w:pPr>
    </w:p>
    <w:p w14:paraId="16ADB8E7" w14:textId="036CC49F" w:rsidR="00345624" w:rsidRPr="00C5512D" w:rsidRDefault="00941D5A" w:rsidP="00CB25FC">
      <w:pPr>
        <w:tabs>
          <w:tab w:val="left" w:pos="5040"/>
          <w:tab w:val="left" w:pos="6300"/>
        </w:tabs>
        <w:ind w:left="360"/>
      </w:pPr>
      <w:r>
        <w:t>Troy Conner</w:t>
      </w:r>
      <w:r w:rsidR="00345624" w:rsidRPr="00C5512D">
        <w:t xml:space="preserve">                                            </w:t>
      </w:r>
      <w:r w:rsidR="00233473" w:rsidRPr="00C5512D">
        <w:t xml:space="preserve">    </w:t>
      </w:r>
      <w:r w:rsidR="00233473" w:rsidRPr="00C5512D">
        <w:tab/>
      </w:r>
    </w:p>
    <w:p w14:paraId="219B3F46" w14:textId="77777777" w:rsidR="00345624" w:rsidRPr="00C5512D" w:rsidRDefault="00A32639" w:rsidP="00CB25FC">
      <w:pPr>
        <w:ind w:left="360"/>
      </w:pPr>
      <w:r w:rsidRPr="00C5512D">
        <w:rPr>
          <w:noProof/>
        </w:rPr>
        <mc:AlternateContent>
          <mc:Choice Requires="wps">
            <w:drawing>
              <wp:anchor distT="0" distB="0" distL="114300" distR="114300" simplePos="0" relativeHeight="251661824" behindDoc="0" locked="0" layoutInCell="0" allowOverlap="1" wp14:anchorId="273070C5" wp14:editId="0862ED8B">
                <wp:simplePos x="0" y="0"/>
                <wp:positionH relativeFrom="column">
                  <wp:posOffset>0</wp:posOffset>
                </wp:positionH>
                <wp:positionV relativeFrom="paragraph">
                  <wp:posOffset>104140</wp:posOffset>
                </wp:positionV>
                <wp:extent cx="6172200" cy="0"/>
                <wp:effectExtent l="25400" t="29210" r="38100" b="3429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486pt,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" o:allowincell="f" strokeweight="2.25pt"/>
            </w:pict>
          </mc:Fallback>
        </mc:AlternateContent>
      </w:r>
    </w:p>
    <w:p w14:paraId="69E3663F" w14:textId="2DB6D54C" w:rsidR="00345624" w:rsidRPr="00AB2DFB" w:rsidRDefault="00345624" w:rsidP="00AB2DFB">
      <w:pPr>
        <w:ind w:left="360"/>
        <w:sectPr w:rsidR="00345624" w:rsidRPr="00AB2DFB" w:rsidSect="00FD6F68">
          <w:headerReference w:type="default" r:id="rId9"/>
          <w:pgSz w:w="12240" w:h="15840"/>
          <w:pgMar w:top="1008" w:right="1008" w:bottom="1008" w:left="1440" w:header="720" w:footer="720" w:gutter="0"/>
          <w:cols w:space="720"/>
          <w:docGrid w:linePitch="360"/>
        </w:sectPr>
      </w:pPr>
      <w:r w:rsidRPr="00C5512D">
        <w:t xml:space="preserve">Printed or typed </w:t>
      </w:r>
      <w:r w:rsidR="00C5512D">
        <w:t>name of Board President</w:t>
      </w:r>
      <w:r w:rsidR="00C5512D">
        <w:tab/>
        <w:t>Date</w:t>
      </w:r>
      <w:r w:rsidR="00C5512D">
        <w:tab/>
        <w:t xml:space="preserve">             </w:t>
      </w:r>
      <w:r w:rsidRPr="00C5512D">
        <w:t>Signature of Board Presiden</w:t>
      </w:r>
      <w:r w:rsidR="006347D5">
        <w:t>t</w:t>
      </w:r>
    </w:p>
    <w:p w14:paraId="643E64E6" w14:textId="6AEDDBFC" w:rsidR="006F658D" w:rsidRPr="00E03AA8" w:rsidRDefault="006F658D" w:rsidP="00BA44AD">
      <w:pPr>
        <w:tabs>
          <w:tab w:val="left" w:pos="360"/>
          <w:tab w:val="left" w:pos="720"/>
          <w:tab w:val="right" w:leader="dot" w:pos="9180"/>
        </w:tabs>
        <w:spacing w:after="120"/>
        <w:rPr>
          <w:sz w:val="20"/>
        </w:rPr>
      </w:pPr>
    </w:p>
    <w:p w14:paraId="02B404D7" w14:textId="7233C7A6" w:rsidR="00327CBE" w:rsidRPr="00E8008A" w:rsidRDefault="00257603" w:rsidP="00AB2DFB">
      <w:pPr>
        <w:tabs>
          <w:tab w:val="left" w:pos="4320"/>
        </w:tabs>
        <w:spacing w:after="120"/>
        <w:jc w:val="center"/>
        <w:rPr>
          <w:b/>
          <w:sz w:val="40"/>
          <w:szCs w:val="40"/>
        </w:rPr>
      </w:pPr>
      <w:r w:rsidRPr="00E8008A">
        <w:rPr>
          <w:b/>
          <w:sz w:val="40"/>
          <w:szCs w:val="40"/>
        </w:rPr>
        <w:t>Mission Statement</w:t>
      </w:r>
      <w:r w:rsidR="009C609D" w:rsidRPr="00E8008A">
        <w:rPr>
          <w:b/>
          <w:sz w:val="40"/>
          <w:szCs w:val="40"/>
        </w:rPr>
        <w:t xml:space="preserve"> and Core Values</w:t>
      </w:r>
    </w:p>
    <w:p w14:paraId="06A62BF2" w14:textId="77777777" w:rsidR="005B1CB9" w:rsidRDefault="005B1CB9" w:rsidP="00257603">
      <w:pPr>
        <w:tabs>
          <w:tab w:val="left" w:pos="4320"/>
        </w:tabs>
        <w:spacing w:after="120"/>
        <w:jc w:val="center"/>
        <w:rPr>
          <w:b/>
          <w:sz w:val="32"/>
          <w:szCs w:val="32"/>
        </w:rPr>
      </w:pPr>
    </w:p>
    <w:p w14:paraId="00AB4CB6" w14:textId="77777777" w:rsidR="009C609D" w:rsidRPr="00E8008A" w:rsidRDefault="009C609D" w:rsidP="00C70492">
      <w:pPr>
        <w:rPr>
          <w:b/>
          <w:sz w:val="28"/>
          <w:szCs w:val="28"/>
        </w:rPr>
      </w:pPr>
      <w:r w:rsidRPr="00E8008A">
        <w:rPr>
          <w:b/>
          <w:sz w:val="28"/>
          <w:szCs w:val="28"/>
        </w:rPr>
        <w:t>The Mission of the Vallecitos School District is to:</w:t>
      </w:r>
    </w:p>
    <w:p w14:paraId="46AA98BD" w14:textId="77777777" w:rsidR="009C609D" w:rsidRPr="00E8008A" w:rsidRDefault="009C609D" w:rsidP="00C70492">
      <w:pPr>
        <w:rPr>
          <w:b/>
          <w:sz w:val="28"/>
          <w:szCs w:val="28"/>
        </w:rPr>
      </w:pPr>
    </w:p>
    <w:p w14:paraId="19B27476" w14:textId="7CB8A425" w:rsidR="009C609D" w:rsidRPr="00167C21" w:rsidRDefault="009C609D" w:rsidP="008C6195">
      <w:pPr>
        <w:pStyle w:val="ListParagraph"/>
        <w:numPr>
          <w:ilvl w:val="1"/>
          <w:numId w:val="23"/>
        </w:numPr>
      </w:pPr>
      <w:r w:rsidRPr="00167C21">
        <w:t>Develop clear and focused learning goals based on high expectations of every student and staff member.</w:t>
      </w:r>
    </w:p>
    <w:p w14:paraId="6E2AA416" w14:textId="77777777" w:rsidR="009C609D" w:rsidRPr="00167C21" w:rsidRDefault="009C609D" w:rsidP="00C70492">
      <w:pPr>
        <w:pStyle w:val="ListParagraph"/>
        <w:ind w:left="1440"/>
      </w:pPr>
    </w:p>
    <w:p w14:paraId="74E5DC4C" w14:textId="77777777" w:rsidR="009C609D" w:rsidRPr="003B7218" w:rsidRDefault="009C609D" w:rsidP="008C6195">
      <w:pPr>
        <w:pStyle w:val="ListParagraph"/>
        <w:numPr>
          <w:ilvl w:val="1"/>
          <w:numId w:val="23"/>
        </w:numPr>
      </w:pPr>
      <w:r w:rsidRPr="00167C21">
        <w:t xml:space="preserve">Monitor student learning frequently to guide instruction </w:t>
      </w:r>
      <w:r w:rsidRPr="003B7218">
        <w:t>and improve student learning.</w:t>
      </w:r>
    </w:p>
    <w:p w14:paraId="314136A3" w14:textId="77777777" w:rsidR="009C609D" w:rsidRPr="00167C21" w:rsidRDefault="009C609D" w:rsidP="00C70492">
      <w:pPr>
        <w:pStyle w:val="ListParagraph"/>
        <w:ind w:left="1440"/>
      </w:pPr>
    </w:p>
    <w:p w14:paraId="2DD9DBC4" w14:textId="77777777" w:rsidR="009C609D" w:rsidRPr="00167C21" w:rsidRDefault="009C609D" w:rsidP="008C6195">
      <w:pPr>
        <w:pStyle w:val="ListParagraph"/>
        <w:numPr>
          <w:ilvl w:val="1"/>
          <w:numId w:val="23"/>
        </w:numPr>
      </w:pPr>
      <w:r w:rsidRPr="00167C21">
        <w:t>Provide a safe and orderly environment and a collaborative school-wide culture.</w:t>
      </w:r>
    </w:p>
    <w:p w14:paraId="19D0ABCC" w14:textId="77777777" w:rsidR="009C609D" w:rsidRPr="00167C21" w:rsidRDefault="009C609D" w:rsidP="00C70492"/>
    <w:p w14:paraId="755B706C" w14:textId="527E2556" w:rsidR="009C609D" w:rsidRPr="00167C21" w:rsidRDefault="009C609D" w:rsidP="008C6195">
      <w:pPr>
        <w:pStyle w:val="ListParagraph"/>
        <w:numPr>
          <w:ilvl w:val="1"/>
          <w:numId w:val="23"/>
        </w:numPr>
      </w:pPr>
      <w:r w:rsidRPr="00167C21">
        <w:t xml:space="preserve">Build </w:t>
      </w:r>
      <w:r w:rsidRPr="003B7218">
        <w:t>positive and</w:t>
      </w:r>
      <w:r w:rsidRPr="00167C21">
        <w:t xml:space="preserve"> productive parental relationships.</w:t>
      </w:r>
    </w:p>
    <w:p w14:paraId="4FF4CBBB" w14:textId="77777777" w:rsidR="009C609D" w:rsidRPr="00167C21" w:rsidRDefault="009C609D" w:rsidP="00C70492"/>
    <w:p w14:paraId="7D389F5E" w14:textId="4C6B44DC" w:rsidR="009C609D" w:rsidRDefault="009C609D" w:rsidP="008C6195">
      <w:pPr>
        <w:pStyle w:val="ListParagraph"/>
        <w:numPr>
          <w:ilvl w:val="1"/>
          <w:numId w:val="23"/>
        </w:numPr>
      </w:pPr>
      <w:r w:rsidRPr="00167C21">
        <w:t>Encourage all students to become productive citizens.</w:t>
      </w:r>
    </w:p>
    <w:p w14:paraId="3A6EB39C" w14:textId="77777777" w:rsidR="009C609D" w:rsidRPr="00167C21" w:rsidRDefault="009C609D" w:rsidP="00C70492"/>
    <w:p w14:paraId="43ED46D5" w14:textId="77777777" w:rsidR="009C609D" w:rsidRPr="00167C21" w:rsidRDefault="009C609D" w:rsidP="00C70492">
      <w:pPr>
        <w:pStyle w:val="ListParagraph"/>
      </w:pPr>
    </w:p>
    <w:p w14:paraId="00C33578" w14:textId="77777777" w:rsidR="009C609D" w:rsidRDefault="009C609D" w:rsidP="00C70492">
      <w:pPr>
        <w:ind w:left="720"/>
        <w:rPr>
          <w:i/>
        </w:rPr>
      </w:pPr>
      <w:r w:rsidRPr="00167C21">
        <w:rPr>
          <w:i/>
        </w:rPr>
        <w:t>Vallecitos School District – Where Achievement Matters!</w:t>
      </w:r>
    </w:p>
    <w:p w14:paraId="07AB6A09" w14:textId="77777777" w:rsidR="008C6195" w:rsidRDefault="008C6195" w:rsidP="00C70492">
      <w:pPr>
        <w:ind w:left="720"/>
        <w:rPr>
          <w:i/>
        </w:rPr>
      </w:pPr>
    </w:p>
    <w:p w14:paraId="1117D4CD" w14:textId="77777777" w:rsidR="008C6195" w:rsidRDefault="008C6195" w:rsidP="00C70492">
      <w:pPr>
        <w:ind w:left="720"/>
        <w:rPr>
          <w:i/>
        </w:rPr>
      </w:pPr>
    </w:p>
    <w:p w14:paraId="5A4B67B4" w14:textId="18B8EE7F" w:rsidR="008C6195" w:rsidRPr="00E8008A" w:rsidRDefault="008C6195" w:rsidP="008C6195">
      <w:pPr>
        <w:rPr>
          <w:b/>
          <w:sz w:val="28"/>
          <w:szCs w:val="28"/>
        </w:rPr>
      </w:pPr>
      <w:r w:rsidRPr="00E8008A">
        <w:rPr>
          <w:b/>
          <w:sz w:val="28"/>
          <w:szCs w:val="28"/>
        </w:rPr>
        <w:t>Vallecitos School District Core Values</w:t>
      </w:r>
    </w:p>
    <w:p w14:paraId="0741C21E" w14:textId="77777777" w:rsidR="00C70492" w:rsidRPr="00E8008A" w:rsidRDefault="00C70492" w:rsidP="00C70492">
      <w:pPr>
        <w:ind w:left="720"/>
        <w:rPr>
          <w:i/>
          <w:sz w:val="28"/>
          <w:szCs w:val="28"/>
        </w:rPr>
      </w:pPr>
    </w:p>
    <w:p w14:paraId="524FBC10" w14:textId="77777777" w:rsidR="008C6195" w:rsidRDefault="008C6195" w:rsidP="008C6195">
      <w:r>
        <w:t>As a collaborative team, we will…</w:t>
      </w:r>
    </w:p>
    <w:p w14:paraId="74090781" w14:textId="77777777" w:rsidR="008C6195" w:rsidRDefault="008C6195" w:rsidP="008C6195"/>
    <w:p w14:paraId="1971C9AA" w14:textId="77777777" w:rsidR="008C6195" w:rsidRDefault="008C6195" w:rsidP="008C6195">
      <w:pPr>
        <w:pStyle w:val="ListParagraph"/>
        <w:numPr>
          <w:ilvl w:val="0"/>
          <w:numId w:val="24"/>
        </w:numPr>
      </w:pPr>
      <w:r w:rsidRPr="007A5CD0">
        <w:t>Hold high expectations for student learning.</w:t>
      </w:r>
    </w:p>
    <w:p w14:paraId="3D524484" w14:textId="77777777" w:rsidR="008C6195" w:rsidRDefault="008C6195" w:rsidP="008C6195">
      <w:pPr>
        <w:pStyle w:val="ListParagraph"/>
      </w:pPr>
    </w:p>
    <w:p w14:paraId="181B59EA" w14:textId="77777777" w:rsidR="008C6195" w:rsidRDefault="008C6195" w:rsidP="008C6195">
      <w:pPr>
        <w:pStyle w:val="ListParagraph"/>
        <w:numPr>
          <w:ilvl w:val="0"/>
          <w:numId w:val="24"/>
        </w:numPr>
      </w:pPr>
      <w:r w:rsidRPr="007A5CD0">
        <w:t>Frequently monitor student learning.</w:t>
      </w:r>
    </w:p>
    <w:p w14:paraId="6C55374D" w14:textId="77777777" w:rsidR="008C6195" w:rsidRDefault="008C6195" w:rsidP="008C6195"/>
    <w:p w14:paraId="1C378840" w14:textId="77777777" w:rsidR="008C6195" w:rsidRPr="007A5CD0" w:rsidRDefault="008C6195" w:rsidP="008C6195">
      <w:pPr>
        <w:pStyle w:val="ListParagraph"/>
        <w:numPr>
          <w:ilvl w:val="0"/>
          <w:numId w:val="24"/>
        </w:numPr>
      </w:pPr>
      <w:r w:rsidRPr="007A5CD0">
        <w:t>Involve every student in setting academic goals.</w:t>
      </w:r>
    </w:p>
    <w:p w14:paraId="1972BBB8" w14:textId="77777777" w:rsidR="008C6195" w:rsidRDefault="008C6195" w:rsidP="008C6195"/>
    <w:p w14:paraId="61984BB9" w14:textId="77777777" w:rsidR="008C6195" w:rsidRDefault="008C6195" w:rsidP="008C6195">
      <w:pPr>
        <w:pStyle w:val="ListParagraph"/>
        <w:numPr>
          <w:ilvl w:val="0"/>
          <w:numId w:val="24"/>
        </w:numPr>
      </w:pPr>
      <w:r w:rsidRPr="007A5CD0">
        <w:t xml:space="preserve">Ensure all </w:t>
      </w:r>
      <w:r>
        <w:t>school related decisions are</w:t>
      </w:r>
      <w:r w:rsidRPr="007A5CD0">
        <w:t xml:space="preserve"> guided by what is in the best interest of student learning.</w:t>
      </w:r>
    </w:p>
    <w:p w14:paraId="2A9DD5CB" w14:textId="77777777" w:rsidR="008C6195" w:rsidRPr="009B75A6" w:rsidRDefault="008C6195" w:rsidP="008C6195"/>
    <w:p w14:paraId="041FA192" w14:textId="77777777" w:rsidR="008C6195" w:rsidRDefault="008C6195" w:rsidP="008C6195">
      <w:pPr>
        <w:pStyle w:val="ListParagraph"/>
        <w:numPr>
          <w:ilvl w:val="0"/>
          <w:numId w:val="24"/>
        </w:numPr>
      </w:pPr>
      <w:r w:rsidRPr="007A5CD0">
        <w:t>Provide a safe and orderly school environment.</w:t>
      </w:r>
    </w:p>
    <w:p w14:paraId="4C8602D4" w14:textId="77777777" w:rsidR="008C6195" w:rsidRPr="007A5CD0" w:rsidRDefault="008C6195" w:rsidP="008C6195"/>
    <w:p w14:paraId="4C275FF9" w14:textId="77777777" w:rsidR="008C6195" w:rsidRPr="007A5CD0" w:rsidRDefault="008C6195" w:rsidP="008C6195">
      <w:pPr>
        <w:pStyle w:val="ListParagraph"/>
        <w:numPr>
          <w:ilvl w:val="0"/>
          <w:numId w:val="24"/>
        </w:numPr>
      </w:pPr>
      <w:r w:rsidRPr="007A5CD0">
        <w:t>Demonstrate integrity and hold students and staff accountable for their actions.</w:t>
      </w:r>
    </w:p>
    <w:p w14:paraId="1D99AEF2" w14:textId="77777777" w:rsidR="008C6195" w:rsidRDefault="008C6195" w:rsidP="008C6195"/>
    <w:p w14:paraId="2BD94B70" w14:textId="77777777" w:rsidR="008C6195" w:rsidRDefault="008C6195" w:rsidP="008C6195">
      <w:pPr>
        <w:pStyle w:val="ListParagraph"/>
        <w:numPr>
          <w:ilvl w:val="0"/>
          <w:numId w:val="24"/>
        </w:numPr>
      </w:pPr>
      <w:r w:rsidRPr="007A5CD0">
        <w:t>Treat students and staff fairly and with respect.</w:t>
      </w:r>
    </w:p>
    <w:p w14:paraId="4A2FD324" w14:textId="77777777" w:rsidR="008C6195" w:rsidRPr="007A5CD0" w:rsidRDefault="008C6195" w:rsidP="008C6195"/>
    <w:p w14:paraId="27C3E28C" w14:textId="77777777" w:rsidR="008C6195" w:rsidRDefault="008C6195" w:rsidP="008C6195">
      <w:pPr>
        <w:pStyle w:val="ListParagraph"/>
        <w:numPr>
          <w:ilvl w:val="0"/>
          <w:numId w:val="24"/>
        </w:numPr>
      </w:pPr>
      <w:r w:rsidRPr="007A5CD0">
        <w:t>Praise and encourage students.</w:t>
      </w:r>
    </w:p>
    <w:p w14:paraId="20D6DFDD" w14:textId="77777777" w:rsidR="008C6195" w:rsidRDefault="008C6195" w:rsidP="008C6195"/>
    <w:p w14:paraId="6E56F44E" w14:textId="77777777" w:rsidR="008C6195" w:rsidRPr="007A5CD0" w:rsidRDefault="008C6195" w:rsidP="008C6195">
      <w:pPr>
        <w:pStyle w:val="ListParagraph"/>
        <w:numPr>
          <w:ilvl w:val="0"/>
          <w:numId w:val="24"/>
        </w:numPr>
      </w:pPr>
      <w:r w:rsidRPr="007A5CD0">
        <w:t>Encourage students and staff to ask for help and be willing to help others.</w:t>
      </w:r>
    </w:p>
    <w:p w14:paraId="18E73811" w14:textId="77777777" w:rsidR="008C6195" w:rsidRPr="007A5CD0" w:rsidRDefault="008C6195" w:rsidP="008C6195"/>
    <w:p w14:paraId="795EB505" w14:textId="77777777" w:rsidR="008C6195" w:rsidRDefault="008C6195" w:rsidP="008C6195">
      <w:pPr>
        <w:pStyle w:val="ListParagraph"/>
        <w:numPr>
          <w:ilvl w:val="0"/>
          <w:numId w:val="24"/>
        </w:numPr>
      </w:pPr>
      <w:r w:rsidRPr="007A5CD0">
        <w:t>Maintain open communication with staff, students and parents.</w:t>
      </w:r>
    </w:p>
    <w:p w14:paraId="415380A5" w14:textId="77777777" w:rsidR="008C6195" w:rsidRPr="007A5CD0" w:rsidRDefault="008C6195" w:rsidP="008C6195"/>
    <w:p w14:paraId="3B7B0F49" w14:textId="77777777" w:rsidR="008C6195" w:rsidRPr="007A5CD0" w:rsidRDefault="008C6195" w:rsidP="008C6195">
      <w:pPr>
        <w:pStyle w:val="ListParagraph"/>
        <w:numPr>
          <w:ilvl w:val="0"/>
          <w:numId w:val="24"/>
        </w:numPr>
      </w:pPr>
      <w:r w:rsidRPr="007A5CD0">
        <w:t>Arrive to school each day with a positive attitude.</w:t>
      </w:r>
    </w:p>
    <w:p w14:paraId="7B063916" w14:textId="77777777" w:rsidR="008C6195" w:rsidRPr="007A5CD0" w:rsidRDefault="008C6195" w:rsidP="008C6195"/>
    <w:p w14:paraId="38C8EB77" w14:textId="77777777" w:rsidR="008C6195" w:rsidRPr="007A5CD0" w:rsidRDefault="008C6195" w:rsidP="008C6195">
      <w:pPr>
        <w:pStyle w:val="ListParagraph"/>
        <w:numPr>
          <w:ilvl w:val="0"/>
          <w:numId w:val="24"/>
        </w:numPr>
      </w:pPr>
      <w:r w:rsidRPr="007A5CD0">
        <w:t xml:space="preserve">Be flexible and open-minded to new ideas. </w:t>
      </w:r>
    </w:p>
    <w:p w14:paraId="0EFE126B" w14:textId="77777777" w:rsidR="008C6195" w:rsidRPr="007A5CD0" w:rsidRDefault="008C6195" w:rsidP="008C6195"/>
    <w:p w14:paraId="441552B6" w14:textId="77777777" w:rsidR="008C6195" w:rsidRDefault="008C6195" w:rsidP="008C6195">
      <w:pPr>
        <w:pStyle w:val="ListParagraph"/>
        <w:numPr>
          <w:ilvl w:val="0"/>
          <w:numId w:val="24"/>
        </w:numPr>
      </w:pPr>
      <w:r w:rsidRPr="007A5CD0">
        <w:t>Contribute time and effort to Vallecitos so the district can run effectively.</w:t>
      </w:r>
    </w:p>
    <w:p w14:paraId="748262AE" w14:textId="77777777" w:rsidR="00C70492" w:rsidRPr="00C70492" w:rsidRDefault="00C70492" w:rsidP="00C70492">
      <w:pPr>
        <w:ind w:left="720"/>
      </w:pPr>
    </w:p>
    <w:p w14:paraId="00C0A6E9" w14:textId="77777777" w:rsidR="00C70492" w:rsidRDefault="00C70492" w:rsidP="009C609D">
      <w:pPr>
        <w:ind w:left="720"/>
        <w:jc w:val="center"/>
        <w:rPr>
          <w:i/>
        </w:rPr>
      </w:pPr>
    </w:p>
    <w:p w14:paraId="2FF08D8D" w14:textId="77777777" w:rsidR="005B1CB9" w:rsidRPr="005B1CB9" w:rsidRDefault="005B1CB9" w:rsidP="009C609D">
      <w:pPr>
        <w:tabs>
          <w:tab w:val="left" w:pos="4320"/>
        </w:tabs>
        <w:spacing w:after="120"/>
        <w:jc w:val="center"/>
        <w:rPr>
          <w:b/>
          <w:sz w:val="32"/>
          <w:szCs w:val="32"/>
        </w:rPr>
      </w:pPr>
    </w:p>
    <w:p w14:paraId="21FC7F1E" w14:textId="77777777" w:rsidR="009B1CF4" w:rsidRDefault="009B1CF4" w:rsidP="00383DF4">
      <w:pPr>
        <w:spacing w:after="120"/>
        <w:ind w:left="360"/>
        <w:jc w:val="both"/>
        <w:rPr>
          <w:sz w:val="20"/>
          <w:szCs w:val="20"/>
        </w:rPr>
      </w:pPr>
    </w:p>
    <w:p w14:paraId="6EA57571" w14:textId="77777777" w:rsidR="009B1CF4" w:rsidRPr="00E8008A" w:rsidRDefault="009B1CF4" w:rsidP="009B1CF4">
      <w:pPr>
        <w:spacing w:after="120"/>
        <w:ind w:left="360"/>
        <w:jc w:val="center"/>
        <w:rPr>
          <w:b/>
          <w:sz w:val="40"/>
          <w:szCs w:val="40"/>
        </w:rPr>
      </w:pPr>
      <w:r w:rsidRPr="00E8008A">
        <w:rPr>
          <w:b/>
          <w:sz w:val="40"/>
          <w:szCs w:val="40"/>
        </w:rPr>
        <w:t>District Profile</w:t>
      </w:r>
    </w:p>
    <w:p w14:paraId="560F9FD4" w14:textId="77777777" w:rsidR="008C6195" w:rsidRDefault="008C6195" w:rsidP="009B1CF4">
      <w:pPr>
        <w:spacing w:after="120"/>
        <w:ind w:left="360"/>
        <w:jc w:val="center"/>
        <w:rPr>
          <w:b/>
          <w:sz w:val="32"/>
          <w:szCs w:val="32"/>
        </w:rPr>
      </w:pPr>
    </w:p>
    <w:p w14:paraId="5C975E32" w14:textId="423C98AD" w:rsidR="00127F95" w:rsidRDefault="0021492D" w:rsidP="0021492D">
      <w:pPr>
        <w:spacing w:after="120"/>
        <w:ind w:left="360"/>
      </w:pPr>
      <w:r>
        <w:t>Val</w:t>
      </w:r>
      <w:r w:rsidR="00131346">
        <w:t>le</w:t>
      </w:r>
      <w:r w:rsidR="00B768F2">
        <w:t>citos School District is a two</w:t>
      </w:r>
      <w:r>
        <w:t xml:space="preserve"> school district in </w:t>
      </w:r>
      <w:r w:rsidR="00211E62">
        <w:t xml:space="preserve">rural </w:t>
      </w:r>
      <w:r>
        <w:t xml:space="preserve">Rainbow, CA.  </w:t>
      </w:r>
      <w:r w:rsidR="000F517E">
        <w:t xml:space="preserve">The school district opened its doors to students in 1885. </w:t>
      </w:r>
      <w:r w:rsidR="00D262FE">
        <w:t>Taylion San Diego Academy</w:t>
      </w:r>
      <w:r w:rsidR="004F2106">
        <w:t xml:space="preserve"> (TSDA)</w:t>
      </w:r>
      <w:r w:rsidR="00D262FE">
        <w:t xml:space="preserve"> opened its doors in </w:t>
      </w:r>
      <w:proofErr w:type="gramStart"/>
      <w:r w:rsidR="00D262FE">
        <w:t>September,</w:t>
      </w:r>
      <w:proofErr w:type="gramEnd"/>
      <w:r w:rsidR="00D262FE">
        <w:t xml:space="preserve"> 2013.  TSDA is a K-12 on-li</w:t>
      </w:r>
      <w:r w:rsidR="004F2106">
        <w:t>ne, blended learning charter school</w:t>
      </w:r>
      <w:r w:rsidR="00D262FE">
        <w:t xml:space="preserve"> with rou</w:t>
      </w:r>
      <w:r w:rsidR="003E634E">
        <w:t>ghly 140</w:t>
      </w:r>
      <w:r w:rsidR="00D262FE">
        <w:t xml:space="preserve"> students.  </w:t>
      </w:r>
    </w:p>
    <w:p w14:paraId="36057E9A" w14:textId="192ACE5A" w:rsidR="0021492D" w:rsidRDefault="0021492D" w:rsidP="0021492D">
      <w:pPr>
        <w:spacing w:after="120"/>
        <w:ind w:left="360"/>
      </w:pPr>
      <w:r>
        <w:t xml:space="preserve">Vallecitos Elementary School </w:t>
      </w:r>
      <w:r w:rsidR="002869DD">
        <w:t xml:space="preserve">is a Title I school with </w:t>
      </w:r>
      <w:r w:rsidR="00143C3A">
        <w:t>roughly 225</w:t>
      </w:r>
      <w:r>
        <w:t xml:space="preserve"> students in preschool through eighth gr</w:t>
      </w:r>
      <w:r w:rsidR="00911ADB">
        <w:t>ade.  Class sizes remain at a 24</w:t>
      </w:r>
      <w:r w:rsidR="00966193">
        <w:t xml:space="preserve"> to 1 ratio </w:t>
      </w:r>
      <w:r>
        <w:t xml:space="preserve">in grades K-3, and 25-30 students in grades 4-8.  </w:t>
      </w:r>
    </w:p>
    <w:p w14:paraId="0BD6BD01" w14:textId="25C52510" w:rsidR="00E85D68" w:rsidRDefault="00E85D68" w:rsidP="0021492D">
      <w:pPr>
        <w:spacing w:after="120"/>
        <w:ind w:left="360"/>
      </w:pPr>
      <w:r>
        <w:t xml:space="preserve">Other Important </w:t>
      </w:r>
      <w:r w:rsidR="00521812">
        <w:t xml:space="preserve">District </w:t>
      </w:r>
      <w:r>
        <w:t>Facts</w:t>
      </w:r>
      <w:r w:rsidR="00D61834">
        <w:t>:</w:t>
      </w:r>
    </w:p>
    <w:p w14:paraId="481D87C9" w14:textId="12B99E3A" w:rsidR="00E85D68" w:rsidRDefault="008E1FBE" w:rsidP="008C6195">
      <w:pPr>
        <w:numPr>
          <w:ilvl w:val="0"/>
          <w:numId w:val="22"/>
        </w:numPr>
        <w:spacing w:after="120"/>
      </w:pPr>
      <w:r>
        <w:t>67</w:t>
      </w:r>
      <w:r w:rsidR="00E85D68">
        <w:t>% of our students are English language learners.</w:t>
      </w:r>
    </w:p>
    <w:p w14:paraId="2FEEFB3E" w14:textId="65741723" w:rsidR="00E85D68" w:rsidRDefault="00911ADB" w:rsidP="008C6195">
      <w:pPr>
        <w:numPr>
          <w:ilvl w:val="0"/>
          <w:numId w:val="22"/>
        </w:numPr>
        <w:spacing w:after="120"/>
      </w:pPr>
      <w:r>
        <w:t>90</w:t>
      </w:r>
      <w:r w:rsidR="00E85D68">
        <w:t>% of students are on free or reduced priced breakfast and lunch.</w:t>
      </w:r>
    </w:p>
    <w:p w14:paraId="7E294F76" w14:textId="67FE3C89" w:rsidR="00E85D68" w:rsidRDefault="008E1FBE" w:rsidP="008C6195">
      <w:pPr>
        <w:numPr>
          <w:ilvl w:val="0"/>
          <w:numId w:val="22"/>
        </w:numPr>
        <w:spacing w:after="120"/>
      </w:pPr>
      <w:r>
        <w:t>35</w:t>
      </w:r>
      <w:r w:rsidR="0058409B">
        <w:t>% of our students participate in the Migrant Education Program.</w:t>
      </w:r>
    </w:p>
    <w:p w14:paraId="0517EFA2" w14:textId="77777777" w:rsidR="005634C8" w:rsidRPr="0021492D" w:rsidRDefault="005634C8" w:rsidP="005634C8">
      <w:pPr>
        <w:spacing w:after="120"/>
      </w:pPr>
    </w:p>
    <w:p w14:paraId="11DA6F2F" w14:textId="77777777" w:rsidR="0012736C" w:rsidRDefault="0012736C" w:rsidP="00383DF4">
      <w:pPr>
        <w:spacing w:after="120"/>
        <w:ind w:left="360"/>
        <w:jc w:val="both"/>
        <w:rPr>
          <w:sz w:val="20"/>
          <w:szCs w:val="20"/>
        </w:rPr>
      </w:pPr>
    </w:p>
    <w:p w14:paraId="03E827BC" w14:textId="77777777" w:rsidR="00257603" w:rsidRPr="00E8008A" w:rsidRDefault="00257603" w:rsidP="00127F95">
      <w:pPr>
        <w:spacing w:after="120"/>
        <w:ind w:left="360"/>
        <w:jc w:val="center"/>
        <w:rPr>
          <w:b/>
          <w:sz w:val="40"/>
          <w:szCs w:val="40"/>
        </w:rPr>
      </w:pPr>
      <w:r w:rsidRPr="00E8008A">
        <w:rPr>
          <w:b/>
          <w:sz w:val="40"/>
          <w:szCs w:val="40"/>
        </w:rPr>
        <w:t>Program Planning</w:t>
      </w:r>
    </w:p>
    <w:p w14:paraId="767CF67F" w14:textId="33094C1E" w:rsidR="00642C16" w:rsidRDefault="008E3434" w:rsidP="00642C16">
      <w:pPr>
        <w:spacing w:after="120"/>
        <w:ind w:left="360"/>
        <w:jc w:val="both"/>
        <w:rPr>
          <w:b/>
          <w:sz w:val="28"/>
          <w:szCs w:val="28"/>
        </w:rPr>
      </w:pPr>
      <w:r>
        <w:rPr>
          <w:b/>
          <w:sz w:val="28"/>
          <w:szCs w:val="28"/>
        </w:rPr>
        <w:t>Professional Learning Community</w:t>
      </w:r>
    </w:p>
    <w:p w14:paraId="169CDD38" w14:textId="43A26E26" w:rsidR="000D075C" w:rsidRDefault="000D075C" w:rsidP="008E3434">
      <w:pPr>
        <w:spacing w:after="120"/>
        <w:ind w:left="360"/>
        <w:jc w:val="both"/>
      </w:pPr>
      <w:r>
        <w:t>The Vallecitos staff believes in utilizing the Professional Learning Community</w:t>
      </w:r>
      <w:r w:rsidR="0061194F">
        <w:t xml:space="preserve"> (PLC)</w:t>
      </w:r>
      <w:r>
        <w:t xml:space="preserve"> model </w:t>
      </w:r>
      <w:r w:rsidR="0061194F">
        <w:t xml:space="preserve">and Response to Intervention (RTI) </w:t>
      </w:r>
      <w:r>
        <w:t>as a foundation for improving student learning.  All certificated staff members rece</w:t>
      </w:r>
      <w:r w:rsidR="00C805ED">
        <w:t xml:space="preserve">ived professional development related to the PLC methodology </w:t>
      </w:r>
      <w:r w:rsidR="00825D43">
        <w:t>and RTI.</w:t>
      </w:r>
    </w:p>
    <w:p w14:paraId="1ADF7773" w14:textId="5AB5E9D6" w:rsidR="000D075C" w:rsidRDefault="000D075C" w:rsidP="008E3434">
      <w:pPr>
        <w:spacing w:after="120"/>
        <w:ind w:left="360"/>
        <w:jc w:val="both"/>
      </w:pPr>
      <w:r>
        <w:t xml:space="preserve">The following are </w:t>
      </w:r>
      <w:r w:rsidRPr="00966462">
        <w:rPr>
          <w:i/>
          <w:u w:val="single"/>
        </w:rPr>
        <w:t>key characteristics</w:t>
      </w:r>
      <w:r>
        <w:t xml:space="preserve"> of a Professional Learning Commu</w:t>
      </w:r>
      <w:r w:rsidR="00ED7D95">
        <w:t xml:space="preserve">nity that will be developed, </w:t>
      </w:r>
      <w:r>
        <w:t>implemented and evaluated on an annual basis.</w:t>
      </w:r>
    </w:p>
    <w:p w14:paraId="09F642E8" w14:textId="650D02B8" w:rsidR="000D075C" w:rsidRDefault="003D7478" w:rsidP="008C6195">
      <w:pPr>
        <w:numPr>
          <w:ilvl w:val="0"/>
          <w:numId w:val="17"/>
        </w:numPr>
        <w:spacing w:after="120"/>
        <w:jc w:val="both"/>
      </w:pPr>
      <w:r>
        <w:t xml:space="preserve">Shared </w:t>
      </w:r>
      <w:r w:rsidR="0015143F">
        <w:t>Mission, Core Values, Goals</w:t>
      </w:r>
    </w:p>
    <w:p w14:paraId="477186BD" w14:textId="77777777" w:rsidR="0003594E" w:rsidRDefault="0003594E" w:rsidP="008C6195">
      <w:pPr>
        <w:numPr>
          <w:ilvl w:val="0"/>
          <w:numId w:val="17"/>
        </w:numPr>
        <w:spacing w:after="120"/>
        <w:jc w:val="both"/>
      </w:pPr>
      <w:r>
        <w:t>Collaborative Te</w:t>
      </w:r>
      <w:r w:rsidR="0015143F">
        <w:t>ams Focused on Student Learning</w:t>
      </w:r>
    </w:p>
    <w:p w14:paraId="694ACCEF" w14:textId="77777777" w:rsidR="0003594E" w:rsidRDefault="00B25593" w:rsidP="008C6195">
      <w:pPr>
        <w:numPr>
          <w:ilvl w:val="0"/>
          <w:numId w:val="17"/>
        </w:numPr>
        <w:spacing w:after="120"/>
        <w:jc w:val="both"/>
      </w:pPr>
      <w:r>
        <w:t>Collective Inquiry into Cu</w:t>
      </w:r>
      <w:r w:rsidR="0015143F">
        <w:t>rrent Reality and Best Practice</w:t>
      </w:r>
    </w:p>
    <w:p w14:paraId="75A4E994" w14:textId="77777777" w:rsidR="00B25593" w:rsidRDefault="0015143F" w:rsidP="008C6195">
      <w:pPr>
        <w:numPr>
          <w:ilvl w:val="0"/>
          <w:numId w:val="17"/>
        </w:numPr>
        <w:spacing w:after="120"/>
        <w:jc w:val="both"/>
      </w:pPr>
      <w:r>
        <w:t>Results Oriented</w:t>
      </w:r>
    </w:p>
    <w:p w14:paraId="52A1BD2A" w14:textId="77777777" w:rsidR="0015143F" w:rsidRDefault="0015143F" w:rsidP="008C6195">
      <w:pPr>
        <w:numPr>
          <w:ilvl w:val="0"/>
          <w:numId w:val="17"/>
        </w:numPr>
        <w:spacing w:after="120"/>
        <w:jc w:val="both"/>
      </w:pPr>
      <w:r>
        <w:t>Action Oriented</w:t>
      </w:r>
    </w:p>
    <w:p w14:paraId="21E2CB67" w14:textId="77777777" w:rsidR="009A04F1" w:rsidRDefault="009A04F1" w:rsidP="008C6195">
      <w:pPr>
        <w:numPr>
          <w:ilvl w:val="0"/>
          <w:numId w:val="17"/>
        </w:numPr>
        <w:spacing w:after="120"/>
        <w:jc w:val="both"/>
      </w:pPr>
      <w:r>
        <w:t>A Commitment to Continuous Improvement</w:t>
      </w:r>
    </w:p>
    <w:p w14:paraId="27F6DD42" w14:textId="77777777" w:rsidR="00E215D8" w:rsidRDefault="00E215D8" w:rsidP="00E215D8">
      <w:pPr>
        <w:spacing w:after="120"/>
        <w:ind w:left="1080"/>
        <w:jc w:val="both"/>
      </w:pPr>
    </w:p>
    <w:p w14:paraId="14A1EB6A" w14:textId="4492F8A7" w:rsidR="00A25C6B" w:rsidRDefault="00A25C6B" w:rsidP="00556158">
      <w:pPr>
        <w:spacing w:after="120"/>
        <w:ind w:left="360"/>
        <w:jc w:val="both"/>
      </w:pPr>
      <w:r w:rsidRPr="00966462">
        <w:rPr>
          <w:i/>
          <w:u w:val="single"/>
        </w:rPr>
        <w:t>Key Questions</w:t>
      </w:r>
      <w:r>
        <w:t xml:space="preserve"> for the Vallecitos Staff</w:t>
      </w:r>
      <w:r w:rsidR="00E215D8">
        <w:t xml:space="preserve"> drive the overall focus of the PLC model.</w:t>
      </w:r>
    </w:p>
    <w:p w14:paraId="22D0EF71" w14:textId="77777777" w:rsidR="00A25C6B" w:rsidRDefault="00A25C6B" w:rsidP="008C6195">
      <w:pPr>
        <w:numPr>
          <w:ilvl w:val="0"/>
          <w:numId w:val="18"/>
        </w:numPr>
        <w:spacing w:after="120"/>
        <w:jc w:val="both"/>
      </w:pPr>
      <w:r>
        <w:t>What do we expect all students to learn?</w:t>
      </w:r>
    </w:p>
    <w:p w14:paraId="447E82CA" w14:textId="7A420F5A" w:rsidR="00A25C6B" w:rsidRDefault="00A25C6B" w:rsidP="008C6195">
      <w:pPr>
        <w:numPr>
          <w:ilvl w:val="0"/>
          <w:numId w:val="18"/>
        </w:numPr>
        <w:spacing w:after="120"/>
        <w:jc w:val="both"/>
      </w:pPr>
      <w:r>
        <w:t>How w</w:t>
      </w:r>
      <w:r w:rsidR="004B39FB">
        <w:t>ill we know when students</w:t>
      </w:r>
      <w:r>
        <w:t xml:space="preserve"> have learned it?</w:t>
      </w:r>
    </w:p>
    <w:p w14:paraId="446C56D3" w14:textId="53F69572" w:rsidR="00A25C6B" w:rsidRDefault="004B39FB" w:rsidP="008C6195">
      <w:pPr>
        <w:numPr>
          <w:ilvl w:val="0"/>
          <w:numId w:val="18"/>
        </w:numPr>
        <w:spacing w:after="120"/>
        <w:jc w:val="both"/>
      </w:pPr>
      <w:r>
        <w:t>How will we respond when students</w:t>
      </w:r>
      <w:r w:rsidR="00A25C6B">
        <w:t xml:space="preserve"> don’t learn?</w:t>
      </w:r>
    </w:p>
    <w:p w14:paraId="727F7320" w14:textId="09AD838E" w:rsidR="00715495" w:rsidRDefault="004B39FB" w:rsidP="008C6195">
      <w:pPr>
        <w:numPr>
          <w:ilvl w:val="0"/>
          <w:numId w:val="18"/>
        </w:numPr>
        <w:spacing w:after="120"/>
        <w:jc w:val="both"/>
      </w:pPr>
      <w:r>
        <w:t>How will we respond when students</w:t>
      </w:r>
      <w:r w:rsidR="00A25C6B">
        <w:t xml:space="preserve"> already know it?</w:t>
      </w:r>
    </w:p>
    <w:p w14:paraId="03B9465A" w14:textId="77777777" w:rsidR="00EE0C06" w:rsidRDefault="00EE0C06" w:rsidP="00EE0C06">
      <w:pPr>
        <w:spacing w:after="120"/>
        <w:ind w:left="1080"/>
        <w:jc w:val="both"/>
      </w:pPr>
    </w:p>
    <w:p w14:paraId="75CCAE47" w14:textId="06B9D69F" w:rsidR="00EE0C06" w:rsidRDefault="00EA4E4C" w:rsidP="00642C16">
      <w:pPr>
        <w:spacing w:after="120"/>
        <w:jc w:val="both"/>
        <w:rPr>
          <w:b/>
          <w:sz w:val="28"/>
          <w:szCs w:val="28"/>
        </w:rPr>
      </w:pPr>
      <w:r>
        <w:rPr>
          <w:b/>
          <w:sz w:val="28"/>
          <w:szCs w:val="28"/>
        </w:rPr>
        <w:t>English Language Learner Action Plan</w:t>
      </w:r>
      <w:r w:rsidR="007761C8">
        <w:rPr>
          <w:b/>
          <w:sz w:val="28"/>
          <w:szCs w:val="28"/>
        </w:rPr>
        <w:t>s</w:t>
      </w:r>
    </w:p>
    <w:p w14:paraId="58260DC4" w14:textId="5FDBFD54" w:rsidR="003217A2" w:rsidRPr="00800246" w:rsidRDefault="00EA4E4C" w:rsidP="00EE0C06">
      <w:pPr>
        <w:tabs>
          <w:tab w:val="left" w:pos="1620"/>
        </w:tabs>
      </w:pPr>
      <w:r>
        <w:t>Teachers in grades 4-8 and K-3 developed a primary and upper grade Action Plan to address the instructional and academic needs of our English languag</w:t>
      </w:r>
      <w:r w:rsidR="0059580C">
        <w:t xml:space="preserve">e learners.  </w:t>
      </w:r>
      <w:r w:rsidR="003217A2">
        <w:tab/>
      </w:r>
      <w:r w:rsidR="003217A2">
        <w:tab/>
      </w:r>
      <w:r w:rsidR="003217A2">
        <w:tab/>
        <w:t xml:space="preserve">         </w:t>
      </w:r>
    </w:p>
    <w:p w14:paraId="46EB09DF" w14:textId="320D1B0F" w:rsidR="003217A2" w:rsidRDefault="003217A2" w:rsidP="003217A2">
      <w:pPr>
        <w:tabs>
          <w:tab w:val="left" w:pos="1620"/>
        </w:tabs>
        <w:rPr>
          <w:b/>
        </w:rPr>
      </w:pPr>
      <w:r w:rsidRPr="00F02976">
        <w:rPr>
          <w:b/>
        </w:rPr>
        <w:t>Year:</w:t>
      </w:r>
      <w:r>
        <w:rPr>
          <w:b/>
        </w:rPr>
        <w:t xml:space="preserve"> </w:t>
      </w:r>
      <w:r w:rsidR="009F32E9">
        <w:t>2015-16</w:t>
      </w:r>
      <w:r w:rsidRPr="00F02976">
        <w:rPr>
          <w:b/>
        </w:rPr>
        <w:t xml:space="preserve">  </w:t>
      </w:r>
    </w:p>
    <w:p w14:paraId="41E6788B" w14:textId="77777777" w:rsidR="003217A2" w:rsidRPr="00BE4FD8" w:rsidRDefault="003217A2" w:rsidP="003217A2">
      <w:pPr>
        <w:tabs>
          <w:tab w:val="left" w:pos="1620"/>
        </w:tabs>
      </w:pPr>
      <w:r>
        <w:rPr>
          <w:b/>
        </w:rPr>
        <w:t xml:space="preserve">Grade level(s): </w:t>
      </w:r>
      <w:r>
        <w:t>Grades 4-8</w:t>
      </w:r>
    </w:p>
    <w:p w14:paraId="41AB3FBE" w14:textId="77777777" w:rsidR="003217A2" w:rsidRPr="00F02976" w:rsidRDefault="003217A2" w:rsidP="003217A2">
      <w:pPr>
        <w:tabs>
          <w:tab w:val="left" w:pos="1620"/>
        </w:tabs>
        <w:rPr>
          <w:b/>
          <w:u w:val="single"/>
        </w:rPr>
      </w:pPr>
      <w:r>
        <w:rPr>
          <w:b/>
        </w:rPr>
        <w:t xml:space="preserve">Topic:  </w:t>
      </w:r>
      <w:r>
        <w:t>ELD Structure</w:t>
      </w:r>
      <w:r w:rsidRPr="00F02976">
        <w:rPr>
          <w:b/>
        </w:rPr>
        <w:tab/>
      </w:r>
      <w:r w:rsidRPr="00F02976">
        <w:rPr>
          <w:b/>
        </w:rPr>
        <w:tab/>
      </w:r>
      <w:r w:rsidRPr="00F02976">
        <w:rPr>
          <w:b/>
        </w:rPr>
        <w:tab/>
      </w:r>
      <w:r w:rsidRPr="00F02976">
        <w:rPr>
          <w:b/>
        </w:rPr>
        <w:tab/>
      </w:r>
      <w:r w:rsidRPr="00F02976">
        <w:rPr>
          <w:b/>
        </w:rPr>
        <w:tab/>
      </w:r>
    </w:p>
    <w:p w14:paraId="61B92E4B" w14:textId="77777777" w:rsidR="003217A2" w:rsidRPr="004D11E0" w:rsidRDefault="003217A2" w:rsidP="003217A2">
      <w:pPr>
        <w:tabs>
          <w:tab w:val="left" w:pos="1620"/>
        </w:tabs>
      </w:pPr>
      <w:r w:rsidRPr="00F02976">
        <w:rPr>
          <w:b/>
        </w:rPr>
        <w:t xml:space="preserve">Objective: </w:t>
      </w:r>
      <w:r w:rsidRPr="004D11E0">
        <w:t>To implement an ELD structure that will improve student achievement in grades 4-8.</w:t>
      </w:r>
    </w:p>
    <w:p w14:paraId="1831DE06" w14:textId="77777777" w:rsidR="003217A2" w:rsidRDefault="003217A2" w:rsidP="003217A2">
      <w:pPr>
        <w:tabs>
          <w:tab w:val="left" w:pos="1620"/>
        </w:tabs>
        <w:rPr>
          <w:sz w:val="16"/>
        </w:rPr>
      </w:pP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5"/>
        <w:gridCol w:w="1532"/>
        <w:gridCol w:w="2464"/>
        <w:gridCol w:w="1739"/>
        <w:gridCol w:w="2467"/>
        <w:gridCol w:w="2953"/>
      </w:tblGrid>
      <w:tr w:rsidR="00A32639" w14:paraId="4EEEB2DB" w14:textId="77777777" w:rsidTr="00DA05C1">
        <w:trPr>
          <w:trHeight w:val="1072"/>
        </w:trPr>
        <w:tc>
          <w:tcPr>
            <w:tcW w:w="3605" w:type="dxa"/>
            <w:tcBorders>
              <w:right w:val="double" w:sz="4" w:space="0" w:color="auto"/>
            </w:tcBorders>
            <w:shd w:val="clear" w:color="auto" w:fill="FFFFFF"/>
          </w:tcPr>
          <w:p w14:paraId="4C1F3970" w14:textId="77777777" w:rsidR="003217A2" w:rsidRPr="00D269A8" w:rsidRDefault="003217A2" w:rsidP="003217A2">
            <w:pPr>
              <w:pStyle w:val="Heading2"/>
              <w:rPr>
                <w:i w:val="0"/>
                <w:sz w:val="24"/>
                <w:szCs w:val="24"/>
                <w:lang w:bidi="x-none"/>
              </w:rPr>
            </w:pPr>
            <w:r w:rsidRPr="00D269A8">
              <w:rPr>
                <w:i w:val="0"/>
                <w:sz w:val="24"/>
                <w:szCs w:val="24"/>
                <w:lang w:bidi="x-none"/>
              </w:rPr>
              <w:t>Action Steps</w:t>
            </w:r>
          </w:p>
          <w:p w14:paraId="64EB4C6F" w14:textId="77777777" w:rsidR="003217A2" w:rsidRPr="00D269A8" w:rsidRDefault="003217A2" w:rsidP="003217A2">
            <w:pPr>
              <w:pStyle w:val="Heading2"/>
              <w:rPr>
                <w:b w:val="0"/>
                <w:i w:val="0"/>
                <w:sz w:val="22"/>
                <w:lang w:bidi="x-none"/>
              </w:rPr>
            </w:pPr>
            <w:r>
              <w:rPr>
                <w:b w:val="0"/>
                <w:i w:val="0"/>
                <w:spacing w:val="-20"/>
                <w:sz w:val="24"/>
                <w:szCs w:val="24"/>
                <w:lang w:bidi="x-none"/>
              </w:rPr>
              <w:t>(Specific Activities</w:t>
            </w:r>
            <w:r w:rsidRPr="00D269A8">
              <w:rPr>
                <w:b w:val="0"/>
                <w:i w:val="0"/>
                <w:spacing w:val="-20"/>
                <w:sz w:val="24"/>
                <w:szCs w:val="24"/>
                <w:lang w:bidi="x-none"/>
              </w:rPr>
              <w:t>)</w:t>
            </w:r>
          </w:p>
        </w:tc>
        <w:tc>
          <w:tcPr>
            <w:tcW w:w="1532" w:type="dxa"/>
            <w:shd w:val="clear" w:color="auto" w:fill="FFFFFF"/>
          </w:tcPr>
          <w:p w14:paraId="31E03ADB" w14:textId="77777777" w:rsidR="003217A2" w:rsidRPr="00D269A8" w:rsidRDefault="003217A2" w:rsidP="003F2587">
            <w:pPr>
              <w:pStyle w:val="Heading1"/>
            </w:pPr>
            <w:r w:rsidRPr="00D269A8">
              <w:t>Timeline</w:t>
            </w:r>
          </w:p>
          <w:p w14:paraId="023EB90E" w14:textId="77777777" w:rsidR="003217A2" w:rsidRDefault="003217A2" w:rsidP="003217A2">
            <w:pPr>
              <w:tabs>
                <w:tab w:val="left" w:pos="1620"/>
              </w:tabs>
              <w:jc w:val="center"/>
              <w:rPr>
                <w:b/>
                <w:i/>
                <w:spacing w:val="-20"/>
                <w:sz w:val="28"/>
                <w:lang w:bidi="x-none"/>
              </w:rPr>
            </w:pPr>
            <w:r>
              <w:rPr>
                <w:spacing w:val="-20"/>
                <w:sz w:val="22"/>
                <w:lang w:bidi="x-none"/>
              </w:rPr>
              <w:t>(Date /Year)</w:t>
            </w:r>
          </w:p>
        </w:tc>
        <w:tc>
          <w:tcPr>
            <w:tcW w:w="2464" w:type="dxa"/>
            <w:shd w:val="clear" w:color="auto" w:fill="FFFFFF"/>
          </w:tcPr>
          <w:p w14:paraId="3B4E0B3A" w14:textId="77777777" w:rsidR="003217A2" w:rsidRPr="00D269A8" w:rsidRDefault="003217A2" w:rsidP="003217A2">
            <w:pPr>
              <w:tabs>
                <w:tab w:val="left" w:pos="1620"/>
              </w:tabs>
              <w:rPr>
                <w:b/>
                <w:sz w:val="28"/>
                <w:lang w:bidi="x-none"/>
              </w:rPr>
            </w:pPr>
            <w:r w:rsidRPr="00D269A8">
              <w:rPr>
                <w:b/>
                <w:sz w:val="28"/>
                <w:lang w:bidi="x-none"/>
              </w:rPr>
              <w:t>Staff Development</w:t>
            </w:r>
          </w:p>
          <w:p w14:paraId="3C11924E" w14:textId="77777777" w:rsidR="003217A2" w:rsidRPr="004F2978" w:rsidRDefault="003217A2" w:rsidP="003217A2">
            <w:pPr>
              <w:pStyle w:val="BodyText"/>
              <w:rPr>
                <w:b/>
                <w:sz w:val="28"/>
                <w:szCs w:val="28"/>
                <w:lang w:bidi="x-none"/>
              </w:rPr>
            </w:pPr>
            <w:r>
              <w:rPr>
                <w:b/>
                <w:sz w:val="28"/>
                <w:szCs w:val="28"/>
                <w:lang w:bidi="x-none"/>
              </w:rPr>
              <w:t>Ne</w:t>
            </w:r>
            <w:r w:rsidRPr="004F2978">
              <w:rPr>
                <w:b/>
                <w:sz w:val="28"/>
                <w:szCs w:val="28"/>
                <w:lang w:bidi="x-none"/>
              </w:rPr>
              <w:t>eded</w:t>
            </w:r>
          </w:p>
          <w:p w14:paraId="092689D7" w14:textId="77777777" w:rsidR="003217A2" w:rsidRDefault="003217A2" w:rsidP="003217A2">
            <w:pPr>
              <w:tabs>
                <w:tab w:val="left" w:pos="1620"/>
              </w:tabs>
              <w:rPr>
                <w:lang w:bidi="x-none"/>
              </w:rPr>
            </w:pPr>
          </w:p>
        </w:tc>
        <w:tc>
          <w:tcPr>
            <w:tcW w:w="1739" w:type="dxa"/>
            <w:shd w:val="clear" w:color="auto" w:fill="FFFFFF"/>
          </w:tcPr>
          <w:p w14:paraId="2682A5DE" w14:textId="77777777" w:rsidR="003217A2" w:rsidRPr="00D269A8" w:rsidRDefault="003217A2" w:rsidP="003217A2">
            <w:pPr>
              <w:tabs>
                <w:tab w:val="left" w:pos="1620"/>
              </w:tabs>
              <w:jc w:val="center"/>
              <w:rPr>
                <w:b/>
                <w:sz w:val="28"/>
                <w:szCs w:val="28"/>
                <w:lang w:bidi="x-none"/>
              </w:rPr>
            </w:pPr>
            <w:r w:rsidRPr="00D269A8">
              <w:rPr>
                <w:b/>
                <w:sz w:val="28"/>
                <w:szCs w:val="28"/>
                <w:lang w:bidi="x-none"/>
              </w:rPr>
              <w:t>Resources</w:t>
            </w:r>
          </w:p>
          <w:p w14:paraId="7D22084A" w14:textId="77777777" w:rsidR="003217A2" w:rsidRDefault="003217A2" w:rsidP="003217A2">
            <w:pPr>
              <w:pStyle w:val="Header"/>
              <w:tabs>
                <w:tab w:val="clear" w:pos="4320"/>
                <w:tab w:val="clear" w:pos="8640"/>
                <w:tab w:val="left" w:pos="1620"/>
              </w:tabs>
              <w:jc w:val="center"/>
              <w:rPr>
                <w:b/>
                <w:i/>
                <w:spacing w:val="-20"/>
                <w:sz w:val="22"/>
                <w:lang w:bidi="x-none"/>
              </w:rPr>
            </w:pPr>
            <w:r w:rsidRPr="00D269A8">
              <w:rPr>
                <w:b/>
                <w:spacing w:val="-20"/>
                <w:sz w:val="28"/>
                <w:szCs w:val="28"/>
                <w:lang w:bidi="x-none"/>
              </w:rPr>
              <w:t>Needed</w:t>
            </w:r>
          </w:p>
        </w:tc>
        <w:tc>
          <w:tcPr>
            <w:tcW w:w="2467" w:type="dxa"/>
            <w:shd w:val="clear" w:color="auto" w:fill="FFFFFF"/>
          </w:tcPr>
          <w:p w14:paraId="1DA50C80" w14:textId="77777777" w:rsidR="003217A2" w:rsidRPr="00D269A8" w:rsidRDefault="003217A2" w:rsidP="003F2587">
            <w:pPr>
              <w:pStyle w:val="Heading1"/>
            </w:pPr>
            <w:r w:rsidRPr="00D269A8">
              <w:t>Evidence of Completion</w:t>
            </w:r>
          </w:p>
          <w:p w14:paraId="5FDD49AA" w14:textId="77777777" w:rsidR="003217A2" w:rsidRDefault="003217A2" w:rsidP="003217A2">
            <w:pPr>
              <w:pStyle w:val="Header"/>
              <w:tabs>
                <w:tab w:val="clear" w:pos="4320"/>
                <w:tab w:val="clear" w:pos="8640"/>
                <w:tab w:val="left" w:pos="1620"/>
              </w:tabs>
              <w:jc w:val="center"/>
              <w:rPr>
                <w:spacing w:val="-20"/>
                <w:sz w:val="22"/>
                <w:lang w:bidi="x-none"/>
              </w:rPr>
            </w:pPr>
            <w:r>
              <w:rPr>
                <w:spacing w:val="-20"/>
                <w:sz w:val="22"/>
                <w:lang w:bidi="x-none"/>
              </w:rPr>
              <w:t xml:space="preserve">(Agendas, Schedules, </w:t>
            </w:r>
          </w:p>
          <w:p w14:paraId="475FDD51" w14:textId="77777777" w:rsidR="003217A2" w:rsidRDefault="003217A2" w:rsidP="003217A2">
            <w:pPr>
              <w:pStyle w:val="Header"/>
              <w:tabs>
                <w:tab w:val="clear" w:pos="4320"/>
                <w:tab w:val="clear" w:pos="8640"/>
                <w:tab w:val="left" w:pos="1620"/>
              </w:tabs>
              <w:jc w:val="center"/>
              <w:rPr>
                <w:b/>
                <w:i/>
                <w:spacing w:val="-20"/>
                <w:sz w:val="22"/>
                <w:lang w:bidi="x-none"/>
              </w:rPr>
            </w:pPr>
            <w:r>
              <w:rPr>
                <w:spacing w:val="-20"/>
                <w:sz w:val="22"/>
                <w:lang w:bidi="x-none"/>
              </w:rPr>
              <w:t>Data, etc.)</w:t>
            </w:r>
          </w:p>
        </w:tc>
        <w:tc>
          <w:tcPr>
            <w:tcW w:w="2953" w:type="dxa"/>
            <w:shd w:val="clear" w:color="auto" w:fill="FFFFFF"/>
          </w:tcPr>
          <w:p w14:paraId="43BA4F1B" w14:textId="77777777" w:rsidR="003217A2" w:rsidRPr="00055CAE" w:rsidRDefault="003217A2" w:rsidP="003217A2">
            <w:pPr>
              <w:tabs>
                <w:tab w:val="left" w:pos="1620"/>
              </w:tabs>
              <w:jc w:val="center"/>
              <w:rPr>
                <w:b/>
                <w:sz w:val="28"/>
                <w:szCs w:val="28"/>
                <w:lang w:bidi="x-none"/>
              </w:rPr>
            </w:pPr>
            <w:r w:rsidRPr="00055CAE">
              <w:rPr>
                <w:b/>
                <w:sz w:val="28"/>
                <w:szCs w:val="28"/>
                <w:lang w:bidi="x-none"/>
              </w:rPr>
              <w:t>Results</w:t>
            </w:r>
          </w:p>
          <w:p w14:paraId="5D79A11D" w14:textId="77777777" w:rsidR="003217A2" w:rsidRDefault="003217A2" w:rsidP="003217A2">
            <w:pPr>
              <w:pStyle w:val="Header"/>
              <w:tabs>
                <w:tab w:val="clear" w:pos="4320"/>
                <w:tab w:val="clear" w:pos="8640"/>
                <w:tab w:val="left" w:pos="1620"/>
              </w:tabs>
              <w:jc w:val="center"/>
              <w:rPr>
                <w:spacing w:val="-20"/>
                <w:sz w:val="22"/>
                <w:lang w:bidi="x-none"/>
              </w:rPr>
            </w:pPr>
            <w:r>
              <w:rPr>
                <w:spacing w:val="-20"/>
                <w:sz w:val="22"/>
                <w:lang w:bidi="x-none"/>
              </w:rPr>
              <w:t>(Impact on student learning –</w:t>
            </w:r>
          </w:p>
          <w:p w14:paraId="1E26BB5D" w14:textId="77777777" w:rsidR="003217A2" w:rsidRDefault="003217A2" w:rsidP="003217A2">
            <w:pPr>
              <w:pStyle w:val="Header"/>
              <w:tabs>
                <w:tab w:val="clear" w:pos="4320"/>
                <w:tab w:val="clear" w:pos="8640"/>
                <w:tab w:val="left" w:pos="1620"/>
              </w:tabs>
              <w:jc w:val="center"/>
              <w:rPr>
                <w:b/>
                <w:i/>
                <w:spacing w:val="-20"/>
                <w:sz w:val="22"/>
                <w:lang w:bidi="x-none"/>
              </w:rPr>
            </w:pPr>
            <w:proofErr w:type="gramStart"/>
            <w:r>
              <w:rPr>
                <w:spacing w:val="-20"/>
                <w:sz w:val="22"/>
                <w:lang w:bidi="x-none"/>
              </w:rPr>
              <w:t>must</w:t>
            </w:r>
            <w:proofErr w:type="gramEnd"/>
            <w:r>
              <w:rPr>
                <w:spacing w:val="-20"/>
                <w:sz w:val="22"/>
                <w:lang w:bidi="x-none"/>
              </w:rPr>
              <w:t xml:space="preserve"> be measurable)</w:t>
            </w:r>
          </w:p>
        </w:tc>
      </w:tr>
      <w:tr w:rsidR="00A32639" w14:paraId="4AFBE310" w14:textId="77777777" w:rsidTr="00DA05C1">
        <w:trPr>
          <w:trHeight w:val="3878"/>
        </w:trPr>
        <w:tc>
          <w:tcPr>
            <w:tcW w:w="3605" w:type="dxa"/>
            <w:tcBorders>
              <w:right w:val="double" w:sz="4" w:space="0" w:color="auto"/>
            </w:tcBorders>
          </w:tcPr>
          <w:p w14:paraId="36504DC1" w14:textId="77777777" w:rsidR="003217A2" w:rsidRDefault="003217A2" w:rsidP="003217A2">
            <w:pPr>
              <w:tabs>
                <w:tab w:val="left" w:pos="1620"/>
              </w:tabs>
              <w:rPr>
                <w:sz w:val="28"/>
                <w:lang w:bidi="x-none"/>
              </w:rPr>
            </w:pPr>
          </w:p>
          <w:p w14:paraId="41C3C8EB" w14:textId="77777777" w:rsidR="003217A2" w:rsidRDefault="003217A2" w:rsidP="003217A2">
            <w:pPr>
              <w:tabs>
                <w:tab w:val="left" w:pos="1620"/>
              </w:tabs>
              <w:rPr>
                <w:sz w:val="28"/>
                <w:lang w:bidi="x-none"/>
              </w:rPr>
            </w:pPr>
            <w:r>
              <w:rPr>
                <w:sz w:val="28"/>
                <w:lang w:bidi="x-none"/>
              </w:rPr>
              <w:t>•  Guided Reading for L3 and L4 students 3-5 days each week in homeroom setting.</w:t>
            </w:r>
          </w:p>
          <w:p w14:paraId="0EFFB71E" w14:textId="77777777" w:rsidR="003217A2" w:rsidRDefault="003217A2" w:rsidP="003217A2">
            <w:pPr>
              <w:tabs>
                <w:tab w:val="left" w:pos="1620"/>
              </w:tabs>
              <w:rPr>
                <w:sz w:val="28"/>
                <w:lang w:bidi="x-none"/>
              </w:rPr>
            </w:pPr>
          </w:p>
          <w:p w14:paraId="0320A1EA" w14:textId="77777777" w:rsidR="003217A2" w:rsidRDefault="003217A2" w:rsidP="003217A2">
            <w:pPr>
              <w:tabs>
                <w:tab w:val="left" w:pos="1620"/>
              </w:tabs>
              <w:rPr>
                <w:sz w:val="28"/>
                <w:lang w:bidi="x-none"/>
              </w:rPr>
            </w:pPr>
            <w:r>
              <w:rPr>
                <w:sz w:val="28"/>
                <w:lang w:bidi="x-none"/>
              </w:rPr>
              <w:t>• Ongoing journal writing.</w:t>
            </w:r>
          </w:p>
          <w:p w14:paraId="15F04156" w14:textId="77777777" w:rsidR="003217A2" w:rsidRDefault="003217A2" w:rsidP="003217A2">
            <w:pPr>
              <w:tabs>
                <w:tab w:val="left" w:pos="1620"/>
              </w:tabs>
              <w:rPr>
                <w:sz w:val="28"/>
                <w:lang w:bidi="x-none"/>
              </w:rPr>
            </w:pPr>
          </w:p>
          <w:p w14:paraId="3D0743FB" w14:textId="77777777" w:rsidR="003217A2" w:rsidRDefault="003217A2" w:rsidP="003217A2">
            <w:pPr>
              <w:tabs>
                <w:tab w:val="left" w:pos="1620"/>
              </w:tabs>
              <w:rPr>
                <w:sz w:val="28"/>
                <w:lang w:bidi="x-none"/>
              </w:rPr>
            </w:pPr>
          </w:p>
          <w:p w14:paraId="5AC7C674" w14:textId="77777777" w:rsidR="003217A2" w:rsidRDefault="003217A2" w:rsidP="003217A2">
            <w:pPr>
              <w:tabs>
                <w:tab w:val="left" w:pos="1620"/>
              </w:tabs>
              <w:rPr>
                <w:sz w:val="28"/>
                <w:lang w:bidi="x-none"/>
              </w:rPr>
            </w:pPr>
          </w:p>
          <w:p w14:paraId="3D153AEA" w14:textId="77777777" w:rsidR="003217A2" w:rsidRDefault="003217A2" w:rsidP="003217A2">
            <w:pPr>
              <w:tabs>
                <w:tab w:val="left" w:pos="1620"/>
              </w:tabs>
              <w:rPr>
                <w:sz w:val="28"/>
                <w:lang w:bidi="x-none"/>
              </w:rPr>
            </w:pPr>
          </w:p>
          <w:p w14:paraId="7281F6A0" w14:textId="77777777" w:rsidR="003217A2" w:rsidRDefault="003217A2" w:rsidP="003217A2">
            <w:pPr>
              <w:tabs>
                <w:tab w:val="left" w:pos="1620"/>
              </w:tabs>
              <w:rPr>
                <w:sz w:val="28"/>
                <w:lang w:bidi="x-none"/>
              </w:rPr>
            </w:pPr>
          </w:p>
          <w:p w14:paraId="7EDF4D3C" w14:textId="77777777" w:rsidR="003217A2" w:rsidRDefault="003217A2" w:rsidP="003217A2">
            <w:pPr>
              <w:tabs>
                <w:tab w:val="left" w:pos="1620"/>
              </w:tabs>
              <w:rPr>
                <w:sz w:val="28"/>
                <w:lang w:bidi="x-none"/>
              </w:rPr>
            </w:pPr>
          </w:p>
          <w:p w14:paraId="57A2F367" w14:textId="77777777" w:rsidR="003217A2" w:rsidRDefault="003217A2" w:rsidP="003217A2">
            <w:pPr>
              <w:tabs>
                <w:tab w:val="left" w:pos="1620"/>
              </w:tabs>
              <w:rPr>
                <w:sz w:val="28"/>
                <w:lang w:bidi="x-none"/>
              </w:rPr>
            </w:pPr>
          </w:p>
          <w:p w14:paraId="216092F5" w14:textId="77777777" w:rsidR="003217A2" w:rsidRDefault="003217A2" w:rsidP="003217A2">
            <w:pPr>
              <w:tabs>
                <w:tab w:val="left" w:pos="1620"/>
              </w:tabs>
              <w:rPr>
                <w:sz w:val="28"/>
                <w:lang w:bidi="x-none"/>
              </w:rPr>
            </w:pPr>
          </w:p>
          <w:p w14:paraId="10F280FF" w14:textId="77777777" w:rsidR="003217A2" w:rsidRDefault="003217A2" w:rsidP="003217A2">
            <w:pPr>
              <w:tabs>
                <w:tab w:val="left" w:pos="1620"/>
              </w:tabs>
              <w:rPr>
                <w:sz w:val="28"/>
                <w:lang w:bidi="x-none"/>
              </w:rPr>
            </w:pPr>
          </w:p>
          <w:p w14:paraId="424B6EC2" w14:textId="77777777" w:rsidR="003217A2" w:rsidRDefault="003217A2" w:rsidP="00D868A3">
            <w:pPr>
              <w:tabs>
                <w:tab w:val="left" w:pos="1620"/>
              </w:tabs>
              <w:ind w:left="-108"/>
              <w:rPr>
                <w:sz w:val="28"/>
                <w:lang w:bidi="x-none"/>
              </w:rPr>
            </w:pPr>
          </w:p>
        </w:tc>
        <w:tc>
          <w:tcPr>
            <w:tcW w:w="1532" w:type="dxa"/>
          </w:tcPr>
          <w:p w14:paraId="62E4E430" w14:textId="77777777" w:rsidR="003217A2" w:rsidRPr="00E55029" w:rsidRDefault="003217A2" w:rsidP="003217A2">
            <w:pPr>
              <w:tabs>
                <w:tab w:val="left" w:pos="1620"/>
              </w:tabs>
              <w:rPr>
                <w:lang w:bidi="x-none"/>
              </w:rPr>
            </w:pPr>
          </w:p>
          <w:p w14:paraId="0212EBDE" w14:textId="77777777" w:rsidR="003217A2" w:rsidRDefault="003217A2" w:rsidP="003217A2">
            <w:pPr>
              <w:tabs>
                <w:tab w:val="left" w:pos="1620"/>
              </w:tabs>
              <w:rPr>
                <w:lang w:bidi="x-none"/>
              </w:rPr>
            </w:pPr>
            <w:r>
              <w:rPr>
                <w:lang w:bidi="x-none"/>
              </w:rPr>
              <w:t>Begin September 15 and ongoing</w:t>
            </w:r>
          </w:p>
          <w:p w14:paraId="2AEF62BD" w14:textId="77777777" w:rsidR="003217A2" w:rsidRDefault="003217A2" w:rsidP="003217A2">
            <w:pPr>
              <w:tabs>
                <w:tab w:val="left" w:pos="1620"/>
              </w:tabs>
              <w:rPr>
                <w:lang w:bidi="x-none"/>
              </w:rPr>
            </w:pPr>
          </w:p>
          <w:p w14:paraId="3CABC441" w14:textId="77777777" w:rsidR="003217A2" w:rsidRDefault="003217A2" w:rsidP="003217A2">
            <w:pPr>
              <w:tabs>
                <w:tab w:val="left" w:pos="1620"/>
              </w:tabs>
              <w:rPr>
                <w:lang w:bidi="x-none"/>
              </w:rPr>
            </w:pPr>
          </w:p>
          <w:p w14:paraId="2494C90E" w14:textId="77777777" w:rsidR="003217A2" w:rsidRDefault="003217A2" w:rsidP="003217A2">
            <w:pPr>
              <w:tabs>
                <w:tab w:val="left" w:pos="1620"/>
              </w:tabs>
              <w:rPr>
                <w:lang w:bidi="x-none"/>
              </w:rPr>
            </w:pPr>
          </w:p>
          <w:p w14:paraId="7AF1F6F3" w14:textId="77777777" w:rsidR="003217A2" w:rsidRDefault="003217A2" w:rsidP="003217A2">
            <w:pPr>
              <w:tabs>
                <w:tab w:val="left" w:pos="1620"/>
              </w:tabs>
              <w:rPr>
                <w:lang w:bidi="x-none"/>
              </w:rPr>
            </w:pPr>
          </w:p>
          <w:p w14:paraId="2F9BB274" w14:textId="77777777" w:rsidR="003217A2" w:rsidRDefault="003217A2" w:rsidP="003217A2">
            <w:pPr>
              <w:tabs>
                <w:tab w:val="left" w:pos="1620"/>
              </w:tabs>
              <w:rPr>
                <w:lang w:bidi="x-none"/>
              </w:rPr>
            </w:pPr>
          </w:p>
          <w:p w14:paraId="0319CE75" w14:textId="77777777" w:rsidR="003217A2" w:rsidRPr="00E55029" w:rsidRDefault="003217A2" w:rsidP="003217A2">
            <w:pPr>
              <w:tabs>
                <w:tab w:val="left" w:pos="1620"/>
              </w:tabs>
              <w:rPr>
                <w:lang w:bidi="x-none"/>
              </w:rPr>
            </w:pPr>
          </w:p>
          <w:p w14:paraId="10120878" w14:textId="77777777" w:rsidR="003217A2" w:rsidRPr="00E55029" w:rsidRDefault="003217A2" w:rsidP="003217A2">
            <w:pPr>
              <w:tabs>
                <w:tab w:val="left" w:pos="1620"/>
              </w:tabs>
              <w:rPr>
                <w:lang w:bidi="x-none"/>
              </w:rPr>
            </w:pPr>
          </w:p>
        </w:tc>
        <w:tc>
          <w:tcPr>
            <w:tcW w:w="2464" w:type="dxa"/>
          </w:tcPr>
          <w:p w14:paraId="1EDB8C49" w14:textId="77777777" w:rsidR="003217A2" w:rsidRPr="00E55029" w:rsidRDefault="003217A2" w:rsidP="003217A2">
            <w:pPr>
              <w:tabs>
                <w:tab w:val="left" w:pos="1620"/>
              </w:tabs>
              <w:rPr>
                <w:lang w:bidi="x-none"/>
              </w:rPr>
            </w:pPr>
          </w:p>
          <w:p w14:paraId="67A188D6" w14:textId="77777777" w:rsidR="003217A2" w:rsidRPr="00E55029" w:rsidRDefault="003217A2" w:rsidP="003217A2">
            <w:pPr>
              <w:tabs>
                <w:tab w:val="left" w:pos="1620"/>
              </w:tabs>
              <w:rPr>
                <w:lang w:bidi="x-none"/>
              </w:rPr>
            </w:pPr>
            <w:r>
              <w:rPr>
                <w:lang w:bidi="x-none"/>
              </w:rPr>
              <w:t>Guided Reading training needed to revisit best practice strategies.</w:t>
            </w:r>
          </w:p>
          <w:p w14:paraId="3B0B5C0C" w14:textId="77777777" w:rsidR="003217A2" w:rsidRPr="00E55029" w:rsidRDefault="003217A2" w:rsidP="003217A2">
            <w:pPr>
              <w:tabs>
                <w:tab w:val="left" w:pos="1620"/>
              </w:tabs>
              <w:rPr>
                <w:lang w:bidi="x-none"/>
              </w:rPr>
            </w:pPr>
          </w:p>
        </w:tc>
        <w:tc>
          <w:tcPr>
            <w:tcW w:w="1739" w:type="dxa"/>
          </w:tcPr>
          <w:p w14:paraId="3DD71E30" w14:textId="77777777" w:rsidR="003217A2" w:rsidRDefault="003217A2" w:rsidP="003217A2">
            <w:pPr>
              <w:tabs>
                <w:tab w:val="left" w:pos="1620"/>
              </w:tabs>
              <w:rPr>
                <w:lang w:bidi="x-none"/>
              </w:rPr>
            </w:pPr>
          </w:p>
          <w:p w14:paraId="00ADEB83" w14:textId="77777777" w:rsidR="003217A2" w:rsidRDefault="003217A2" w:rsidP="003217A2">
            <w:pPr>
              <w:tabs>
                <w:tab w:val="left" w:pos="1620"/>
              </w:tabs>
              <w:rPr>
                <w:lang w:bidi="x-none"/>
              </w:rPr>
            </w:pPr>
            <w:r>
              <w:rPr>
                <w:lang w:bidi="x-none"/>
              </w:rPr>
              <w:t>History and Science texts, core literature, and high interest novels.</w:t>
            </w:r>
          </w:p>
          <w:p w14:paraId="2B30AC6D" w14:textId="77777777" w:rsidR="003217A2" w:rsidRDefault="003217A2" w:rsidP="003217A2">
            <w:pPr>
              <w:tabs>
                <w:tab w:val="left" w:pos="1620"/>
              </w:tabs>
              <w:rPr>
                <w:lang w:bidi="x-none"/>
              </w:rPr>
            </w:pPr>
          </w:p>
          <w:p w14:paraId="05538F0B" w14:textId="77777777" w:rsidR="003217A2" w:rsidRDefault="003217A2" w:rsidP="003217A2">
            <w:pPr>
              <w:tabs>
                <w:tab w:val="left" w:pos="1620"/>
              </w:tabs>
              <w:rPr>
                <w:lang w:bidi="x-none"/>
              </w:rPr>
            </w:pPr>
          </w:p>
          <w:p w14:paraId="71A355DF" w14:textId="77777777" w:rsidR="003217A2" w:rsidRDefault="003217A2" w:rsidP="003217A2">
            <w:pPr>
              <w:tabs>
                <w:tab w:val="left" w:pos="1620"/>
              </w:tabs>
              <w:rPr>
                <w:lang w:bidi="x-none"/>
              </w:rPr>
            </w:pPr>
            <w:r>
              <w:rPr>
                <w:lang w:bidi="x-none"/>
              </w:rPr>
              <w:t>Journals for Guided Reading</w:t>
            </w:r>
          </w:p>
          <w:p w14:paraId="22224F67" w14:textId="77777777" w:rsidR="003217A2" w:rsidRDefault="003217A2" w:rsidP="003217A2">
            <w:pPr>
              <w:tabs>
                <w:tab w:val="left" w:pos="1620"/>
              </w:tabs>
              <w:rPr>
                <w:lang w:bidi="x-none"/>
              </w:rPr>
            </w:pPr>
          </w:p>
          <w:p w14:paraId="194CD632" w14:textId="77777777" w:rsidR="003217A2" w:rsidRPr="00F0159B" w:rsidRDefault="003217A2" w:rsidP="003217A2">
            <w:pPr>
              <w:tabs>
                <w:tab w:val="left" w:pos="1620"/>
              </w:tabs>
              <w:rPr>
                <w:lang w:bidi="x-none"/>
              </w:rPr>
            </w:pPr>
          </w:p>
        </w:tc>
        <w:tc>
          <w:tcPr>
            <w:tcW w:w="2467" w:type="dxa"/>
          </w:tcPr>
          <w:p w14:paraId="33C20359" w14:textId="77777777" w:rsidR="003217A2" w:rsidRDefault="003217A2" w:rsidP="003217A2">
            <w:pPr>
              <w:tabs>
                <w:tab w:val="left" w:pos="1620"/>
              </w:tabs>
              <w:rPr>
                <w:lang w:bidi="x-none"/>
              </w:rPr>
            </w:pPr>
          </w:p>
          <w:p w14:paraId="3507363D" w14:textId="77777777" w:rsidR="003217A2" w:rsidRDefault="003217A2" w:rsidP="003217A2">
            <w:pPr>
              <w:tabs>
                <w:tab w:val="left" w:pos="1620"/>
              </w:tabs>
              <w:rPr>
                <w:lang w:bidi="x-none"/>
              </w:rPr>
            </w:pPr>
          </w:p>
          <w:p w14:paraId="70B891E2" w14:textId="77777777" w:rsidR="003217A2" w:rsidRDefault="003217A2" w:rsidP="003217A2">
            <w:pPr>
              <w:tabs>
                <w:tab w:val="left" w:pos="1620"/>
              </w:tabs>
              <w:rPr>
                <w:lang w:bidi="x-none"/>
              </w:rPr>
            </w:pPr>
            <w:r>
              <w:rPr>
                <w:lang w:bidi="x-none"/>
              </w:rPr>
              <w:t>Lesson plans.</w:t>
            </w:r>
          </w:p>
          <w:p w14:paraId="73C16F21" w14:textId="77777777" w:rsidR="003217A2" w:rsidRDefault="003217A2" w:rsidP="003217A2">
            <w:pPr>
              <w:tabs>
                <w:tab w:val="left" w:pos="1620"/>
              </w:tabs>
              <w:rPr>
                <w:lang w:bidi="x-none"/>
              </w:rPr>
            </w:pPr>
          </w:p>
          <w:p w14:paraId="5ED131B5" w14:textId="77777777" w:rsidR="003217A2" w:rsidRDefault="003217A2" w:rsidP="003217A2">
            <w:pPr>
              <w:tabs>
                <w:tab w:val="left" w:pos="1620"/>
              </w:tabs>
              <w:rPr>
                <w:lang w:bidi="x-none"/>
              </w:rPr>
            </w:pPr>
            <w:r>
              <w:rPr>
                <w:lang w:bidi="x-none"/>
              </w:rPr>
              <w:t>Assessments: informal/anecdotal, Running Records, MAP results.</w:t>
            </w:r>
          </w:p>
          <w:p w14:paraId="1A6CDC2D" w14:textId="77777777" w:rsidR="003217A2" w:rsidRDefault="003217A2" w:rsidP="003217A2">
            <w:pPr>
              <w:tabs>
                <w:tab w:val="left" w:pos="1620"/>
              </w:tabs>
              <w:rPr>
                <w:lang w:bidi="x-none"/>
              </w:rPr>
            </w:pPr>
          </w:p>
          <w:p w14:paraId="5D4761A5" w14:textId="77777777" w:rsidR="003217A2" w:rsidRPr="00F0159B" w:rsidRDefault="003217A2" w:rsidP="003217A2">
            <w:pPr>
              <w:tabs>
                <w:tab w:val="left" w:pos="1620"/>
              </w:tabs>
              <w:rPr>
                <w:lang w:bidi="x-none"/>
              </w:rPr>
            </w:pPr>
            <w:r>
              <w:rPr>
                <w:lang w:bidi="x-none"/>
              </w:rPr>
              <w:t>Student journals</w:t>
            </w:r>
          </w:p>
        </w:tc>
        <w:tc>
          <w:tcPr>
            <w:tcW w:w="2953" w:type="dxa"/>
          </w:tcPr>
          <w:p w14:paraId="1679D2BB" w14:textId="77777777" w:rsidR="003217A2" w:rsidRDefault="003217A2" w:rsidP="003217A2">
            <w:pPr>
              <w:tabs>
                <w:tab w:val="left" w:pos="1620"/>
              </w:tabs>
              <w:rPr>
                <w:lang w:bidi="x-none"/>
              </w:rPr>
            </w:pPr>
          </w:p>
          <w:p w14:paraId="5A9616F7" w14:textId="77777777" w:rsidR="003217A2" w:rsidRPr="00F0159B" w:rsidRDefault="003217A2" w:rsidP="003217A2">
            <w:pPr>
              <w:tabs>
                <w:tab w:val="left" w:pos="1620"/>
              </w:tabs>
              <w:rPr>
                <w:lang w:bidi="x-none"/>
              </w:rPr>
            </w:pPr>
          </w:p>
        </w:tc>
      </w:tr>
    </w:tbl>
    <w:p w14:paraId="083F14F5" w14:textId="77777777" w:rsidR="00EA037E" w:rsidRDefault="00EA037E" w:rsidP="00EA037E">
      <w:pPr>
        <w:jc w:val="both"/>
        <w:rPr>
          <w:rFonts w:ascii="Arial" w:hAnsi="Arial" w:cs="Arial"/>
          <w:sz w:val="40"/>
          <w:szCs w:val="40"/>
        </w:rPr>
      </w:pPr>
    </w:p>
    <w:p w14:paraId="40C4DE91" w14:textId="77777777" w:rsidR="005F4525" w:rsidRDefault="005F4525" w:rsidP="00EA037E">
      <w:pPr>
        <w:jc w:val="both"/>
        <w:rPr>
          <w:b/>
        </w:rPr>
      </w:pPr>
    </w:p>
    <w:p w14:paraId="5B9B49A6" w14:textId="77777777" w:rsidR="005F4525" w:rsidRDefault="005F4525" w:rsidP="00EA037E">
      <w:pPr>
        <w:jc w:val="both"/>
        <w:rPr>
          <w:b/>
        </w:rPr>
      </w:pPr>
    </w:p>
    <w:p w14:paraId="76E75265" w14:textId="73F3E2DF" w:rsidR="00EA037E" w:rsidRPr="00EA037E" w:rsidRDefault="00EA037E" w:rsidP="00EA037E">
      <w:pPr>
        <w:jc w:val="both"/>
        <w:rPr>
          <w:b/>
        </w:rPr>
      </w:pPr>
      <w:r w:rsidRPr="00F02976">
        <w:rPr>
          <w:b/>
        </w:rPr>
        <w:t xml:space="preserve">Year:  </w:t>
      </w:r>
      <w:r w:rsidR="002D6788">
        <w:t>2015-16</w:t>
      </w:r>
    </w:p>
    <w:p w14:paraId="2350E507" w14:textId="77777777" w:rsidR="00EA037E" w:rsidRPr="00AE04B3" w:rsidRDefault="00EA037E" w:rsidP="00EA037E">
      <w:pPr>
        <w:tabs>
          <w:tab w:val="left" w:pos="1620"/>
        </w:tabs>
      </w:pPr>
      <w:r>
        <w:rPr>
          <w:b/>
        </w:rPr>
        <w:t xml:space="preserve">Grade level(s): </w:t>
      </w:r>
      <w:r>
        <w:t>Grades K-3</w:t>
      </w:r>
    </w:p>
    <w:p w14:paraId="716F0C97" w14:textId="77777777" w:rsidR="00EA037E" w:rsidRPr="00F02976" w:rsidRDefault="00EA037E" w:rsidP="00EA037E">
      <w:pPr>
        <w:tabs>
          <w:tab w:val="left" w:pos="1620"/>
        </w:tabs>
        <w:rPr>
          <w:b/>
          <w:u w:val="single"/>
        </w:rPr>
      </w:pPr>
      <w:r>
        <w:rPr>
          <w:b/>
        </w:rPr>
        <w:t xml:space="preserve">Topic:  </w:t>
      </w:r>
      <w:r>
        <w:t xml:space="preserve">ELD </w:t>
      </w:r>
      <w:r w:rsidRPr="00F02976">
        <w:rPr>
          <w:b/>
        </w:rPr>
        <w:tab/>
      </w:r>
      <w:r w:rsidRPr="00F02976">
        <w:rPr>
          <w:b/>
        </w:rPr>
        <w:tab/>
      </w:r>
      <w:r w:rsidRPr="00F02976">
        <w:rPr>
          <w:b/>
        </w:rPr>
        <w:tab/>
      </w:r>
      <w:r w:rsidRPr="00F02976">
        <w:rPr>
          <w:b/>
        </w:rPr>
        <w:tab/>
      </w:r>
      <w:r w:rsidRPr="00F02976">
        <w:rPr>
          <w:b/>
        </w:rPr>
        <w:tab/>
      </w:r>
    </w:p>
    <w:p w14:paraId="4C42EEE5" w14:textId="77777777" w:rsidR="00EA037E" w:rsidRPr="00AE04B3" w:rsidRDefault="00EA037E" w:rsidP="00EA037E">
      <w:pPr>
        <w:tabs>
          <w:tab w:val="left" w:pos="1620"/>
        </w:tabs>
      </w:pPr>
      <w:r w:rsidRPr="00F02976">
        <w:rPr>
          <w:b/>
        </w:rPr>
        <w:t xml:space="preserve">Objective: </w:t>
      </w:r>
      <w:r>
        <w:t>To implement an ELD structure that will improve student achievement in grades K-3.</w:t>
      </w:r>
    </w:p>
    <w:p w14:paraId="3ED3B2B7" w14:textId="77777777" w:rsidR="00EA037E" w:rsidRDefault="00EA037E" w:rsidP="00EA037E">
      <w:pPr>
        <w:tabs>
          <w:tab w:val="left" w:pos="1620"/>
        </w:tabs>
        <w:rPr>
          <w:sz w:val="16"/>
        </w:rPr>
      </w:pPr>
    </w:p>
    <w:tbl>
      <w:tblPr>
        <w:tblW w:w="14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1568"/>
        <w:gridCol w:w="2521"/>
        <w:gridCol w:w="1780"/>
        <w:gridCol w:w="2524"/>
        <w:gridCol w:w="2675"/>
      </w:tblGrid>
      <w:tr w:rsidR="0035077E" w14:paraId="4E527062" w14:textId="77777777" w:rsidTr="0035077E">
        <w:trPr>
          <w:trHeight w:val="792"/>
        </w:trPr>
        <w:tc>
          <w:tcPr>
            <w:tcW w:w="3690" w:type="dxa"/>
            <w:tcBorders>
              <w:right w:val="double" w:sz="4" w:space="0" w:color="auto"/>
            </w:tcBorders>
            <w:shd w:val="clear" w:color="auto" w:fill="FFFFFF"/>
          </w:tcPr>
          <w:p w14:paraId="5A7BE30E" w14:textId="77777777" w:rsidR="00EA037E" w:rsidRPr="00D269A8" w:rsidRDefault="00EA037E" w:rsidP="0091050E">
            <w:pPr>
              <w:pStyle w:val="Heading2"/>
              <w:rPr>
                <w:i w:val="0"/>
                <w:sz w:val="24"/>
                <w:szCs w:val="24"/>
                <w:lang w:bidi="x-none"/>
              </w:rPr>
            </w:pPr>
            <w:r w:rsidRPr="00D269A8">
              <w:rPr>
                <w:i w:val="0"/>
                <w:sz w:val="24"/>
                <w:szCs w:val="24"/>
                <w:lang w:bidi="x-none"/>
              </w:rPr>
              <w:t>Action Steps</w:t>
            </w:r>
          </w:p>
          <w:p w14:paraId="5DC2825A" w14:textId="77777777" w:rsidR="00EA037E" w:rsidRPr="00D269A8" w:rsidRDefault="00EA037E" w:rsidP="0091050E">
            <w:pPr>
              <w:pStyle w:val="Heading2"/>
              <w:rPr>
                <w:b w:val="0"/>
                <w:i w:val="0"/>
                <w:sz w:val="22"/>
                <w:lang w:bidi="x-none"/>
              </w:rPr>
            </w:pPr>
            <w:r>
              <w:rPr>
                <w:b w:val="0"/>
                <w:i w:val="0"/>
                <w:spacing w:val="-20"/>
                <w:sz w:val="24"/>
                <w:szCs w:val="24"/>
                <w:lang w:bidi="x-none"/>
              </w:rPr>
              <w:t>(Specific Activities</w:t>
            </w:r>
            <w:r w:rsidRPr="00D269A8">
              <w:rPr>
                <w:b w:val="0"/>
                <w:i w:val="0"/>
                <w:spacing w:val="-20"/>
                <w:sz w:val="24"/>
                <w:szCs w:val="24"/>
                <w:lang w:bidi="x-none"/>
              </w:rPr>
              <w:t>)</w:t>
            </w:r>
          </w:p>
        </w:tc>
        <w:tc>
          <w:tcPr>
            <w:tcW w:w="1568" w:type="dxa"/>
            <w:shd w:val="clear" w:color="auto" w:fill="FFFFFF"/>
          </w:tcPr>
          <w:p w14:paraId="0A0F909D" w14:textId="77777777" w:rsidR="00EA037E" w:rsidRPr="00D269A8" w:rsidRDefault="00EA037E" w:rsidP="003F2587">
            <w:pPr>
              <w:pStyle w:val="Heading1"/>
            </w:pPr>
            <w:r w:rsidRPr="00D269A8">
              <w:t>Timeline</w:t>
            </w:r>
          </w:p>
          <w:p w14:paraId="122B8951" w14:textId="77777777" w:rsidR="00EA037E" w:rsidRDefault="00EA037E" w:rsidP="0091050E">
            <w:pPr>
              <w:tabs>
                <w:tab w:val="left" w:pos="1620"/>
              </w:tabs>
              <w:jc w:val="center"/>
              <w:rPr>
                <w:b/>
                <w:i/>
                <w:spacing w:val="-20"/>
                <w:sz w:val="28"/>
                <w:lang w:bidi="x-none"/>
              </w:rPr>
            </w:pPr>
            <w:r>
              <w:rPr>
                <w:spacing w:val="-20"/>
                <w:sz w:val="22"/>
                <w:lang w:bidi="x-none"/>
              </w:rPr>
              <w:t>(Date /Year)</w:t>
            </w:r>
          </w:p>
        </w:tc>
        <w:tc>
          <w:tcPr>
            <w:tcW w:w="2521" w:type="dxa"/>
            <w:shd w:val="clear" w:color="auto" w:fill="FFFFFF"/>
          </w:tcPr>
          <w:p w14:paraId="2B3F9755" w14:textId="77777777" w:rsidR="00EA037E" w:rsidRPr="00D269A8" w:rsidRDefault="00EA037E" w:rsidP="0091050E">
            <w:pPr>
              <w:tabs>
                <w:tab w:val="left" w:pos="1620"/>
              </w:tabs>
              <w:rPr>
                <w:b/>
                <w:sz w:val="28"/>
                <w:lang w:bidi="x-none"/>
              </w:rPr>
            </w:pPr>
            <w:r w:rsidRPr="00D269A8">
              <w:rPr>
                <w:b/>
                <w:sz w:val="28"/>
                <w:lang w:bidi="x-none"/>
              </w:rPr>
              <w:t>Staff Development</w:t>
            </w:r>
          </w:p>
          <w:p w14:paraId="419D667B" w14:textId="77777777" w:rsidR="00EA037E" w:rsidRPr="004F2978" w:rsidRDefault="00EA037E" w:rsidP="0091050E">
            <w:pPr>
              <w:pStyle w:val="BodyText"/>
              <w:rPr>
                <w:b/>
                <w:sz w:val="28"/>
                <w:szCs w:val="28"/>
                <w:lang w:bidi="x-none"/>
              </w:rPr>
            </w:pPr>
            <w:r>
              <w:rPr>
                <w:b/>
                <w:sz w:val="28"/>
                <w:szCs w:val="28"/>
                <w:lang w:bidi="x-none"/>
              </w:rPr>
              <w:t>Ne</w:t>
            </w:r>
            <w:r w:rsidRPr="004F2978">
              <w:rPr>
                <w:b/>
                <w:sz w:val="28"/>
                <w:szCs w:val="28"/>
                <w:lang w:bidi="x-none"/>
              </w:rPr>
              <w:t>eded</w:t>
            </w:r>
          </w:p>
          <w:p w14:paraId="4E7144EA" w14:textId="77777777" w:rsidR="00EA037E" w:rsidRDefault="00EA037E" w:rsidP="0091050E">
            <w:pPr>
              <w:tabs>
                <w:tab w:val="left" w:pos="1620"/>
              </w:tabs>
              <w:rPr>
                <w:lang w:bidi="x-none"/>
              </w:rPr>
            </w:pPr>
          </w:p>
        </w:tc>
        <w:tc>
          <w:tcPr>
            <w:tcW w:w="1780" w:type="dxa"/>
            <w:shd w:val="clear" w:color="auto" w:fill="FFFFFF"/>
          </w:tcPr>
          <w:p w14:paraId="6A6DA2BE" w14:textId="77777777" w:rsidR="00EA037E" w:rsidRPr="00D269A8" w:rsidRDefault="00EA037E" w:rsidP="0091050E">
            <w:pPr>
              <w:tabs>
                <w:tab w:val="left" w:pos="1620"/>
              </w:tabs>
              <w:jc w:val="center"/>
              <w:rPr>
                <w:b/>
                <w:sz w:val="28"/>
                <w:szCs w:val="28"/>
                <w:lang w:bidi="x-none"/>
              </w:rPr>
            </w:pPr>
            <w:r w:rsidRPr="00D269A8">
              <w:rPr>
                <w:b/>
                <w:sz w:val="28"/>
                <w:szCs w:val="28"/>
                <w:lang w:bidi="x-none"/>
              </w:rPr>
              <w:t>Resources</w:t>
            </w:r>
          </w:p>
          <w:p w14:paraId="0B0935C8" w14:textId="77777777" w:rsidR="00EA037E" w:rsidRDefault="00EA037E" w:rsidP="0091050E">
            <w:pPr>
              <w:pStyle w:val="Header"/>
              <w:tabs>
                <w:tab w:val="clear" w:pos="4320"/>
                <w:tab w:val="clear" w:pos="8640"/>
                <w:tab w:val="left" w:pos="1620"/>
              </w:tabs>
              <w:jc w:val="center"/>
              <w:rPr>
                <w:b/>
                <w:i/>
                <w:spacing w:val="-20"/>
                <w:sz w:val="22"/>
                <w:lang w:bidi="x-none"/>
              </w:rPr>
            </w:pPr>
            <w:r w:rsidRPr="00D269A8">
              <w:rPr>
                <w:b/>
                <w:spacing w:val="-20"/>
                <w:sz w:val="28"/>
                <w:szCs w:val="28"/>
                <w:lang w:bidi="x-none"/>
              </w:rPr>
              <w:t>Needed</w:t>
            </w:r>
          </w:p>
        </w:tc>
        <w:tc>
          <w:tcPr>
            <w:tcW w:w="2524" w:type="dxa"/>
            <w:shd w:val="clear" w:color="auto" w:fill="FFFFFF"/>
          </w:tcPr>
          <w:p w14:paraId="7B60FC90" w14:textId="77777777" w:rsidR="00EA037E" w:rsidRPr="00D269A8" w:rsidRDefault="00EA037E" w:rsidP="003F2587">
            <w:pPr>
              <w:pStyle w:val="Heading1"/>
            </w:pPr>
            <w:r w:rsidRPr="00D269A8">
              <w:t>Evidence of Completion</w:t>
            </w:r>
          </w:p>
          <w:p w14:paraId="52C62862" w14:textId="77777777" w:rsidR="00EA037E" w:rsidRDefault="00EA037E" w:rsidP="0091050E">
            <w:pPr>
              <w:pStyle w:val="Header"/>
              <w:tabs>
                <w:tab w:val="clear" w:pos="4320"/>
                <w:tab w:val="clear" w:pos="8640"/>
                <w:tab w:val="left" w:pos="1620"/>
              </w:tabs>
              <w:jc w:val="center"/>
              <w:rPr>
                <w:spacing w:val="-20"/>
                <w:sz w:val="22"/>
                <w:lang w:bidi="x-none"/>
              </w:rPr>
            </w:pPr>
            <w:r>
              <w:rPr>
                <w:spacing w:val="-20"/>
                <w:sz w:val="22"/>
                <w:lang w:bidi="x-none"/>
              </w:rPr>
              <w:t xml:space="preserve">(Agendas, Schedules, </w:t>
            </w:r>
          </w:p>
          <w:p w14:paraId="17080C0C" w14:textId="77777777" w:rsidR="00EA037E" w:rsidRDefault="00EA037E" w:rsidP="0091050E">
            <w:pPr>
              <w:pStyle w:val="Header"/>
              <w:tabs>
                <w:tab w:val="clear" w:pos="4320"/>
                <w:tab w:val="clear" w:pos="8640"/>
                <w:tab w:val="left" w:pos="1620"/>
              </w:tabs>
              <w:jc w:val="center"/>
              <w:rPr>
                <w:b/>
                <w:i/>
                <w:spacing w:val="-20"/>
                <w:sz w:val="22"/>
                <w:lang w:bidi="x-none"/>
              </w:rPr>
            </w:pPr>
            <w:r>
              <w:rPr>
                <w:spacing w:val="-20"/>
                <w:sz w:val="22"/>
                <w:lang w:bidi="x-none"/>
              </w:rPr>
              <w:t>Data, etc.)</w:t>
            </w:r>
          </w:p>
        </w:tc>
        <w:tc>
          <w:tcPr>
            <w:tcW w:w="2675" w:type="dxa"/>
            <w:shd w:val="clear" w:color="auto" w:fill="FFFFFF"/>
          </w:tcPr>
          <w:p w14:paraId="2AC2F709" w14:textId="77777777" w:rsidR="00EA037E" w:rsidRPr="00055CAE" w:rsidRDefault="00EA037E" w:rsidP="0091050E">
            <w:pPr>
              <w:tabs>
                <w:tab w:val="left" w:pos="1620"/>
              </w:tabs>
              <w:jc w:val="center"/>
              <w:rPr>
                <w:b/>
                <w:sz w:val="28"/>
                <w:szCs w:val="28"/>
                <w:lang w:bidi="x-none"/>
              </w:rPr>
            </w:pPr>
            <w:r w:rsidRPr="00055CAE">
              <w:rPr>
                <w:b/>
                <w:sz w:val="28"/>
                <w:szCs w:val="28"/>
                <w:lang w:bidi="x-none"/>
              </w:rPr>
              <w:t>Results</w:t>
            </w:r>
          </w:p>
          <w:p w14:paraId="148BE379" w14:textId="77777777" w:rsidR="00EA037E" w:rsidRDefault="00EA037E" w:rsidP="0091050E">
            <w:pPr>
              <w:pStyle w:val="Header"/>
              <w:tabs>
                <w:tab w:val="clear" w:pos="4320"/>
                <w:tab w:val="clear" w:pos="8640"/>
                <w:tab w:val="left" w:pos="1620"/>
              </w:tabs>
              <w:jc w:val="center"/>
              <w:rPr>
                <w:spacing w:val="-20"/>
                <w:sz w:val="22"/>
                <w:lang w:bidi="x-none"/>
              </w:rPr>
            </w:pPr>
            <w:r>
              <w:rPr>
                <w:spacing w:val="-20"/>
                <w:sz w:val="22"/>
                <w:lang w:bidi="x-none"/>
              </w:rPr>
              <w:t>(Impact on student learning –</w:t>
            </w:r>
          </w:p>
          <w:p w14:paraId="55A24C35" w14:textId="77777777" w:rsidR="00EA037E" w:rsidRDefault="00EA037E" w:rsidP="0091050E">
            <w:pPr>
              <w:pStyle w:val="Header"/>
              <w:tabs>
                <w:tab w:val="clear" w:pos="4320"/>
                <w:tab w:val="clear" w:pos="8640"/>
                <w:tab w:val="left" w:pos="1620"/>
              </w:tabs>
              <w:jc w:val="center"/>
              <w:rPr>
                <w:b/>
                <w:i/>
                <w:spacing w:val="-20"/>
                <w:sz w:val="22"/>
                <w:lang w:bidi="x-none"/>
              </w:rPr>
            </w:pPr>
            <w:proofErr w:type="gramStart"/>
            <w:r>
              <w:rPr>
                <w:spacing w:val="-20"/>
                <w:sz w:val="22"/>
                <w:lang w:bidi="x-none"/>
              </w:rPr>
              <w:t>must</w:t>
            </w:r>
            <w:proofErr w:type="gramEnd"/>
            <w:r>
              <w:rPr>
                <w:spacing w:val="-20"/>
                <w:sz w:val="22"/>
                <w:lang w:bidi="x-none"/>
              </w:rPr>
              <w:t xml:space="preserve"> be measurable)</w:t>
            </w:r>
          </w:p>
        </w:tc>
      </w:tr>
      <w:tr w:rsidR="0035077E" w14:paraId="1207D6CA" w14:textId="77777777" w:rsidTr="0035077E">
        <w:trPr>
          <w:trHeight w:val="5776"/>
        </w:trPr>
        <w:tc>
          <w:tcPr>
            <w:tcW w:w="3690" w:type="dxa"/>
            <w:tcBorders>
              <w:right w:val="double" w:sz="4" w:space="0" w:color="auto"/>
            </w:tcBorders>
          </w:tcPr>
          <w:p w14:paraId="4BAE455B" w14:textId="77777777" w:rsidR="00EA037E" w:rsidRDefault="00EA037E" w:rsidP="0091050E">
            <w:pPr>
              <w:tabs>
                <w:tab w:val="left" w:pos="1620"/>
              </w:tabs>
              <w:rPr>
                <w:sz w:val="28"/>
                <w:lang w:bidi="x-none"/>
              </w:rPr>
            </w:pPr>
          </w:p>
          <w:p w14:paraId="77A78128" w14:textId="77777777" w:rsidR="00EA037E" w:rsidRDefault="00EA037E" w:rsidP="0091050E">
            <w:pPr>
              <w:tabs>
                <w:tab w:val="left" w:pos="1620"/>
              </w:tabs>
              <w:rPr>
                <w:sz w:val="28"/>
                <w:lang w:bidi="x-none"/>
              </w:rPr>
            </w:pPr>
            <w:r>
              <w:rPr>
                <w:sz w:val="28"/>
                <w:lang w:bidi="x-none"/>
              </w:rPr>
              <w:t>• Complete CELDT testing to determine student levels.</w:t>
            </w:r>
          </w:p>
          <w:p w14:paraId="7012D836" w14:textId="77777777" w:rsidR="00EA037E" w:rsidRDefault="00EA037E" w:rsidP="0091050E">
            <w:pPr>
              <w:tabs>
                <w:tab w:val="left" w:pos="1620"/>
              </w:tabs>
              <w:rPr>
                <w:sz w:val="28"/>
                <w:lang w:bidi="x-none"/>
              </w:rPr>
            </w:pPr>
          </w:p>
          <w:p w14:paraId="1DFD730D" w14:textId="77777777" w:rsidR="00EA037E" w:rsidRDefault="00EA037E" w:rsidP="0091050E">
            <w:pPr>
              <w:tabs>
                <w:tab w:val="left" w:pos="1620"/>
              </w:tabs>
              <w:rPr>
                <w:sz w:val="28"/>
                <w:lang w:bidi="x-none"/>
              </w:rPr>
            </w:pPr>
            <w:r>
              <w:rPr>
                <w:sz w:val="28"/>
                <w:lang w:bidi="x-none"/>
              </w:rPr>
              <w:t>• Professional development and/or share best practice ELD teaching strategies.</w:t>
            </w:r>
          </w:p>
          <w:p w14:paraId="1F336EB3" w14:textId="77777777" w:rsidR="00EA037E" w:rsidRDefault="00EA037E" w:rsidP="0091050E">
            <w:pPr>
              <w:tabs>
                <w:tab w:val="left" w:pos="1620"/>
              </w:tabs>
              <w:rPr>
                <w:sz w:val="28"/>
                <w:lang w:bidi="x-none"/>
              </w:rPr>
            </w:pPr>
          </w:p>
          <w:p w14:paraId="132A8C9E" w14:textId="77777777" w:rsidR="00EA037E" w:rsidRDefault="00EA037E" w:rsidP="0091050E">
            <w:pPr>
              <w:tabs>
                <w:tab w:val="left" w:pos="1620"/>
              </w:tabs>
              <w:rPr>
                <w:sz w:val="28"/>
                <w:lang w:bidi="x-none"/>
              </w:rPr>
            </w:pPr>
          </w:p>
          <w:p w14:paraId="626136BA" w14:textId="77777777" w:rsidR="00EA037E" w:rsidRDefault="00EA037E" w:rsidP="0091050E">
            <w:pPr>
              <w:tabs>
                <w:tab w:val="left" w:pos="1620"/>
              </w:tabs>
              <w:rPr>
                <w:sz w:val="28"/>
                <w:lang w:bidi="x-none"/>
              </w:rPr>
            </w:pPr>
            <w:r>
              <w:rPr>
                <w:sz w:val="28"/>
                <w:lang w:bidi="x-none"/>
              </w:rPr>
              <w:t>•  Correlate Imagine It with ELD instruction.</w:t>
            </w:r>
          </w:p>
          <w:p w14:paraId="467D79A7" w14:textId="77777777" w:rsidR="00EA037E" w:rsidRDefault="00EA037E" w:rsidP="0091050E">
            <w:pPr>
              <w:tabs>
                <w:tab w:val="left" w:pos="1620"/>
              </w:tabs>
              <w:rPr>
                <w:sz w:val="28"/>
                <w:lang w:bidi="x-none"/>
              </w:rPr>
            </w:pPr>
            <w:r>
              <w:rPr>
                <w:sz w:val="28"/>
                <w:lang w:bidi="x-none"/>
              </w:rPr>
              <w:t xml:space="preserve">   </w:t>
            </w:r>
          </w:p>
          <w:p w14:paraId="56B0CDB7" w14:textId="77777777" w:rsidR="00EA037E" w:rsidRDefault="00EA037E" w:rsidP="0091050E">
            <w:pPr>
              <w:tabs>
                <w:tab w:val="left" w:pos="1620"/>
              </w:tabs>
              <w:rPr>
                <w:sz w:val="28"/>
                <w:lang w:bidi="x-none"/>
              </w:rPr>
            </w:pPr>
            <w:r>
              <w:rPr>
                <w:sz w:val="28"/>
                <w:lang w:bidi="x-none"/>
              </w:rPr>
              <w:t xml:space="preserve">•   L3-L5: Classroom teacher </w:t>
            </w:r>
          </w:p>
          <w:p w14:paraId="57D0BB59" w14:textId="77777777" w:rsidR="00EA037E" w:rsidRDefault="00EA037E" w:rsidP="0091050E">
            <w:pPr>
              <w:tabs>
                <w:tab w:val="left" w:pos="1620"/>
              </w:tabs>
              <w:rPr>
                <w:sz w:val="28"/>
                <w:lang w:bidi="x-none"/>
              </w:rPr>
            </w:pPr>
            <w:r>
              <w:rPr>
                <w:sz w:val="28"/>
                <w:lang w:bidi="x-none"/>
              </w:rPr>
              <w:t xml:space="preserve">    L1 and L2: Small group instruction with Kim Gonzalez</w:t>
            </w:r>
          </w:p>
          <w:p w14:paraId="7DB02550" w14:textId="77777777" w:rsidR="00EA037E" w:rsidRDefault="00EA037E" w:rsidP="0091050E">
            <w:pPr>
              <w:tabs>
                <w:tab w:val="left" w:pos="1620"/>
              </w:tabs>
              <w:rPr>
                <w:sz w:val="28"/>
                <w:lang w:bidi="x-none"/>
              </w:rPr>
            </w:pPr>
          </w:p>
          <w:p w14:paraId="6994620D" w14:textId="77777777" w:rsidR="00EA037E" w:rsidRDefault="00EA037E" w:rsidP="0091050E">
            <w:pPr>
              <w:tabs>
                <w:tab w:val="left" w:pos="1620"/>
              </w:tabs>
              <w:rPr>
                <w:sz w:val="28"/>
                <w:lang w:bidi="x-none"/>
              </w:rPr>
            </w:pPr>
          </w:p>
          <w:p w14:paraId="7C826D74" w14:textId="77777777" w:rsidR="00EA037E" w:rsidRDefault="00EA037E" w:rsidP="0091050E">
            <w:pPr>
              <w:tabs>
                <w:tab w:val="left" w:pos="1620"/>
              </w:tabs>
              <w:rPr>
                <w:sz w:val="28"/>
                <w:lang w:bidi="x-none"/>
              </w:rPr>
            </w:pPr>
          </w:p>
          <w:p w14:paraId="196AC942" w14:textId="77777777" w:rsidR="00EA037E" w:rsidRDefault="00EA037E" w:rsidP="0091050E">
            <w:pPr>
              <w:tabs>
                <w:tab w:val="left" w:pos="1620"/>
              </w:tabs>
              <w:rPr>
                <w:sz w:val="28"/>
                <w:lang w:bidi="x-none"/>
              </w:rPr>
            </w:pPr>
          </w:p>
        </w:tc>
        <w:tc>
          <w:tcPr>
            <w:tcW w:w="1568" w:type="dxa"/>
          </w:tcPr>
          <w:p w14:paraId="30B7B1F5" w14:textId="77777777" w:rsidR="00EA037E" w:rsidRPr="00E55029" w:rsidRDefault="00EA037E" w:rsidP="0091050E">
            <w:pPr>
              <w:tabs>
                <w:tab w:val="left" w:pos="1620"/>
              </w:tabs>
              <w:rPr>
                <w:lang w:bidi="x-none"/>
              </w:rPr>
            </w:pPr>
          </w:p>
          <w:p w14:paraId="1232DAB3" w14:textId="77777777" w:rsidR="00EA037E" w:rsidRDefault="00EA037E" w:rsidP="0091050E">
            <w:pPr>
              <w:tabs>
                <w:tab w:val="left" w:pos="1620"/>
              </w:tabs>
              <w:rPr>
                <w:lang w:bidi="x-none"/>
              </w:rPr>
            </w:pPr>
            <w:r>
              <w:rPr>
                <w:lang w:bidi="x-none"/>
              </w:rPr>
              <w:t>Complete by October 31</w:t>
            </w:r>
          </w:p>
          <w:p w14:paraId="43FCBE93" w14:textId="77777777" w:rsidR="00EA037E" w:rsidRDefault="00EA037E" w:rsidP="0091050E">
            <w:pPr>
              <w:tabs>
                <w:tab w:val="left" w:pos="1620"/>
              </w:tabs>
              <w:rPr>
                <w:lang w:bidi="x-none"/>
              </w:rPr>
            </w:pPr>
          </w:p>
          <w:p w14:paraId="5227D40F" w14:textId="77777777" w:rsidR="00EA037E" w:rsidRDefault="00EA037E" w:rsidP="0091050E">
            <w:pPr>
              <w:tabs>
                <w:tab w:val="left" w:pos="1620"/>
              </w:tabs>
              <w:rPr>
                <w:lang w:bidi="x-none"/>
              </w:rPr>
            </w:pPr>
          </w:p>
          <w:p w14:paraId="5CFF284D" w14:textId="7DFB9828" w:rsidR="00EA037E" w:rsidRDefault="0052458B" w:rsidP="0091050E">
            <w:pPr>
              <w:tabs>
                <w:tab w:val="left" w:pos="1620"/>
              </w:tabs>
              <w:rPr>
                <w:lang w:bidi="x-none"/>
              </w:rPr>
            </w:pPr>
            <w:r>
              <w:rPr>
                <w:lang w:bidi="x-none"/>
              </w:rPr>
              <w:t>Ongoing throughout 2015-16</w:t>
            </w:r>
            <w:r w:rsidR="00EA037E">
              <w:rPr>
                <w:lang w:bidi="x-none"/>
              </w:rPr>
              <w:t xml:space="preserve"> school year</w:t>
            </w:r>
          </w:p>
          <w:p w14:paraId="43B9FE8B" w14:textId="77777777" w:rsidR="00EA037E" w:rsidRDefault="00EA037E" w:rsidP="0091050E">
            <w:pPr>
              <w:tabs>
                <w:tab w:val="left" w:pos="1620"/>
              </w:tabs>
              <w:rPr>
                <w:lang w:bidi="x-none"/>
              </w:rPr>
            </w:pPr>
          </w:p>
          <w:p w14:paraId="5166FBE7" w14:textId="77777777" w:rsidR="00EA037E" w:rsidRDefault="00EA037E" w:rsidP="0091050E">
            <w:pPr>
              <w:tabs>
                <w:tab w:val="left" w:pos="1620"/>
              </w:tabs>
              <w:rPr>
                <w:lang w:bidi="x-none"/>
              </w:rPr>
            </w:pPr>
          </w:p>
          <w:p w14:paraId="76DAABD9" w14:textId="77777777" w:rsidR="00EA037E" w:rsidRDefault="00EA037E" w:rsidP="0091050E">
            <w:pPr>
              <w:tabs>
                <w:tab w:val="left" w:pos="1620"/>
              </w:tabs>
              <w:rPr>
                <w:lang w:bidi="x-none"/>
              </w:rPr>
            </w:pPr>
          </w:p>
          <w:p w14:paraId="3DFFA95B" w14:textId="77777777" w:rsidR="00EA037E" w:rsidRDefault="00EA037E" w:rsidP="0091050E">
            <w:pPr>
              <w:tabs>
                <w:tab w:val="left" w:pos="1620"/>
              </w:tabs>
              <w:rPr>
                <w:lang w:bidi="x-none"/>
              </w:rPr>
            </w:pPr>
          </w:p>
          <w:p w14:paraId="1410D5E9" w14:textId="77777777" w:rsidR="00EA037E" w:rsidRDefault="00EA037E" w:rsidP="0091050E">
            <w:pPr>
              <w:tabs>
                <w:tab w:val="left" w:pos="1620"/>
              </w:tabs>
              <w:rPr>
                <w:lang w:bidi="x-none"/>
              </w:rPr>
            </w:pPr>
          </w:p>
          <w:p w14:paraId="64EB1AEB" w14:textId="77777777" w:rsidR="00EA037E" w:rsidRDefault="00EA037E" w:rsidP="0091050E">
            <w:pPr>
              <w:tabs>
                <w:tab w:val="left" w:pos="1620"/>
              </w:tabs>
              <w:rPr>
                <w:lang w:bidi="x-none"/>
              </w:rPr>
            </w:pPr>
            <w:r>
              <w:rPr>
                <w:lang w:bidi="x-none"/>
              </w:rPr>
              <w:t xml:space="preserve">Instructional groups begin October 15 </w:t>
            </w:r>
          </w:p>
          <w:p w14:paraId="2A7489F5" w14:textId="77777777" w:rsidR="00EA037E" w:rsidRPr="00E55029" w:rsidRDefault="00EA037E" w:rsidP="0091050E">
            <w:pPr>
              <w:tabs>
                <w:tab w:val="left" w:pos="1620"/>
              </w:tabs>
              <w:rPr>
                <w:lang w:bidi="x-none"/>
              </w:rPr>
            </w:pPr>
          </w:p>
          <w:p w14:paraId="53DD34A6" w14:textId="77777777" w:rsidR="00EA037E" w:rsidRPr="00E55029" w:rsidRDefault="00EA037E" w:rsidP="0091050E">
            <w:pPr>
              <w:tabs>
                <w:tab w:val="left" w:pos="1620"/>
              </w:tabs>
              <w:rPr>
                <w:lang w:bidi="x-none"/>
              </w:rPr>
            </w:pPr>
          </w:p>
        </w:tc>
        <w:tc>
          <w:tcPr>
            <w:tcW w:w="2521" w:type="dxa"/>
          </w:tcPr>
          <w:p w14:paraId="6839AA6E" w14:textId="77777777" w:rsidR="00EA037E" w:rsidRPr="00E55029" w:rsidRDefault="00EA037E" w:rsidP="0091050E">
            <w:pPr>
              <w:tabs>
                <w:tab w:val="left" w:pos="1620"/>
              </w:tabs>
              <w:rPr>
                <w:lang w:bidi="x-none"/>
              </w:rPr>
            </w:pPr>
          </w:p>
          <w:p w14:paraId="074C2DE8" w14:textId="77777777" w:rsidR="00EA037E" w:rsidRDefault="00EA037E" w:rsidP="0091050E">
            <w:pPr>
              <w:tabs>
                <w:tab w:val="left" w:pos="1620"/>
              </w:tabs>
              <w:rPr>
                <w:lang w:bidi="x-none"/>
              </w:rPr>
            </w:pPr>
            <w:r>
              <w:rPr>
                <w:lang w:bidi="x-none"/>
              </w:rPr>
              <w:t>ELD best practice teaching strategies.</w:t>
            </w:r>
          </w:p>
          <w:p w14:paraId="1089DEFF" w14:textId="77777777" w:rsidR="00EA037E" w:rsidRDefault="00EA037E" w:rsidP="0091050E">
            <w:pPr>
              <w:tabs>
                <w:tab w:val="left" w:pos="1620"/>
              </w:tabs>
              <w:rPr>
                <w:lang w:bidi="x-none"/>
              </w:rPr>
            </w:pPr>
          </w:p>
          <w:p w14:paraId="143C9B94" w14:textId="77777777" w:rsidR="00EA037E" w:rsidRPr="00E55029" w:rsidRDefault="00EA037E" w:rsidP="0091050E">
            <w:pPr>
              <w:tabs>
                <w:tab w:val="left" w:pos="1620"/>
              </w:tabs>
              <w:rPr>
                <w:lang w:bidi="x-none"/>
              </w:rPr>
            </w:pPr>
            <w:r>
              <w:rPr>
                <w:lang w:bidi="x-none"/>
              </w:rPr>
              <w:t>Time needed for teachers to review and plan for ELD components of Imagine It.</w:t>
            </w:r>
          </w:p>
        </w:tc>
        <w:tc>
          <w:tcPr>
            <w:tcW w:w="1780" w:type="dxa"/>
          </w:tcPr>
          <w:p w14:paraId="7429466B" w14:textId="77777777" w:rsidR="00EA037E" w:rsidRDefault="00EA037E" w:rsidP="0091050E">
            <w:pPr>
              <w:tabs>
                <w:tab w:val="left" w:pos="1620"/>
              </w:tabs>
              <w:rPr>
                <w:lang w:bidi="x-none"/>
              </w:rPr>
            </w:pPr>
          </w:p>
          <w:p w14:paraId="6E7F65EA" w14:textId="77777777" w:rsidR="00EA037E" w:rsidRDefault="00EA037E" w:rsidP="0091050E">
            <w:pPr>
              <w:tabs>
                <w:tab w:val="left" w:pos="1620"/>
              </w:tabs>
              <w:rPr>
                <w:lang w:bidi="x-none"/>
              </w:rPr>
            </w:pPr>
            <w:r>
              <w:rPr>
                <w:lang w:bidi="x-none"/>
              </w:rPr>
              <w:t>Kim Gonzalez</w:t>
            </w:r>
          </w:p>
          <w:p w14:paraId="2875A357" w14:textId="77777777" w:rsidR="00EA037E" w:rsidRDefault="00EA037E" w:rsidP="0091050E">
            <w:pPr>
              <w:tabs>
                <w:tab w:val="left" w:pos="1620"/>
              </w:tabs>
              <w:rPr>
                <w:lang w:bidi="x-none"/>
              </w:rPr>
            </w:pPr>
          </w:p>
          <w:p w14:paraId="440818A5" w14:textId="77777777" w:rsidR="00EA037E" w:rsidRDefault="00EA037E" w:rsidP="0091050E">
            <w:pPr>
              <w:tabs>
                <w:tab w:val="left" w:pos="1620"/>
              </w:tabs>
              <w:rPr>
                <w:lang w:bidi="x-none"/>
              </w:rPr>
            </w:pPr>
            <w:r>
              <w:rPr>
                <w:lang w:bidi="x-none"/>
              </w:rPr>
              <w:t>Imagine It</w:t>
            </w:r>
          </w:p>
          <w:p w14:paraId="05A65C32" w14:textId="77777777" w:rsidR="00EA037E" w:rsidRDefault="00EA037E" w:rsidP="0091050E">
            <w:pPr>
              <w:tabs>
                <w:tab w:val="left" w:pos="1620"/>
              </w:tabs>
              <w:rPr>
                <w:lang w:bidi="x-none"/>
              </w:rPr>
            </w:pPr>
          </w:p>
          <w:p w14:paraId="5A2B8D01" w14:textId="77777777" w:rsidR="00EA037E" w:rsidRDefault="00EA037E" w:rsidP="0091050E">
            <w:pPr>
              <w:tabs>
                <w:tab w:val="left" w:pos="1620"/>
              </w:tabs>
              <w:rPr>
                <w:lang w:bidi="x-none"/>
              </w:rPr>
            </w:pPr>
            <w:r>
              <w:rPr>
                <w:lang w:bidi="x-none"/>
              </w:rPr>
              <w:t>Consider separate curriculum for new students?</w:t>
            </w:r>
          </w:p>
          <w:p w14:paraId="53CD4AF6" w14:textId="77777777" w:rsidR="00EA037E" w:rsidRDefault="00EA037E" w:rsidP="0091050E">
            <w:pPr>
              <w:tabs>
                <w:tab w:val="left" w:pos="1620"/>
              </w:tabs>
              <w:rPr>
                <w:lang w:bidi="x-none"/>
              </w:rPr>
            </w:pPr>
          </w:p>
          <w:p w14:paraId="05C192EB" w14:textId="77777777" w:rsidR="00EA037E" w:rsidRPr="00F0159B" w:rsidRDefault="00EA037E" w:rsidP="0091050E">
            <w:pPr>
              <w:tabs>
                <w:tab w:val="left" w:pos="1620"/>
              </w:tabs>
              <w:rPr>
                <w:lang w:bidi="x-none"/>
              </w:rPr>
            </w:pPr>
            <w:r>
              <w:rPr>
                <w:lang w:bidi="x-none"/>
              </w:rPr>
              <w:t>ELD Professional Development schedule</w:t>
            </w:r>
          </w:p>
        </w:tc>
        <w:tc>
          <w:tcPr>
            <w:tcW w:w="2524" w:type="dxa"/>
          </w:tcPr>
          <w:p w14:paraId="6E2DE2C9" w14:textId="77777777" w:rsidR="00EA037E" w:rsidRDefault="00EA037E" w:rsidP="0091050E">
            <w:pPr>
              <w:tabs>
                <w:tab w:val="left" w:pos="1620"/>
              </w:tabs>
              <w:rPr>
                <w:lang w:bidi="x-none"/>
              </w:rPr>
            </w:pPr>
          </w:p>
          <w:p w14:paraId="716239AB" w14:textId="77777777" w:rsidR="00EA037E" w:rsidRDefault="00EA037E" w:rsidP="0091050E">
            <w:pPr>
              <w:tabs>
                <w:tab w:val="left" w:pos="1620"/>
              </w:tabs>
              <w:rPr>
                <w:lang w:bidi="x-none"/>
              </w:rPr>
            </w:pPr>
            <w:r>
              <w:rPr>
                <w:lang w:bidi="x-none"/>
              </w:rPr>
              <w:t>Completion of ELD professional development days.</w:t>
            </w:r>
          </w:p>
          <w:p w14:paraId="604B50AD" w14:textId="77777777" w:rsidR="00EA037E" w:rsidRDefault="00EA037E" w:rsidP="0091050E">
            <w:pPr>
              <w:tabs>
                <w:tab w:val="left" w:pos="1620"/>
              </w:tabs>
              <w:rPr>
                <w:lang w:bidi="x-none"/>
              </w:rPr>
            </w:pPr>
          </w:p>
          <w:p w14:paraId="4462EAEB" w14:textId="77777777" w:rsidR="00EA037E" w:rsidRDefault="00EA037E" w:rsidP="0091050E">
            <w:pPr>
              <w:tabs>
                <w:tab w:val="left" w:pos="1620"/>
              </w:tabs>
              <w:rPr>
                <w:lang w:bidi="x-none"/>
              </w:rPr>
            </w:pPr>
            <w:r>
              <w:rPr>
                <w:lang w:bidi="x-none"/>
              </w:rPr>
              <w:t>Staff agendas.</w:t>
            </w:r>
          </w:p>
          <w:p w14:paraId="21DB0CB2" w14:textId="77777777" w:rsidR="00EA037E" w:rsidRDefault="00EA037E" w:rsidP="0091050E">
            <w:pPr>
              <w:tabs>
                <w:tab w:val="left" w:pos="1620"/>
              </w:tabs>
              <w:rPr>
                <w:lang w:bidi="x-none"/>
              </w:rPr>
            </w:pPr>
          </w:p>
          <w:p w14:paraId="6B82BB8A" w14:textId="77777777" w:rsidR="00EA037E" w:rsidRDefault="00EA037E" w:rsidP="0091050E">
            <w:pPr>
              <w:tabs>
                <w:tab w:val="left" w:pos="1620"/>
              </w:tabs>
              <w:rPr>
                <w:lang w:bidi="x-none"/>
              </w:rPr>
            </w:pPr>
            <w:r>
              <w:rPr>
                <w:lang w:bidi="x-none"/>
              </w:rPr>
              <w:t>Written plan to correlate Imagine It with ELD instruction.</w:t>
            </w:r>
          </w:p>
          <w:p w14:paraId="116183CA" w14:textId="77777777" w:rsidR="00EA037E" w:rsidRDefault="00EA037E" w:rsidP="0091050E">
            <w:pPr>
              <w:tabs>
                <w:tab w:val="left" w:pos="1620"/>
              </w:tabs>
              <w:rPr>
                <w:lang w:bidi="x-none"/>
              </w:rPr>
            </w:pPr>
          </w:p>
          <w:p w14:paraId="65098A29" w14:textId="77777777" w:rsidR="00EA037E" w:rsidRDefault="00EA037E" w:rsidP="0091050E">
            <w:pPr>
              <w:tabs>
                <w:tab w:val="left" w:pos="1620"/>
              </w:tabs>
              <w:rPr>
                <w:lang w:bidi="x-none"/>
              </w:rPr>
            </w:pPr>
            <w:r>
              <w:rPr>
                <w:lang w:bidi="x-none"/>
              </w:rPr>
              <w:t>Classroom teacher schedule to instruct L3-L5</w:t>
            </w:r>
          </w:p>
          <w:p w14:paraId="3A06466C" w14:textId="77777777" w:rsidR="00EA037E" w:rsidRDefault="00EA037E" w:rsidP="0091050E">
            <w:pPr>
              <w:tabs>
                <w:tab w:val="left" w:pos="1620"/>
              </w:tabs>
              <w:rPr>
                <w:lang w:bidi="x-none"/>
              </w:rPr>
            </w:pPr>
          </w:p>
          <w:p w14:paraId="1DC87CEC" w14:textId="77777777" w:rsidR="00EA037E" w:rsidRPr="00F0159B" w:rsidRDefault="00EA037E" w:rsidP="0091050E">
            <w:pPr>
              <w:tabs>
                <w:tab w:val="left" w:pos="1620"/>
              </w:tabs>
              <w:rPr>
                <w:lang w:bidi="x-none"/>
              </w:rPr>
            </w:pPr>
            <w:r>
              <w:rPr>
                <w:lang w:bidi="x-none"/>
              </w:rPr>
              <w:t>Kim Gonzalez schedule to instruct L1 and L2.</w:t>
            </w:r>
          </w:p>
        </w:tc>
        <w:tc>
          <w:tcPr>
            <w:tcW w:w="2675" w:type="dxa"/>
          </w:tcPr>
          <w:p w14:paraId="2F6D1B7D" w14:textId="77777777" w:rsidR="00EA037E" w:rsidRDefault="00EA037E" w:rsidP="0091050E">
            <w:pPr>
              <w:tabs>
                <w:tab w:val="left" w:pos="1620"/>
              </w:tabs>
              <w:rPr>
                <w:lang w:bidi="x-none"/>
              </w:rPr>
            </w:pPr>
          </w:p>
          <w:p w14:paraId="07C45544" w14:textId="77777777" w:rsidR="00EA037E" w:rsidRPr="00F0159B" w:rsidRDefault="00EA037E" w:rsidP="0091050E">
            <w:pPr>
              <w:tabs>
                <w:tab w:val="left" w:pos="1620"/>
              </w:tabs>
              <w:rPr>
                <w:lang w:bidi="x-none"/>
              </w:rPr>
            </w:pPr>
          </w:p>
        </w:tc>
      </w:tr>
    </w:tbl>
    <w:p w14:paraId="51C7C8FE" w14:textId="77777777" w:rsidR="00EA037E" w:rsidRDefault="00EA037E" w:rsidP="00EA037E">
      <w:pPr>
        <w:tabs>
          <w:tab w:val="left" w:pos="1620"/>
        </w:tabs>
      </w:pPr>
    </w:p>
    <w:p w14:paraId="3D6B4CDC" w14:textId="77777777" w:rsidR="00A32639" w:rsidRDefault="00A32639" w:rsidP="00EA4E4C">
      <w:pPr>
        <w:spacing w:after="120"/>
        <w:jc w:val="both"/>
        <w:rPr>
          <w:b/>
          <w:sz w:val="28"/>
          <w:szCs w:val="28"/>
        </w:rPr>
      </w:pPr>
    </w:p>
    <w:p w14:paraId="77A400C8" w14:textId="77777777" w:rsidR="006C7F1D" w:rsidRPr="00E8008A" w:rsidRDefault="006C7F1D" w:rsidP="00E8008A">
      <w:pPr>
        <w:spacing w:after="120"/>
        <w:rPr>
          <w:b/>
          <w:sz w:val="28"/>
          <w:szCs w:val="28"/>
        </w:rPr>
      </w:pPr>
      <w:r w:rsidRPr="00E8008A">
        <w:rPr>
          <w:b/>
          <w:sz w:val="28"/>
          <w:szCs w:val="28"/>
        </w:rPr>
        <w:t>Year 2 Program Improvement Requirements</w:t>
      </w:r>
    </w:p>
    <w:p w14:paraId="69BF000D" w14:textId="77777777" w:rsidR="006C7F1D" w:rsidRPr="00407236" w:rsidRDefault="006C7F1D" w:rsidP="006C7F1D">
      <w:pPr>
        <w:rPr>
          <w:sz w:val="22"/>
          <w:szCs w:val="22"/>
        </w:rPr>
      </w:pPr>
    </w:p>
    <w:p w14:paraId="5F71D540" w14:textId="77777777" w:rsidR="006C7F1D" w:rsidRPr="00F52E86" w:rsidRDefault="006C7F1D" w:rsidP="008C6195">
      <w:pPr>
        <w:pStyle w:val="ListParagraph"/>
        <w:numPr>
          <w:ilvl w:val="0"/>
          <w:numId w:val="16"/>
        </w:numPr>
      </w:pPr>
      <w:r w:rsidRPr="00F52E86">
        <w:t>Provide parent notification regarding the school identified for improvement and public school choice transfer option by September 1.</w:t>
      </w:r>
    </w:p>
    <w:p w14:paraId="2D0EF2FC" w14:textId="77777777" w:rsidR="006C7F1D" w:rsidRPr="00F52E86" w:rsidRDefault="006C7F1D" w:rsidP="006C7F1D"/>
    <w:p w14:paraId="318C7541" w14:textId="77777777" w:rsidR="006C7F1D" w:rsidRPr="00F52E86" w:rsidRDefault="006C7F1D" w:rsidP="008C6195">
      <w:pPr>
        <w:pStyle w:val="ListParagraph"/>
        <w:numPr>
          <w:ilvl w:val="0"/>
          <w:numId w:val="16"/>
        </w:numPr>
      </w:pPr>
      <w:r w:rsidRPr="00F52E86">
        <w:t>Provide parent notification regarding Supplemental Educational Services (SES) option as soon as possible after the first day of school.</w:t>
      </w:r>
    </w:p>
    <w:p w14:paraId="747B11EE" w14:textId="77777777" w:rsidR="006C7F1D" w:rsidRPr="00F52E86" w:rsidRDefault="006C7F1D" w:rsidP="006C7F1D"/>
    <w:p w14:paraId="2341CC85" w14:textId="77777777" w:rsidR="00F20EE1" w:rsidRDefault="006C7F1D" w:rsidP="008C6195">
      <w:pPr>
        <w:pStyle w:val="ListParagraph"/>
        <w:numPr>
          <w:ilvl w:val="0"/>
          <w:numId w:val="16"/>
        </w:numPr>
      </w:pPr>
      <w:r w:rsidRPr="00F52E86">
        <w:t>If all schools served by the LEA to which a student may transfer are identified in PI, the LEA must attempt to establish a cooperative transfer agreement with othe</w:t>
      </w:r>
      <w:r w:rsidR="00F20EE1">
        <w:t xml:space="preserve">r LEAs in the area.  </w:t>
      </w:r>
    </w:p>
    <w:p w14:paraId="48BD120A" w14:textId="77777777" w:rsidR="00F20EE1" w:rsidRDefault="00F20EE1" w:rsidP="00F20EE1"/>
    <w:p w14:paraId="306BD711" w14:textId="11720557" w:rsidR="006C7F1D" w:rsidRPr="00F52E86" w:rsidRDefault="00F20EE1" w:rsidP="008C6195">
      <w:pPr>
        <w:pStyle w:val="ListParagraph"/>
        <w:numPr>
          <w:ilvl w:val="0"/>
          <w:numId w:val="16"/>
        </w:numPr>
      </w:pPr>
      <w:r>
        <w:t xml:space="preserve">Note: </w:t>
      </w:r>
      <w:r w:rsidR="00A86D14">
        <w:t xml:space="preserve">TSDA </w:t>
      </w:r>
      <w:r>
        <w:t>Charter School is</w:t>
      </w:r>
      <w:r w:rsidR="006C7F1D" w:rsidRPr="00F52E86">
        <w:t xml:space="preserve"> not in PI status.</w:t>
      </w:r>
    </w:p>
    <w:p w14:paraId="3426678A" w14:textId="77777777" w:rsidR="006C7F1D" w:rsidRPr="00F52E86" w:rsidRDefault="006C7F1D" w:rsidP="006C7F1D"/>
    <w:p w14:paraId="405EF419" w14:textId="1458F394" w:rsidR="006C7F1D" w:rsidRPr="00F52E86" w:rsidRDefault="006C7F1D" w:rsidP="008C6195">
      <w:pPr>
        <w:pStyle w:val="ListParagraph"/>
        <w:numPr>
          <w:ilvl w:val="0"/>
          <w:numId w:val="16"/>
        </w:numPr>
      </w:pPr>
      <w:r w:rsidRPr="00F52E86">
        <w:t>Revise with action steps, and monitor the</w:t>
      </w:r>
      <w:r w:rsidR="00A07CED">
        <w:t xml:space="preserve"> School Plan to Improve Student</w:t>
      </w:r>
      <w:r w:rsidRPr="00F52E86">
        <w:t xml:space="preserve"> Achievement (SPSA).</w:t>
      </w:r>
    </w:p>
    <w:p w14:paraId="15C72A31" w14:textId="77777777" w:rsidR="006C7F1D" w:rsidRPr="00F52E86" w:rsidRDefault="006C7F1D" w:rsidP="006C7F1D"/>
    <w:p w14:paraId="14AA5BBE" w14:textId="77777777" w:rsidR="006C7F1D" w:rsidRPr="00F52E86" w:rsidRDefault="006C7F1D" w:rsidP="008C6195">
      <w:pPr>
        <w:pStyle w:val="ListParagraph"/>
        <w:numPr>
          <w:ilvl w:val="0"/>
          <w:numId w:val="16"/>
        </w:numPr>
      </w:pPr>
      <w:r w:rsidRPr="00F52E86">
        <w:t>Identify and implement methods of instruction that are research-based and address the areas of need.</w:t>
      </w:r>
    </w:p>
    <w:p w14:paraId="668E3581" w14:textId="77777777" w:rsidR="006C7F1D" w:rsidRPr="00F52E86" w:rsidRDefault="006C7F1D" w:rsidP="006C7F1D"/>
    <w:p w14:paraId="78A77984" w14:textId="77777777" w:rsidR="006C7F1D" w:rsidRPr="00F52E86" w:rsidRDefault="006C7F1D" w:rsidP="008C6195">
      <w:pPr>
        <w:pStyle w:val="ListParagraph"/>
        <w:numPr>
          <w:ilvl w:val="0"/>
          <w:numId w:val="16"/>
        </w:numPr>
      </w:pPr>
      <w:r w:rsidRPr="00F52E86">
        <w:t>Analyze student assessment data, and utilize a needs assessment tool to identify areas needing improvement.  Examples: Academic Program Survey (ASP), English Learner Subgroup Self- Assessment (ELSSA).</w:t>
      </w:r>
    </w:p>
    <w:p w14:paraId="4BEDAD1F" w14:textId="77777777" w:rsidR="006C7F1D" w:rsidRPr="00F52E86" w:rsidRDefault="006C7F1D" w:rsidP="006C7F1D"/>
    <w:p w14:paraId="781754F3" w14:textId="77777777" w:rsidR="006C7F1D" w:rsidRPr="00F52E86" w:rsidRDefault="006C7F1D" w:rsidP="008C6195">
      <w:pPr>
        <w:pStyle w:val="ListParagraph"/>
        <w:numPr>
          <w:ilvl w:val="0"/>
          <w:numId w:val="16"/>
        </w:numPr>
      </w:pPr>
      <w:r w:rsidRPr="00F52E86">
        <w:t>Create a District Liaison Team (DSLT) in order to analyze data, revise the SPSA, and support the implementation process.</w:t>
      </w:r>
    </w:p>
    <w:p w14:paraId="3222F48D" w14:textId="77777777" w:rsidR="006C7F1D" w:rsidRPr="00F52E86" w:rsidRDefault="006C7F1D" w:rsidP="006C7F1D">
      <w:pPr>
        <w:pStyle w:val="ListParagraph"/>
        <w:ind w:left="0"/>
      </w:pPr>
    </w:p>
    <w:p w14:paraId="020C8BE2" w14:textId="77777777" w:rsidR="006C7F1D" w:rsidRPr="00F52E86" w:rsidRDefault="006C7F1D" w:rsidP="008C6195">
      <w:pPr>
        <w:pStyle w:val="ListParagraph"/>
        <w:numPr>
          <w:ilvl w:val="0"/>
          <w:numId w:val="16"/>
        </w:numPr>
      </w:pPr>
      <w:r w:rsidRPr="00F52E86">
        <w:t xml:space="preserve">Develop a teacher-mentoring program. </w:t>
      </w:r>
    </w:p>
    <w:p w14:paraId="365F1B98" w14:textId="77777777" w:rsidR="006C7F1D" w:rsidRPr="00F52E86" w:rsidRDefault="006C7F1D" w:rsidP="006C7F1D">
      <w:pPr>
        <w:spacing w:after="120"/>
        <w:jc w:val="both"/>
        <w:rPr>
          <w:b/>
        </w:rPr>
      </w:pPr>
    </w:p>
    <w:p w14:paraId="79B25C6D" w14:textId="77777777" w:rsidR="006C7F1D" w:rsidRPr="00E8008A" w:rsidRDefault="006C7F1D" w:rsidP="00E8008A">
      <w:pPr>
        <w:ind w:left="360"/>
        <w:rPr>
          <w:b/>
          <w:sz w:val="28"/>
          <w:szCs w:val="28"/>
        </w:rPr>
      </w:pPr>
      <w:r w:rsidRPr="00E8008A">
        <w:rPr>
          <w:b/>
          <w:sz w:val="28"/>
          <w:szCs w:val="28"/>
        </w:rPr>
        <w:t>Title I Funding Requirements to Support Program Improvement</w:t>
      </w:r>
    </w:p>
    <w:p w14:paraId="4A90BA02" w14:textId="77777777" w:rsidR="006C7F1D" w:rsidRPr="00A26591" w:rsidRDefault="006C7F1D" w:rsidP="006C7F1D">
      <w:pPr>
        <w:rPr>
          <w:sz w:val="28"/>
          <w:szCs w:val="28"/>
        </w:rPr>
      </w:pPr>
    </w:p>
    <w:p w14:paraId="2D3CB4AC" w14:textId="77777777" w:rsidR="006C7F1D" w:rsidRPr="00F52E86" w:rsidRDefault="006C7F1D" w:rsidP="008C6195">
      <w:pPr>
        <w:pStyle w:val="ListParagraph"/>
        <w:numPr>
          <w:ilvl w:val="0"/>
          <w:numId w:val="16"/>
        </w:numPr>
      </w:pPr>
      <w:r w:rsidRPr="00F52E86">
        <w:t xml:space="preserve">Set aside an amount equal to 20% of the Title I Part </w:t>
      </w:r>
      <w:proofErr w:type="gramStart"/>
      <w:r w:rsidRPr="00F52E86">
        <w:t>A</w:t>
      </w:r>
      <w:proofErr w:type="gramEnd"/>
      <w:r w:rsidRPr="00F52E86">
        <w:t xml:space="preserve"> allocation for costs associated with the transfer option and Supplemental Educational Services.</w:t>
      </w:r>
    </w:p>
    <w:p w14:paraId="0CEBEB13" w14:textId="77777777" w:rsidR="006C7F1D" w:rsidRPr="00F52E86" w:rsidRDefault="006C7F1D" w:rsidP="006C7F1D"/>
    <w:p w14:paraId="51A60168" w14:textId="77777777" w:rsidR="006C7F1D" w:rsidRPr="00F52E86" w:rsidRDefault="006C7F1D" w:rsidP="008C6195">
      <w:pPr>
        <w:pStyle w:val="ListParagraph"/>
        <w:numPr>
          <w:ilvl w:val="0"/>
          <w:numId w:val="16"/>
        </w:numPr>
      </w:pPr>
      <w:r w:rsidRPr="00F52E86">
        <w:t xml:space="preserve">Allocate 10% of the school’s Title I Part </w:t>
      </w:r>
      <w:proofErr w:type="gramStart"/>
      <w:r w:rsidRPr="00F52E86">
        <w:t>A</w:t>
      </w:r>
      <w:proofErr w:type="gramEnd"/>
      <w:r w:rsidRPr="00F52E86">
        <w:t xml:space="preserve"> funds to provide high-quality professional development.</w:t>
      </w:r>
    </w:p>
    <w:p w14:paraId="6890D3E3" w14:textId="77777777" w:rsidR="006C7F1D" w:rsidRPr="00F52E86" w:rsidRDefault="006C7F1D" w:rsidP="006C7F1D"/>
    <w:p w14:paraId="171D94E4" w14:textId="77777777" w:rsidR="006C7F1D" w:rsidRPr="00F52E86" w:rsidRDefault="006C7F1D" w:rsidP="008C6195">
      <w:pPr>
        <w:pStyle w:val="ListParagraph"/>
        <w:numPr>
          <w:ilvl w:val="0"/>
          <w:numId w:val="16"/>
        </w:numPr>
      </w:pPr>
      <w:r w:rsidRPr="00F52E86">
        <w:t>Upon meeting all requests for choice transportation and SES, the LEA may then reallocate any remaining set aside funds.</w:t>
      </w:r>
    </w:p>
    <w:p w14:paraId="64E5B81B" w14:textId="77777777" w:rsidR="006C7F1D" w:rsidRPr="00F52E86" w:rsidRDefault="006C7F1D" w:rsidP="006C7F1D"/>
    <w:p w14:paraId="5BD4D65F" w14:textId="77777777" w:rsidR="006C7F1D" w:rsidRPr="00F52E86" w:rsidRDefault="006C7F1D" w:rsidP="008C6195">
      <w:pPr>
        <w:pStyle w:val="ListParagraph"/>
        <w:numPr>
          <w:ilvl w:val="0"/>
          <w:numId w:val="16"/>
        </w:numPr>
      </w:pPr>
      <w:r w:rsidRPr="00F52E86">
        <w:t>Revise school budget so that resources are allocated to activities most likely to increase student achievement.</w:t>
      </w:r>
    </w:p>
    <w:p w14:paraId="0F30F04D" w14:textId="77777777" w:rsidR="006C7F1D" w:rsidRPr="00F52E86" w:rsidRDefault="006C7F1D" w:rsidP="006C7F1D"/>
    <w:p w14:paraId="637F8220" w14:textId="77777777" w:rsidR="006C7F1D" w:rsidRPr="00F52E86" w:rsidRDefault="006C7F1D" w:rsidP="00E8008A">
      <w:pPr>
        <w:ind w:firstLine="360"/>
        <w:rPr>
          <w:b/>
        </w:rPr>
      </w:pPr>
      <w:r w:rsidRPr="00F52E86">
        <w:rPr>
          <w:b/>
        </w:rPr>
        <w:t>Vallecitos Title I Budget</w:t>
      </w:r>
    </w:p>
    <w:p w14:paraId="2DB002C2" w14:textId="77777777" w:rsidR="006C7F1D" w:rsidRPr="00A641A8" w:rsidRDefault="006C7F1D" w:rsidP="00E8008A">
      <w:pPr>
        <w:ind w:firstLine="360"/>
        <w:rPr>
          <w:highlight w:val="yellow"/>
        </w:rPr>
      </w:pPr>
      <w:r w:rsidRPr="00A641A8">
        <w:rPr>
          <w:highlight w:val="yellow"/>
        </w:rPr>
        <w:t>Homeless Services = $1,000</w:t>
      </w:r>
    </w:p>
    <w:p w14:paraId="54668CFD" w14:textId="77777777" w:rsidR="006C7F1D" w:rsidRPr="00A641A8" w:rsidRDefault="006C7F1D" w:rsidP="00E8008A">
      <w:pPr>
        <w:ind w:firstLine="360"/>
        <w:rPr>
          <w:highlight w:val="yellow"/>
        </w:rPr>
      </w:pPr>
      <w:r w:rsidRPr="00A641A8">
        <w:rPr>
          <w:highlight w:val="yellow"/>
        </w:rPr>
        <w:t>School of Choice = $2,000</w:t>
      </w:r>
    </w:p>
    <w:p w14:paraId="7D3BAECE" w14:textId="77777777" w:rsidR="006C7F1D" w:rsidRPr="00A641A8" w:rsidRDefault="006C7F1D" w:rsidP="00E8008A">
      <w:pPr>
        <w:ind w:firstLine="360"/>
        <w:rPr>
          <w:highlight w:val="yellow"/>
        </w:rPr>
      </w:pPr>
      <w:r w:rsidRPr="00A641A8">
        <w:rPr>
          <w:highlight w:val="yellow"/>
        </w:rPr>
        <w:t>Parent Outreach = $8,400</w:t>
      </w:r>
    </w:p>
    <w:p w14:paraId="75AE206D" w14:textId="77777777" w:rsidR="006C7F1D" w:rsidRPr="00F52E86" w:rsidRDefault="006C7F1D" w:rsidP="00E8008A">
      <w:pPr>
        <w:ind w:firstLine="360"/>
      </w:pPr>
      <w:r w:rsidRPr="00A641A8">
        <w:rPr>
          <w:highlight w:val="yellow"/>
        </w:rPr>
        <w:t>Staff Development = $8,400</w:t>
      </w:r>
    </w:p>
    <w:p w14:paraId="341EDEB9" w14:textId="77777777" w:rsidR="006C7F1D" w:rsidRPr="00F52E86" w:rsidRDefault="006C7F1D" w:rsidP="006C7F1D">
      <w:pPr>
        <w:pStyle w:val="ListParagraph"/>
      </w:pPr>
    </w:p>
    <w:p w14:paraId="5F6694F9" w14:textId="06F5F63A" w:rsidR="00F67EBE" w:rsidRPr="00642C16" w:rsidRDefault="00F67EBE" w:rsidP="00642C16">
      <w:pPr>
        <w:spacing w:after="120"/>
        <w:jc w:val="both"/>
      </w:pPr>
    </w:p>
    <w:p w14:paraId="587072C8" w14:textId="77777777" w:rsidR="00F57E73" w:rsidRDefault="00F57E73" w:rsidP="00F57E73">
      <w:pPr>
        <w:spacing w:after="120"/>
        <w:ind w:left="360"/>
        <w:jc w:val="both"/>
        <w:rPr>
          <w:b/>
          <w:sz w:val="28"/>
          <w:szCs w:val="28"/>
        </w:rPr>
      </w:pPr>
      <w:r>
        <w:rPr>
          <w:b/>
          <w:sz w:val="28"/>
          <w:szCs w:val="28"/>
        </w:rPr>
        <w:t>Migrant Education Program</w:t>
      </w:r>
    </w:p>
    <w:p w14:paraId="2A4DF38F" w14:textId="5202AA6C" w:rsidR="003344A5" w:rsidRDefault="001C4460" w:rsidP="00F57E73">
      <w:pPr>
        <w:spacing w:after="120"/>
        <w:ind w:left="360"/>
        <w:jc w:val="both"/>
      </w:pPr>
      <w:r>
        <w:t>A Migrant Education family l</w:t>
      </w:r>
      <w:r w:rsidR="00842E99">
        <w:t>i</w:t>
      </w:r>
      <w:r>
        <w:t xml:space="preserve">aison/instructional aide </w:t>
      </w:r>
      <w:r w:rsidR="003344A5">
        <w:t>is responsible for collaborating with classroom teachers and administration to identify the instructional needs of our Migrant Education students.  A schedule is est</w:t>
      </w:r>
      <w:r w:rsidR="00541307">
        <w:t>ablished in order to provide the aid</w:t>
      </w:r>
      <w:r w:rsidR="001D477B">
        <w:t>e</w:t>
      </w:r>
      <w:r w:rsidR="003344A5">
        <w:t xml:space="preserve"> with an opportunity to instruct students in a small group setting 3-5 days each week.</w:t>
      </w:r>
    </w:p>
    <w:p w14:paraId="0F822E84" w14:textId="3F8D7783" w:rsidR="0091050E" w:rsidRDefault="006C3BCB" w:rsidP="00F57E73">
      <w:pPr>
        <w:spacing w:after="120"/>
        <w:ind w:left="360"/>
        <w:jc w:val="both"/>
      </w:pPr>
      <w:r>
        <w:t>The instructional aid</w:t>
      </w:r>
      <w:r w:rsidR="001D477B">
        <w:t>e</w:t>
      </w:r>
      <w:r w:rsidR="0091050E">
        <w:t xml:space="preserve"> is also responsible for organizing summer school for our students.  Certificated teachers are hired to instruct students from 9:00-1:00p.m. </w:t>
      </w:r>
      <w:proofErr w:type="gramStart"/>
      <w:r w:rsidR="0091050E">
        <w:t>for</w:t>
      </w:r>
      <w:proofErr w:type="gramEnd"/>
      <w:r w:rsidR="0091050E">
        <w:t xml:space="preserve"> 2-3 weeks of the summer vacation.</w:t>
      </w:r>
    </w:p>
    <w:p w14:paraId="570E68A7" w14:textId="3FF09302" w:rsidR="00A44A16" w:rsidRDefault="0091050E" w:rsidP="00D52889">
      <w:pPr>
        <w:spacing w:after="120"/>
        <w:ind w:left="360"/>
        <w:jc w:val="both"/>
      </w:pPr>
      <w:r>
        <w:t xml:space="preserve">Additionally, Migrant Education parent meetings are held on an intermittent basis throughout every school year.  The purpose is to educate our families on topics that address health and safety, </w:t>
      </w:r>
      <w:r w:rsidR="00946EE7">
        <w:t>academics</w:t>
      </w:r>
      <w:r w:rsidR="00D95BC6">
        <w:t>,</w:t>
      </w:r>
      <w:r w:rsidR="00946EE7">
        <w:t xml:space="preserve"> and o</w:t>
      </w:r>
      <w:r w:rsidR="006452C9">
        <w:t xml:space="preserve">ther school related topics </w:t>
      </w:r>
      <w:r w:rsidR="00946EE7">
        <w:t>that address the individual needs of our st</w:t>
      </w:r>
      <w:r w:rsidR="00AC74AB">
        <w:t>udents.   The aid</w:t>
      </w:r>
      <w:r w:rsidR="001D477B">
        <w:t xml:space="preserve">e is </w:t>
      </w:r>
      <w:r w:rsidR="00946EE7">
        <w:t>available to answer questions and act as a support to our Migrant Education families.</w:t>
      </w:r>
    </w:p>
    <w:p w14:paraId="7690D84D" w14:textId="77777777" w:rsidR="00D52889" w:rsidRPr="00D52889" w:rsidRDefault="00D52889" w:rsidP="00D52889">
      <w:pPr>
        <w:spacing w:after="120"/>
        <w:ind w:left="360"/>
        <w:jc w:val="both"/>
      </w:pPr>
    </w:p>
    <w:p w14:paraId="764A3756" w14:textId="2F0934D4" w:rsidR="007F55DE" w:rsidRDefault="00A44A16" w:rsidP="001C1AE0">
      <w:pPr>
        <w:ind w:left="360"/>
        <w:rPr>
          <w:b/>
          <w:sz w:val="28"/>
          <w:szCs w:val="28"/>
        </w:rPr>
      </w:pPr>
      <w:r w:rsidRPr="00571236">
        <w:rPr>
          <w:b/>
          <w:sz w:val="28"/>
          <w:szCs w:val="28"/>
        </w:rPr>
        <w:t xml:space="preserve">Title </w:t>
      </w:r>
      <w:r w:rsidR="00DA1BF0" w:rsidRPr="00571236">
        <w:rPr>
          <w:b/>
          <w:sz w:val="28"/>
          <w:szCs w:val="28"/>
        </w:rPr>
        <w:t>I Program</w:t>
      </w:r>
    </w:p>
    <w:p w14:paraId="0F3C731F" w14:textId="77777777" w:rsidR="001C1AE0" w:rsidRDefault="001C1AE0" w:rsidP="001C1AE0">
      <w:pPr>
        <w:ind w:left="360"/>
        <w:rPr>
          <w:b/>
          <w:sz w:val="28"/>
          <w:szCs w:val="28"/>
        </w:rPr>
      </w:pPr>
    </w:p>
    <w:p w14:paraId="2E3FBD9F" w14:textId="64E2612E" w:rsidR="00835C16" w:rsidRDefault="007F55DE" w:rsidP="00666097">
      <w:pPr>
        <w:ind w:left="360"/>
        <w:rPr>
          <w:b/>
          <w:sz w:val="28"/>
          <w:szCs w:val="28"/>
        </w:rPr>
      </w:pPr>
      <w:r w:rsidRPr="00A77F49">
        <w:t xml:space="preserve">Title I </w:t>
      </w:r>
      <w:r w:rsidR="00F445AC">
        <w:t>funds and supports within the school are</w:t>
      </w:r>
      <w:r w:rsidRPr="00A77F49">
        <w:t xml:space="preserve"> designed to help students</w:t>
      </w:r>
      <w:r w:rsidR="00B133A3">
        <w:t xml:space="preserve"> from low-income families</w:t>
      </w:r>
      <w:r w:rsidR="00F445AC">
        <w:t xml:space="preserve"> achieve proficiency on the </w:t>
      </w:r>
      <w:r w:rsidR="00C76678">
        <w:t xml:space="preserve">State </w:t>
      </w:r>
      <w:r w:rsidR="00F445AC">
        <w:t>Common Core S</w:t>
      </w:r>
      <w:r w:rsidRPr="00A77F49">
        <w:t xml:space="preserve">tandards. Title I schools with percentages of students from low-income families of at least 40 percent may use Title I funds, along with other Federal, State, and local funds, to operate </w:t>
      </w:r>
      <w:proofErr w:type="gramStart"/>
      <w:r w:rsidRPr="00A77F49">
        <w:t>a</w:t>
      </w:r>
      <w:proofErr w:type="gramEnd"/>
      <w:r w:rsidRPr="00A77F49">
        <w:t xml:space="preserve"> "schoolwide program" to upgrade the instructional program for the whole school.</w:t>
      </w:r>
    </w:p>
    <w:p w14:paraId="4141B8C9" w14:textId="77777777" w:rsidR="00666097" w:rsidRDefault="00666097" w:rsidP="00666097">
      <w:pPr>
        <w:ind w:left="360"/>
        <w:rPr>
          <w:b/>
          <w:sz w:val="28"/>
          <w:szCs w:val="28"/>
        </w:rPr>
      </w:pPr>
    </w:p>
    <w:p w14:paraId="01BF775E" w14:textId="5C3659FA" w:rsidR="00CA6409" w:rsidRDefault="00CA6409" w:rsidP="00666097">
      <w:pPr>
        <w:ind w:left="360"/>
      </w:pPr>
      <w:r>
        <w:t>Vallecitos currently utilizes Title I funds to pay for the salar</w:t>
      </w:r>
      <w:r w:rsidR="00DF1029">
        <w:t xml:space="preserve">y of one classroom teacher.  </w:t>
      </w:r>
    </w:p>
    <w:p w14:paraId="5120194E" w14:textId="77777777" w:rsidR="00D61095" w:rsidRDefault="00D61095" w:rsidP="00666097">
      <w:pPr>
        <w:ind w:left="360"/>
      </w:pPr>
    </w:p>
    <w:p w14:paraId="6E001DFE" w14:textId="3606EB3B" w:rsidR="00B021FF" w:rsidRPr="00DF311E" w:rsidRDefault="00D61095" w:rsidP="00DF311E">
      <w:pPr>
        <w:ind w:left="360"/>
      </w:pPr>
      <w:r>
        <w:t>Other Title I funds will be used in accordance with the requirements of schools in Program Improvement status.  The breakdown of these dollars is outlined under the heading entitled, “Title I Funding Requirements to Support Program Improvement.”</w:t>
      </w:r>
      <w:r w:rsidR="00DE7475">
        <w:rPr>
          <w:color w:val="FF0000"/>
          <w:sz w:val="28"/>
          <w:szCs w:val="28"/>
        </w:rPr>
        <w:t xml:space="preserve"> </w:t>
      </w:r>
    </w:p>
    <w:p w14:paraId="48B97AA3" w14:textId="77777777" w:rsidR="00F57E73" w:rsidRDefault="00F57E73" w:rsidP="00F57E73">
      <w:pPr>
        <w:spacing w:after="120"/>
        <w:ind w:left="360"/>
        <w:jc w:val="both"/>
        <w:rPr>
          <w:b/>
          <w:sz w:val="28"/>
          <w:szCs w:val="28"/>
        </w:rPr>
      </w:pPr>
    </w:p>
    <w:p w14:paraId="0EA29D41" w14:textId="77777777" w:rsidR="00F57E73" w:rsidRDefault="00F57E73" w:rsidP="00F57E73">
      <w:pPr>
        <w:spacing w:after="120"/>
        <w:ind w:left="360"/>
        <w:jc w:val="both"/>
        <w:rPr>
          <w:b/>
          <w:sz w:val="28"/>
          <w:szCs w:val="28"/>
        </w:rPr>
      </w:pPr>
    </w:p>
    <w:p w14:paraId="0F777885" w14:textId="77777777" w:rsidR="00EA4E4C" w:rsidRDefault="00EA4E4C" w:rsidP="00EA4E4C">
      <w:pPr>
        <w:spacing w:after="120"/>
        <w:ind w:left="360"/>
        <w:jc w:val="both"/>
        <w:rPr>
          <w:b/>
          <w:sz w:val="28"/>
          <w:szCs w:val="28"/>
        </w:rPr>
      </w:pPr>
      <w:r>
        <w:rPr>
          <w:b/>
          <w:sz w:val="28"/>
          <w:szCs w:val="28"/>
        </w:rPr>
        <w:t>Technology Action Plan</w:t>
      </w:r>
    </w:p>
    <w:p w14:paraId="6A9701CA" w14:textId="6B175CBA" w:rsidR="008E3434" w:rsidRDefault="00B40236" w:rsidP="008E3434">
      <w:pPr>
        <w:spacing w:after="120"/>
        <w:ind w:left="360"/>
        <w:jc w:val="both"/>
      </w:pPr>
      <w:r>
        <w:t xml:space="preserve">The Technology Action Plan is </w:t>
      </w:r>
      <w:r w:rsidR="00C81C8C">
        <w:t xml:space="preserve">attached as </w:t>
      </w:r>
      <w:r w:rsidR="004F73C6">
        <w:t>a separate document.</w:t>
      </w:r>
    </w:p>
    <w:p w14:paraId="15E4A9CC" w14:textId="77777777" w:rsidR="00101B9D" w:rsidRPr="00B40236" w:rsidRDefault="00101B9D" w:rsidP="008E3434">
      <w:pPr>
        <w:spacing w:after="120"/>
        <w:ind w:left="360"/>
        <w:jc w:val="both"/>
        <w:rPr>
          <w:b/>
          <w:sz w:val="28"/>
          <w:szCs w:val="28"/>
        </w:rPr>
      </w:pPr>
    </w:p>
    <w:p w14:paraId="3E2C91BA" w14:textId="77777777" w:rsidR="008E3434" w:rsidRPr="00101B9D" w:rsidRDefault="00257603" w:rsidP="00257603">
      <w:pPr>
        <w:spacing w:after="120"/>
        <w:ind w:left="360"/>
        <w:jc w:val="center"/>
        <w:rPr>
          <w:b/>
          <w:sz w:val="40"/>
          <w:szCs w:val="40"/>
        </w:rPr>
      </w:pPr>
      <w:r w:rsidRPr="00101B9D">
        <w:rPr>
          <w:b/>
          <w:sz w:val="40"/>
          <w:szCs w:val="40"/>
        </w:rPr>
        <w:t>Needs Assessment</w:t>
      </w:r>
    </w:p>
    <w:p w14:paraId="4EDF6343" w14:textId="77777777" w:rsidR="00257603" w:rsidRDefault="00257603" w:rsidP="00257603">
      <w:pPr>
        <w:spacing w:after="120"/>
        <w:ind w:left="360"/>
        <w:jc w:val="center"/>
        <w:rPr>
          <w:b/>
          <w:sz w:val="28"/>
          <w:szCs w:val="28"/>
        </w:rPr>
      </w:pPr>
    </w:p>
    <w:p w14:paraId="6AEFE13F" w14:textId="77777777" w:rsidR="00257603" w:rsidRPr="00531E48" w:rsidRDefault="00257603" w:rsidP="00257603">
      <w:pPr>
        <w:spacing w:after="120"/>
        <w:ind w:left="360"/>
        <w:rPr>
          <w:b/>
          <w:sz w:val="28"/>
          <w:szCs w:val="28"/>
        </w:rPr>
      </w:pPr>
      <w:r w:rsidRPr="00531E48">
        <w:rPr>
          <w:b/>
          <w:sz w:val="28"/>
          <w:szCs w:val="28"/>
        </w:rPr>
        <w:t>Current Reality of Student Achievement</w:t>
      </w:r>
    </w:p>
    <w:p w14:paraId="5FBFF450" w14:textId="77777777" w:rsidR="00101B9D" w:rsidRDefault="00101B9D" w:rsidP="005271F3">
      <w:pPr>
        <w:spacing w:after="120"/>
        <w:jc w:val="both"/>
        <w:rPr>
          <w:b/>
          <w:sz w:val="28"/>
          <w:szCs w:val="28"/>
        </w:rPr>
      </w:pPr>
    </w:p>
    <w:p w14:paraId="4D50E1C7" w14:textId="77777777" w:rsidR="00414782" w:rsidRDefault="00414782" w:rsidP="003B4119">
      <w:pPr>
        <w:spacing w:after="120"/>
        <w:ind w:left="360"/>
        <w:jc w:val="both"/>
        <w:rPr>
          <w:b/>
          <w:sz w:val="28"/>
          <w:szCs w:val="28"/>
        </w:rPr>
      </w:pPr>
    </w:p>
    <w:p w14:paraId="6ED53FD1" w14:textId="598C2AA3" w:rsidR="00531E48" w:rsidRDefault="00173250" w:rsidP="00101B9D">
      <w:pPr>
        <w:spacing w:after="120"/>
        <w:ind w:left="360"/>
        <w:jc w:val="both"/>
        <w:rPr>
          <w:b/>
          <w:sz w:val="40"/>
          <w:szCs w:val="40"/>
        </w:rPr>
      </w:pPr>
      <w:r>
        <w:rPr>
          <w:b/>
          <w:sz w:val="32"/>
          <w:szCs w:val="32"/>
        </w:rPr>
        <w:t xml:space="preserve">                </w:t>
      </w:r>
      <w:r w:rsidR="0007138D">
        <w:rPr>
          <w:b/>
          <w:sz w:val="32"/>
          <w:szCs w:val="32"/>
        </w:rPr>
        <w:t xml:space="preserve">                            </w:t>
      </w:r>
      <w:r w:rsidRPr="00173250">
        <w:rPr>
          <w:b/>
          <w:sz w:val="40"/>
          <w:szCs w:val="40"/>
        </w:rPr>
        <w:t>Vallecitos A</w:t>
      </w:r>
      <w:r w:rsidR="00101B9D">
        <w:rPr>
          <w:b/>
          <w:sz w:val="40"/>
          <w:szCs w:val="40"/>
        </w:rPr>
        <w:t>PI</w:t>
      </w:r>
      <w:r w:rsidR="00573805">
        <w:rPr>
          <w:b/>
          <w:sz w:val="40"/>
          <w:szCs w:val="40"/>
        </w:rPr>
        <w:t xml:space="preserve"> </w:t>
      </w:r>
    </w:p>
    <w:p w14:paraId="5707992D" w14:textId="7E99C835" w:rsidR="00573805" w:rsidRPr="00101B9D" w:rsidRDefault="00573805" w:rsidP="00101B9D">
      <w:pPr>
        <w:spacing w:after="120"/>
        <w:ind w:left="360"/>
        <w:jc w:val="both"/>
        <w:rPr>
          <w:b/>
          <w:sz w:val="40"/>
          <w:szCs w:val="40"/>
        </w:rPr>
      </w:pPr>
      <w:r>
        <w:rPr>
          <w:b/>
          <w:sz w:val="40"/>
          <w:szCs w:val="40"/>
        </w:rPr>
        <w:t xml:space="preserve">                                      2000-2013</w:t>
      </w:r>
    </w:p>
    <w:p w14:paraId="00EB68DF" w14:textId="3B367F9A" w:rsidR="00531E48" w:rsidRPr="00531E48" w:rsidRDefault="005D30CE" w:rsidP="003B4119">
      <w:pPr>
        <w:spacing w:after="120"/>
        <w:ind w:left="360"/>
        <w:jc w:val="both"/>
        <w:rPr>
          <w:b/>
          <w:sz w:val="28"/>
          <w:szCs w:val="28"/>
        </w:rPr>
      </w:pPr>
      <w:r w:rsidRPr="005D30CE">
        <w:rPr>
          <w:b/>
          <w:noProof/>
          <w:sz w:val="28"/>
          <w:szCs w:val="28"/>
        </w:rPr>
        <w:drawing>
          <wp:inline distT="0" distB="0" distL="0" distR="0" wp14:anchorId="34CA161B" wp14:editId="6195E8DA">
            <wp:extent cx="6172200" cy="3657600"/>
            <wp:effectExtent l="0" t="0" r="25400" b="2540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D973532" w14:textId="77777777" w:rsidR="00900F09" w:rsidRDefault="00900F09" w:rsidP="003B4119">
      <w:pPr>
        <w:spacing w:after="120"/>
        <w:ind w:left="360"/>
        <w:jc w:val="both"/>
        <w:rPr>
          <w:b/>
        </w:rPr>
      </w:pPr>
    </w:p>
    <w:p w14:paraId="5613204E" w14:textId="68DABDA5" w:rsidR="00900F09" w:rsidRPr="00173250" w:rsidRDefault="00900F09" w:rsidP="004948D6">
      <w:pPr>
        <w:spacing w:after="120"/>
        <w:rPr>
          <w:b/>
          <w:sz w:val="40"/>
          <w:szCs w:val="40"/>
        </w:rPr>
      </w:pPr>
    </w:p>
    <w:p w14:paraId="36CB3F88" w14:textId="4D59AA34" w:rsidR="00900F09" w:rsidRDefault="00900F09" w:rsidP="003B4119">
      <w:pPr>
        <w:spacing w:after="120"/>
        <w:ind w:left="360"/>
        <w:jc w:val="both"/>
        <w:rPr>
          <w:b/>
        </w:rPr>
      </w:pPr>
    </w:p>
    <w:p w14:paraId="2E510D2A" w14:textId="77777777" w:rsidR="00900F09" w:rsidRDefault="00900F09" w:rsidP="003B4119">
      <w:pPr>
        <w:spacing w:after="120"/>
        <w:ind w:left="360"/>
        <w:jc w:val="both"/>
        <w:rPr>
          <w:b/>
        </w:rPr>
      </w:pPr>
    </w:p>
    <w:p w14:paraId="7672C60B" w14:textId="1AC4475B" w:rsidR="00900F09" w:rsidRDefault="004948D6" w:rsidP="004948D6">
      <w:pPr>
        <w:spacing w:after="120"/>
        <w:rPr>
          <w:b/>
          <w:sz w:val="40"/>
          <w:szCs w:val="40"/>
        </w:rPr>
      </w:pPr>
      <w:r>
        <w:rPr>
          <w:b/>
        </w:rPr>
        <w:t xml:space="preserve">                                                                             </w:t>
      </w:r>
      <w:r w:rsidR="006434FC" w:rsidRPr="00173250">
        <w:rPr>
          <w:b/>
          <w:sz w:val="40"/>
          <w:szCs w:val="40"/>
        </w:rPr>
        <w:t>Percent Proficient to Advanced</w:t>
      </w:r>
    </w:p>
    <w:p w14:paraId="50EB3732" w14:textId="43725A1D" w:rsidR="00EF055C" w:rsidRPr="00173250" w:rsidRDefault="00EF055C" w:rsidP="004948D6">
      <w:pPr>
        <w:spacing w:after="120"/>
        <w:rPr>
          <w:b/>
          <w:sz w:val="40"/>
          <w:szCs w:val="40"/>
        </w:rPr>
      </w:pPr>
      <w:r>
        <w:rPr>
          <w:b/>
          <w:sz w:val="40"/>
          <w:szCs w:val="40"/>
        </w:rPr>
        <w:t xml:space="preserve">                                                Five-Year Trend: 2009-2013</w:t>
      </w:r>
    </w:p>
    <w:p w14:paraId="154B2238" w14:textId="7056E466" w:rsidR="00556158" w:rsidRDefault="00DA2F3A" w:rsidP="008E3434">
      <w:pPr>
        <w:spacing w:after="120"/>
        <w:ind w:left="360"/>
        <w:jc w:val="both"/>
        <w:rPr>
          <w:color w:val="FF0000"/>
        </w:rPr>
      </w:pPr>
      <w:r>
        <w:rPr>
          <w:noProof/>
        </w:rPr>
        <w:drawing>
          <wp:inline distT="0" distB="0" distL="0" distR="0" wp14:anchorId="50852367" wp14:editId="1EABF41F">
            <wp:extent cx="4445000" cy="2454131"/>
            <wp:effectExtent l="0" t="0" r="25400" b="3556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rPr>
        <w:drawing>
          <wp:inline distT="0" distB="0" distL="0" distR="0" wp14:anchorId="45C10A99" wp14:editId="19C07869">
            <wp:extent cx="4444999" cy="2457883"/>
            <wp:effectExtent l="0" t="0" r="26035" b="317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rPr>
        <w:drawing>
          <wp:inline distT="0" distB="0" distL="0" distR="0" wp14:anchorId="07D80C0B" wp14:editId="0652C8CF">
            <wp:extent cx="4445000" cy="2457884"/>
            <wp:effectExtent l="0" t="0" r="25400" b="317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rPr>
        <w:drawing>
          <wp:inline distT="0" distB="0" distL="0" distR="0" wp14:anchorId="30EE5344" wp14:editId="41FD15AB">
            <wp:extent cx="4337049" cy="2457884"/>
            <wp:effectExtent l="0" t="0" r="32385" b="317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E6C739D" w14:textId="77777777" w:rsidR="00375F96" w:rsidRDefault="00375F96" w:rsidP="00B40236">
      <w:pPr>
        <w:spacing w:after="120"/>
        <w:jc w:val="both"/>
      </w:pPr>
    </w:p>
    <w:p w14:paraId="48DC53D5" w14:textId="77777777" w:rsidR="00531E48" w:rsidRDefault="00531E48" w:rsidP="00B40236">
      <w:pPr>
        <w:spacing w:after="120"/>
        <w:jc w:val="both"/>
      </w:pPr>
    </w:p>
    <w:p w14:paraId="168E3779" w14:textId="77777777" w:rsidR="00C145AE" w:rsidRDefault="00C145AE" w:rsidP="00B40236">
      <w:pPr>
        <w:spacing w:after="120"/>
        <w:jc w:val="both"/>
      </w:pPr>
    </w:p>
    <w:p w14:paraId="68F2DAEC" w14:textId="236EDA6E" w:rsidR="00C145AE" w:rsidRPr="008E6C4E" w:rsidRDefault="00C145AE" w:rsidP="00C145AE">
      <w:pPr>
        <w:pStyle w:val="ListParagraph"/>
        <w:numPr>
          <w:ilvl w:val="0"/>
          <w:numId w:val="27"/>
        </w:numPr>
        <w:spacing w:after="120"/>
        <w:jc w:val="both"/>
        <w:rPr>
          <w:b/>
        </w:rPr>
      </w:pPr>
      <w:r w:rsidRPr="008E6C4E">
        <w:rPr>
          <w:b/>
        </w:rPr>
        <w:t xml:space="preserve">It is important to note that the new online Smarter Balanced field test took place during the spring of 2014.  Because it was California’s first year requiring students to take the new online exam, it was considered a field </w:t>
      </w:r>
      <w:proofErr w:type="gramStart"/>
      <w:r w:rsidRPr="008E6C4E">
        <w:rPr>
          <w:b/>
        </w:rPr>
        <w:t>test,</w:t>
      </w:r>
      <w:proofErr w:type="gramEnd"/>
      <w:r w:rsidRPr="008E6C4E">
        <w:rPr>
          <w:b/>
        </w:rPr>
        <w:t xml:space="preserve"> therefore, the scores were not recorded a</w:t>
      </w:r>
      <w:r w:rsidR="001E19D5" w:rsidRPr="008E6C4E">
        <w:rPr>
          <w:b/>
        </w:rPr>
        <w:t xml:space="preserve">nd did not count for the 2013-14 school year.  </w:t>
      </w:r>
    </w:p>
    <w:p w14:paraId="7CAF0FB7" w14:textId="77777777" w:rsidR="00C145AE" w:rsidRPr="00715495" w:rsidRDefault="00C145AE" w:rsidP="00B40236">
      <w:pPr>
        <w:spacing w:after="120"/>
        <w:jc w:val="both"/>
      </w:pPr>
    </w:p>
    <w:p w14:paraId="160D4E10" w14:textId="77777777" w:rsidR="006C7F1D" w:rsidRDefault="006C7F1D" w:rsidP="008E3434">
      <w:pPr>
        <w:spacing w:after="120"/>
        <w:ind w:left="360"/>
        <w:jc w:val="both"/>
      </w:pPr>
    </w:p>
    <w:p w14:paraId="5A066EE5" w14:textId="77777777" w:rsidR="00B746D3" w:rsidRPr="0067512D" w:rsidRDefault="00B746D3" w:rsidP="00B746D3">
      <w:pPr>
        <w:jc w:val="center"/>
        <w:rPr>
          <w:b/>
        </w:rPr>
      </w:pPr>
      <w:r>
        <w:rPr>
          <w:b/>
        </w:rPr>
        <w:t>Vallecitos</w:t>
      </w:r>
      <w:r w:rsidRPr="0067512D">
        <w:rPr>
          <w:b/>
        </w:rPr>
        <w:t xml:space="preserve"> School District</w:t>
      </w:r>
      <w:r w:rsidRPr="0067512D">
        <w:rPr>
          <w:b/>
        </w:rPr>
        <w:br/>
        <w:t>CAASPP-SBAC Summary Results</w:t>
      </w:r>
      <w:r w:rsidRPr="0067512D">
        <w:rPr>
          <w:b/>
        </w:rPr>
        <w:br/>
        <w:t>2014-2015</w:t>
      </w:r>
    </w:p>
    <w:p w14:paraId="43D937F5" w14:textId="77777777" w:rsidR="00B746D3" w:rsidRDefault="00B746D3" w:rsidP="00B746D3">
      <w:pPr>
        <w:jc w:val="center"/>
      </w:pPr>
      <w:r w:rsidRPr="001D14CF">
        <w:rPr>
          <w:noProof/>
          <w:shd w:val="clear" w:color="auto" w:fill="FABF8F" w:themeFill="accent6" w:themeFillTint="99"/>
        </w:rPr>
        <w:drawing>
          <wp:inline distT="0" distB="0" distL="0" distR="0" wp14:anchorId="621FC17E" wp14:editId="774EE4E6">
            <wp:extent cx="5486400" cy="32004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F449A00" w14:textId="77777777" w:rsidR="00B746D3" w:rsidRDefault="00B746D3" w:rsidP="00B746D3">
      <w:pPr>
        <w:jc w:val="center"/>
      </w:pPr>
      <w:r w:rsidRPr="001D14CF">
        <w:rPr>
          <w:noProof/>
          <w:shd w:val="clear" w:color="auto" w:fill="FABF8F" w:themeFill="accent6" w:themeFillTint="99"/>
        </w:rPr>
        <w:drawing>
          <wp:inline distT="0" distB="0" distL="0" distR="0" wp14:anchorId="28B03B80" wp14:editId="0BE75F5E">
            <wp:extent cx="5486400" cy="32004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5D4F6B4" w14:textId="77777777" w:rsidR="00B746D3" w:rsidRDefault="00B746D3" w:rsidP="00B746D3">
      <w:pPr>
        <w:jc w:val="center"/>
      </w:pPr>
      <w:r w:rsidRPr="001D14CF">
        <w:rPr>
          <w:noProof/>
          <w:shd w:val="clear" w:color="auto" w:fill="FABF8F" w:themeFill="accent6" w:themeFillTint="99"/>
        </w:rPr>
        <w:drawing>
          <wp:inline distT="0" distB="0" distL="0" distR="0" wp14:anchorId="46423FA9" wp14:editId="76911E2B">
            <wp:extent cx="5486400" cy="3200400"/>
            <wp:effectExtent l="0" t="0" r="25400" b="2540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608FEE0" w14:textId="77777777" w:rsidR="00B746D3" w:rsidRDefault="00B746D3" w:rsidP="00B746D3">
      <w:pPr>
        <w:jc w:val="center"/>
      </w:pPr>
      <w:r w:rsidRPr="001D14CF">
        <w:rPr>
          <w:noProof/>
          <w:shd w:val="clear" w:color="auto" w:fill="FABF8F" w:themeFill="accent6" w:themeFillTint="99"/>
        </w:rPr>
        <w:drawing>
          <wp:inline distT="0" distB="0" distL="0" distR="0" wp14:anchorId="383F476A" wp14:editId="6EA387A5">
            <wp:extent cx="5486400" cy="3200400"/>
            <wp:effectExtent l="0" t="0" r="25400" b="2540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226CD03" w14:textId="77777777" w:rsidR="00B746D3" w:rsidRDefault="00B746D3" w:rsidP="00B746D3">
      <w:pPr>
        <w:jc w:val="center"/>
      </w:pPr>
      <w:r w:rsidRPr="001D14CF">
        <w:rPr>
          <w:noProof/>
          <w:shd w:val="clear" w:color="auto" w:fill="FABF8F" w:themeFill="accent6" w:themeFillTint="99"/>
        </w:rPr>
        <w:drawing>
          <wp:inline distT="0" distB="0" distL="0" distR="0" wp14:anchorId="1297B27D" wp14:editId="60A72E77">
            <wp:extent cx="5486400" cy="32004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593CCAD" w14:textId="77777777" w:rsidR="00B746D3" w:rsidRDefault="00B746D3" w:rsidP="00B746D3">
      <w:pPr>
        <w:jc w:val="center"/>
      </w:pPr>
      <w:r w:rsidRPr="001D14CF">
        <w:rPr>
          <w:noProof/>
          <w:shd w:val="clear" w:color="auto" w:fill="FABF8F" w:themeFill="accent6" w:themeFillTint="99"/>
        </w:rPr>
        <w:drawing>
          <wp:inline distT="0" distB="0" distL="0" distR="0" wp14:anchorId="08AE68E5" wp14:editId="25FACE9E">
            <wp:extent cx="5486400" cy="32004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F53F516" w14:textId="77777777" w:rsidR="00DB2DFE" w:rsidRDefault="00DB2DFE" w:rsidP="008E3434">
      <w:pPr>
        <w:spacing w:after="120"/>
        <w:ind w:left="360"/>
        <w:jc w:val="both"/>
      </w:pPr>
    </w:p>
    <w:p w14:paraId="02EE4CF9" w14:textId="77777777" w:rsidR="00DB2DFE" w:rsidRDefault="00DB2DFE" w:rsidP="008E3434">
      <w:pPr>
        <w:spacing w:after="120"/>
        <w:ind w:left="360"/>
        <w:jc w:val="both"/>
      </w:pPr>
    </w:p>
    <w:p w14:paraId="0B0BA93A" w14:textId="77777777" w:rsidR="00DB2DFE" w:rsidRDefault="00DB2DFE" w:rsidP="008E3434">
      <w:pPr>
        <w:spacing w:after="120"/>
        <w:ind w:left="360"/>
        <w:jc w:val="both"/>
      </w:pPr>
    </w:p>
    <w:p w14:paraId="5967D576" w14:textId="77777777" w:rsidR="00DB2DFE" w:rsidRDefault="00DB2DFE" w:rsidP="008E3434">
      <w:pPr>
        <w:spacing w:after="120"/>
        <w:ind w:left="360"/>
        <w:jc w:val="both"/>
      </w:pPr>
    </w:p>
    <w:p w14:paraId="7F74F3F5" w14:textId="77777777" w:rsidR="00DB2DFE" w:rsidRDefault="00DB2DFE" w:rsidP="008E3434">
      <w:pPr>
        <w:spacing w:after="120"/>
        <w:ind w:left="360"/>
        <w:jc w:val="both"/>
      </w:pPr>
    </w:p>
    <w:p w14:paraId="44C008B2" w14:textId="77777777" w:rsidR="00DB2DFE" w:rsidRDefault="00DB2DFE" w:rsidP="008E3434">
      <w:pPr>
        <w:spacing w:after="120"/>
        <w:ind w:left="360"/>
        <w:jc w:val="both"/>
      </w:pPr>
    </w:p>
    <w:p w14:paraId="161A76E6" w14:textId="77777777" w:rsidR="00DB2DFE" w:rsidRDefault="00DB2DFE" w:rsidP="008E3434">
      <w:pPr>
        <w:spacing w:after="120"/>
        <w:ind w:left="360"/>
        <w:jc w:val="both"/>
      </w:pPr>
    </w:p>
    <w:p w14:paraId="10500E0E" w14:textId="77777777" w:rsidR="00DB2DFE" w:rsidRDefault="00DB2DFE" w:rsidP="008E3434">
      <w:pPr>
        <w:spacing w:after="120"/>
        <w:ind w:left="360"/>
        <w:jc w:val="both"/>
      </w:pPr>
    </w:p>
    <w:p w14:paraId="6A37E0E9" w14:textId="77777777" w:rsidR="00DB2DFE" w:rsidRDefault="00DB2DFE" w:rsidP="008E3434">
      <w:pPr>
        <w:spacing w:after="120"/>
        <w:ind w:left="360"/>
        <w:jc w:val="both"/>
      </w:pPr>
    </w:p>
    <w:p w14:paraId="7CBC42D3" w14:textId="77777777" w:rsidR="00DB2DFE" w:rsidRDefault="00DB2DFE" w:rsidP="008E3434">
      <w:pPr>
        <w:spacing w:after="120"/>
        <w:ind w:left="360"/>
        <w:jc w:val="both"/>
      </w:pPr>
    </w:p>
    <w:p w14:paraId="5D5CA657" w14:textId="77777777" w:rsidR="00DB2DFE" w:rsidRDefault="00DB2DFE" w:rsidP="008E3434">
      <w:pPr>
        <w:spacing w:after="120"/>
        <w:ind w:left="360"/>
        <w:jc w:val="both"/>
      </w:pPr>
    </w:p>
    <w:p w14:paraId="46664407" w14:textId="77777777" w:rsidR="00DB2DFE" w:rsidRDefault="00DB2DFE" w:rsidP="008E3434">
      <w:pPr>
        <w:spacing w:after="120"/>
        <w:ind w:left="360"/>
        <w:jc w:val="both"/>
      </w:pPr>
    </w:p>
    <w:p w14:paraId="5C4C9403" w14:textId="77777777" w:rsidR="00DB2DFE" w:rsidRDefault="00DB2DFE" w:rsidP="008E3434">
      <w:pPr>
        <w:spacing w:after="120"/>
        <w:ind w:left="360"/>
        <w:jc w:val="both"/>
      </w:pPr>
    </w:p>
    <w:p w14:paraId="1DAAEE96" w14:textId="77777777" w:rsidR="005634B1" w:rsidRDefault="005634B1" w:rsidP="008E3434">
      <w:pPr>
        <w:spacing w:after="120"/>
        <w:ind w:left="360"/>
        <w:jc w:val="both"/>
      </w:pPr>
    </w:p>
    <w:p w14:paraId="4789BDC8" w14:textId="77777777" w:rsidR="00375F96" w:rsidRPr="00101B9D" w:rsidRDefault="00715495" w:rsidP="00715495">
      <w:pPr>
        <w:spacing w:after="120"/>
        <w:ind w:left="360"/>
        <w:jc w:val="center"/>
        <w:rPr>
          <w:b/>
          <w:sz w:val="40"/>
          <w:szCs w:val="40"/>
        </w:rPr>
      </w:pPr>
      <w:r w:rsidRPr="00101B9D">
        <w:rPr>
          <w:b/>
          <w:sz w:val="40"/>
          <w:szCs w:val="40"/>
        </w:rPr>
        <w:t>Performance Goals</w:t>
      </w:r>
    </w:p>
    <w:p w14:paraId="0A4272A8" w14:textId="77777777" w:rsidR="00715495" w:rsidRPr="00715495" w:rsidRDefault="00715495" w:rsidP="00715495">
      <w:pPr>
        <w:spacing w:after="120"/>
        <w:ind w:left="360"/>
        <w:jc w:val="center"/>
        <w:rPr>
          <w:b/>
          <w:sz w:val="32"/>
          <w:szCs w:val="32"/>
        </w:rPr>
      </w:pPr>
    </w:p>
    <w:p w14:paraId="5FD49A7F" w14:textId="6509A9F6" w:rsidR="00F23FDE" w:rsidRDefault="008E3434" w:rsidP="00F23FDE">
      <w:pPr>
        <w:spacing w:after="120"/>
        <w:ind w:left="360"/>
        <w:jc w:val="both"/>
        <w:rPr>
          <w:b/>
          <w:sz w:val="28"/>
          <w:szCs w:val="28"/>
        </w:rPr>
      </w:pPr>
      <w:r>
        <w:rPr>
          <w:b/>
          <w:sz w:val="28"/>
          <w:szCs w:val="28"/>
        </w:rPr>
        <w:t>Schoolwide Goal</w:t>
      </w:r>
      <w:r w:rsidR="00C145AE">
        <w:rPr>
          <w:b/>
          <w:sz w:val="28"/>
          <w:szCs w:val="28"/>
        </w:rPr>
        <w:t>s</w:t>
      </w:r>
    </w:p>
    <w:p w14:paraId="4380777E" w14:textId="388FB6B4" w:rsidR="00375F96" w:rsidRDefault="0055016A" w:rsidP="008E3434">
      <w:pPr>
        <w:spacing w:after="120"/>
        <w:ind w:left="360"/>
        <w:jc w:val="both"/>
      </w:pPr>
      <w:r>
        <w:t xml:space="preserve">1. </w:t>
      </w:r>
      <w:r w:rsidR="00913786">
        <w:t>As a collaborative team, we will improve student learning in reading/language arts as me</w:t>
      </w:r>
      <w:r w:rsidR="00486017">
        <w:t xml:space="preserve">asured </w:t>
      </w:r>
      <w:r w:rsidR="00C145AE">
        <w:t xml:space="preserve">by the fall, winter, </w:t>
      </w:r>
      <w:r w:rsidR="001279BB">
        <w:t>and spring 2016</w:t>
      </w:r>
      <w:r w:rsidR="00486017">
        <w:t xml:space="preserve"> MAPS</w:t>
      </w:r>
      <w:r>
        <w:t>,</w:t>
      </w:r>
      <w:r w:rsidR="00486017">
        <w:t xml:space="preserve"> and </w:t>
      </w:r>
      <w:r w:rsidR="00D96BF4">
        <w:t>the 2016 Smarter Balanced State assessment</w:t>
      </w:r>
      <w:r w:rsidR="00913786">
        <w:t>.</w:t>
      </w:r>
    </w:p>
    <w:p w14:paraId="7DC6FEE7" w14:textId="7C60E829" w:rsidR="0055016A" w:rsidRDefault="0055016A" w:rsidP="0055016A">
      <w:pPr>
        <w:spacing w:after="120"/>
        <w:ind w:left="360"/>
        <w:jc w:val="both"/>
      </w:pPr>
      <w:r>
        <w:t xml:space="preserve">2. </w:t>
      </w:r>
      <w:r w:rsidR="001279BB">
        <w:t xml:space="preserve">As a collaborative team, we will improve student learning in mathematics as measured by fall, winter, and spring, 2016 </w:t>
      </w:r>
      <w:r>
        <w:t>MAPS assessment, and the 2016 Smarter Balanced State assessment.</w:t>
      </w:r>
    </w:p>
    <w:p w14:paraId="4D092158" w14:textId="7E05C2A4" w:rsidR="001279BB" w:rsidRPr="00913786" w:rsidRDefault="001279BB" w:rsidP="008E3434">
      <w:pPr>
        <w:spacing w:after="120"/>
        <w:ind w:left="360"/>
        <w:jc w:val="both"/>
      </w:pPr>
    </w:p>
    <w:p w14:paraId="3274E528" w14:textId="77777777" w:rsidR="008E3434" w:rsidRDefault="008E3434" w:rsidP="00375F96">
      <w:pPr>
        <w:spacing w:after="120"/>
        <w:jc w:val="both"/>
        <w:rPr>
          <w:b/>
          <w:sz w:val="28"/>
          <w:szCs w:val="28"/>
        </w:rPr>
      </w:pPr>
    </w:p>
    <w:p w14:paraId="4987F4D7" w14:textId="77777777" w:rsidR="008E3434" w:rsidRDefault="008E3434" w:rsidP="008E3434">
      <w:pPr>
        <w:spacing w:after="120"/>
        <w:ind w:left="360"/>
        <w:jc w:val="both"/>
        <w:rPr>
          <w:b/>
          <w:sz w:val="28"/>
          <w:szCs w:val="28"/>
        </w:rPr>
      </w:pPr>
      <w:r>
        <w:rPr>
          <w:b/>
          <w:sz w:val="28"/>
          <w:szCs w:val="28"/>
        </w:rPr>
        <w:t>Grade Level S.M.A.R.T Goals</w:t>
      </w:r>
    </w:p>
    <w:p w14:paraId="7FC8B69E" w14:textId="2BEA97C6" w:rsidR="00375F96" w:rsidRPr="00913786" w:rsidRDefault="001945A8" w:rsidP="008E3434">
      <w:pPr>
        <w:spacing w:after="120"/>
        <w:ind w:left="360"/>
        <w:jc w:val="both"/>
      </w:pPr>
      <w:r>
        <w:t>Each grade level developed two</w:t>
      </w:r>
      <w:r w:rsidR="00913786">
        <w:t xml:space="preserve"> S.M.A.R.T. goal</w:t>
      </w:r>
      <w:r>
        <w:t>s</w:t>
      </w:r>
      <w:r w:rsidR="00913786">
        <w:t xml:space="preserve"> tied to the schoolwide goal</w:t>
      </w:r>
      <w:r>
        <w:t>s</w:t>
      </w:r>
      <w:r w:rsidR="00913786">
        <w:t xml:space="preserve"> in reading/language arts</w:t>
      </w:r>
      <w:r>
        <w:t xml:space="preserve"> and mathematics</w:t>
      </w:r>
      <w:r w:rsidR="00913786">
        <w:t>.  The goals are written on separate documents.</w:t>
      </w:r>
    </w:p>
    <w:p w14:paraId="5212B56C" w14:textId="77777777" w:rsidR="008E3434" w:rsidRDefault="008E3434" w:rsidP="000F75E9">
      <w:pPr>
        <w:spacing w:after="120"/>
        <w:jc w:val="both"/>
        <w:rPr>
          <w:b/>
          <w:sz w:val="28"/>
          <w:szCs w:val="28"/>
        </w:rPr>
      </w:pPr>
    </w:p>
    <w:p w14:paraId="0F658B07" w14:textId="77777777" w:rsidR="00BB712C" w:rsidRDefault="00BB712C" w:rsidP="000F75E9">
      <w:pPr>
        <w:spacing w:after="120"/>
        <w:jc w:val="both"/>
        <w:rPr>
          <w:b/>
          <w:sz w:val="28"/>
          <w:szCs w:val="28"/>
        </w:rPr>
      </w:pPr>
    </w:p>
    <w:p w14:paraId="4593337B" w14:textId="77777777" w:rsidR="00BB712C" w:rsidRDefault="00BB712C" w:rsidP="000F75E9">
      <w:pPr>
        <w:spacing w:after="120"/>
        <w:jc w:val="both"/>
        <w:rPr>
          <w:b/>
          <w:sz w:val="28"/>
          <w:szCs w:val="28"/>
        </w:rPr>
      </w:pPr>
    </w:p>
    <w:p w14:paraId="3F0D1F84" w14:textId="77777777" w:rsidR="00A2004B" w:rsidRDefault="00A2004B" w:rsidP="005F17F5">
      <w:pPr>
        <w:spacing w:after="120"/>
        <w:ind w:firstLine="360"/>
        <w:jc w:val="center"/>
        <w:rPr>
          <w:b/>
          <w:sz w:val="40"/>
          <w:szCs w:val="40"/>
        </w:rPr>
      </w:pPr>
    </w:p>
    <w:p w14:paraId="3B2AC868" w14:textId="1752A816" w:rsidR="005F17F5" w:rsidRPr="00101B9D" w:rsidRDefault="00A26591" w:rsidP="00B101C4">
      <w:pPr>
        <w:spacing w:after="120"/>
        <w:jc w:val="center"/>
        <w:rPr>
          <w:b/>
          <w:sz w:val="40"/>
          <w:szCs w:val="40"/>
        </w:rPr>
      </w:pPr>
      <w:r w:rsidRPr="00101B9D">
        <w:rPr>
          <w:b/>
          <w:sz w:val="40"/>
          <w:szCs w:val="40"/>
        </w:rPr>
        <w:t>Research Based Instructional Strategies to</w:t>
      </w:r>
    </w:p>
    <w:p w14:paraId="735705A2" w14:textId="77777777" w:rsidR="0012736C" w:rsidRPr="00101B9D" w:rsidRDefault="00A26591" w:rsidP="005F17F5">
      <w:pPr>
        <w:spacing w:after="120"/>
        <w:ind w:firstLine="360"/>
        <w:jc w:val="center"/>
        <w:rPr>
          <w:b/>
          <w:sz w:val="40"/>
          <w:szCs w:val="40"/>
        </w:rPr>
      </w:pPr>
      <w:r w:rsidRPr="00101B9D">
        <w:rPr>
          <w:b/>
          <w:sz w:val="40"/>
          <w:szCs w:val="40"/>
        </w:rPr>
        <w:t>Improve Student Learning</w:t>
      </w:r>
    </w:p>
    <w:p w14:paraId="6C801F78" w14:textId="77777777" w:rsidR="005F17F5" w:rsidRPr="005F17F5" w:rsidRDefault="005F17F5" w:rsidP="005F17F5">
      <w:pPr>
        <w:spacing w:after="120"/>
        <w:ind w:firstLine="360"/>
        <w:jc w:val="center"/>
        <w:rPr>
          <w:b/>
          <w:sz w:val="32"/>
          <w:szCs w:val="32"/>
        </w:rPr>
      </w:pPr>
    </w:p>
    <w:p w14:paraId="0A44361C" w14:textId="77777777" w:rsidR="004C4E17" w:rsidRPr="00101B9D" w:rsidRDefault="004C4E17" w:rsidP="008E3434">
      <w:pPr>
        <w:spacing w:after="120"/>
        <w:ind w:firstLine="360"/>
        <w:jc w:val="both"/>
        <w:rPr>
          <w:b/>
          <w:sz w:val="28"/>
          <w:szCs w:val="28"/>
        </w:rPr>
      </w:pPr>
      <w:r w:rsidRPr="00101B9D">
        <w:rPr>
          <w:b/>
          <w:sz w:val="28"/>
          <w:szCs w:val="28"/>
        </w:rPr>
        <w:t>English Language Learners</w:t>
      </w:r>
    </w:p>
    <w:p w14:paraId="75DC78DB" w14:textId="59C8FD51" w:rsidR="00391B24" w:rsidRDefault="00B101C4" w:rsidP="009249C6">
      <w:pPr>
        <w:spacing w:after="120"/>
        <w:ind w:left="360"/>
        <w:jc w:val="both"/>
      </w:pPr>
      <w:r>
        <w:t xml:space="preserve">Teachers utilize </w:t>
      </w:r>
      <w:r w:rsidR="004C4E17">
        <w:t>Sustained Differentiated Instructional Strategies in English (SDAIE)</w:t>
      </w:r>
      <w:r>
        <w:t xml:space="preserve"> when instructing English language learners</w:t>
      </w:r>
      <w:r w:rsidR="004C4E17">
        <w:t xml:space="preserve">.  </w:t>
      </w:r>
      <w:r>
        <w:t>The Vallecitos ELD Coordinator, Ki</w:t>
      </w:r>
      <w:r w:rsidR="00D565DE">
        <w:t xml:space="preserve">m Gonzalez, has received </w:t>
      </w:r>
      <w:r>
        <w:t xml:space="preserve">professional development related to </w:t>
      </w:r>
      <w:r w:rsidR="00D565DE">
        <w:t xml:space="preserve">SDAI strategies.  On an ongoing basis, the ELD Coordinator is a resource and support to classroom teachers.  </w:t>
      </w:r>
    </w:p>
    <w:p w14:paraId="354D87EC" w14:textId="77777777" w:rsidR="00934E46" w:rsidRPr="009249C6" w:rsidRDefault="00934E46" w:rsidP="005B3A84">
      <w:pPr>
        <w:spacing w:after="120"/>
        <w:jc w:val="both"/>
      </w:pPr>
    </w:p>
    <w:p w14:paraId="59402062" w14:textId="77777777" w:rsidR="00391B24" w:rsidRPr="00101B9D" w:rsidRDefault="00391B24" w:rsidP="00EA4E4C">
      <w:pPr>
        <w:spacing w:after="120"/>
        <w:ind w:firstLine="360"/>
        <w:jc w:val="center"/>
        <w:rPr>
          <w:b/>
          <w:sz w:val="40"/>
          <w:szCs w:val="40"/>
        </w:rPr>
      </w:pPr>
      <w:r w:rsidRPr="00101B9D">
        <w:rPr>
          <w:b/>
          <w:sz w:val="40"/>
          <w:szCs w:val="40"/>
        </w:rPr>
        <w:t>Student Intervention</w:t>
      </w:r>
    </w:p>
    <w:p w14:paraId="0C2741DF" w14:textId="1E33BC5F" w:rsidR="009904AC" w:rsidRDefault="009904AC" w:rsidP="00896083">
      <w:pPr>
        <w:spacing w:after="120"/>
        <w:ind w:left="360"/>
        <w:jc w:val="both"/>
      </w:pPr>
      <w:r w:rsidRPr="00896083">
        <w:t xml:space="preserve">At the beginning of each school year, students who need extra time and support in reading/language arts are identified based upon the following assessment measures:  </w:t>
      </w:r>
      <w:r w:rsidR="00B44B8A">
        <w:t>Smarter Balanced state assessment,</w:t>
      </w:r>
      <w:r w:rsidRPr="00896083">
        <w:t xml:space="preserve"> MAPS</w:t>
      </w:r>
      <w:r w:rsidR="004C3837">
        <w:t xml:space="preserve"> assessment</w:t>
      </w:r>
      <w:r w:rsidRPr="00896083">
        <w:t xml:space="preserve">, and grade level </w:t>
      </w:r>
      <w:r w:rsidR="000778B3">
        <w:t xml:space="preserve">formative </w:t>
      </w:r>
      <w:r w:rsidRPr="00896083">
        <w:t>assessme</w:t>
      </w:r>
      <w:r w:rsidR="00B44B8A">
        <w:t>nts.  After school program funding</w:t>
      </w:r>
      <w:r w:rsidR="000778B3">
        <w:t xml:space="preserve"> (ASES)</w:t>
      </w:r>
      <w:r w:rsidRPr="00896083">
        <w:t xml:space="preserve"> is used to pay Vallecitos certificated teachers to teach small intervention groups after school.  Small group</w:t>
      </w:r>
      <w:r w:rsidR="003C7256">
        <w:t xml:space="preserve"> intervention con</w:t>
      </w:r>
      <w:r w:rsidR="004C3837">
        <w:t>sists of 3-6 students</w:t>
      </w:r>
      <w:r w:rsidR="003C7256">
        <w:t xml:space="preserve">, </w:t>
      </w:r>
      <w:r w:rsidRPr="00896083">
        <w:t>20-30 minutes</w:t>
      </w:r>
      <w:r w:rsidR="003C7256">
        <w:t xml:space="preserve"> each session</w:t>
      </w:r>
      <w:r w:rsidRPr="00896083">
        <w:t>, 3-5 days each week.</w:t>
      </w:r>
      <w:r w:rsidR="00E24373">
        <w:t xml:space="preserve">  This funding also pays for a Literacy Coordinator who provides students with extra time and support during the school day and after school.</w:t>
      </w:r>
    </w:p>
    <w:p w14:paraId="34E24109" w14:textId="27D2FF6A" w:rsidR="00E24373" w:rsidRPr="00896083" w:rsidRDefault="00E24373" w:rsidP="00E24373">
      <w:pPr>
        <w:spacing w:after="120"/>
        <w:ind w:left="360"/>
        <w:jc w:val="both"/>
      </w:pPr>
      <w:r>
        <w:t xml:space="preserve">The Response to Intervention (RTI) model is well underway at Vallecitos.  All certificated staff members have been trained, and all grade levels are implementing the essential components of RTI.  Tier I Core Instruction is taught to all students.  Grade level teams collaborate to analyze formative assessment results, and identify students in need of Tier II intervention support.  Each grade level utilizes an intervention block of time during the school day to provide students with Tier II intervention, as well as enrichment for students demonstrating mastery of grade level Essential Standards.  A Tier III Intervention Team meets when students far below grade level are referred to the team.  The team’s job is to develop a plan for each student referred to the team, with the goal of providing Tier III support, or as much extra time and support as possible to improve </w:t>
      </w:r>
      <w:r w:rsidR="005E6941">
        <w:t>learning for those students.</w:t>
      </w:r>
    </w:p>
    <w:p w14:paraId="3F4D0A5C" w14:textId="77777777" w:rsidR="005634B1" w:rsidRPr="00CA6C71" w:rsidRDefault="005634B1" w:rsidP="00CA6C71">
      <w:pPr>
        <w:spacing w:after="120"/>
        <w:ind w:left="360"/>
        <w:jc w:val="both"/>
      </w:pPr>
    </w:p>
    <w:p w14:paraId="66C36CB1" w14:textId="77777777" w:rsidR="003227AF" w:rsidRDefault="003227AF" w:rsidP="003227AF">
      <w:pPr>
        <w:spacing w:after="120"/>
        <w:jc w:val="both"/>
      </w:pPr>
    </w:p>
    <w:p w14:paraId="33905D9B" w14:textId="77777777" w:rsidR="003227AF" w:rsidRPr="003B779B" w:rsidRDefault="003227AF" w:rsidP="00B159CF">
      <w:pPr>
        <w:spacing w:after="120"/>
        <w:jc w:val="both"/>
      </w:pPr>
    </w:p>
    <w:p w14:paraId="324205A5" w14:textId="77777777" w:rsidR="00312388" w:rsidRPr="00101B9D" w:rsidRDefault="00312388" w:rsidP="00EA4E4C">
      <w:pPr>
        <w:spacing w:after="120"/>
        <w:ind w:left="360"/>
        <w:jc w:val="center"/>
        <w:rPr>
          <w:b/>
          <w:sz w:val="40"/>
          <w:szCs w:val="40"/>
        </w:rPr>
      </w:pPr>
      <w:r w:rsidRPr="00101B9D">
        <w:rPr>
          <w:b/>
          <w:sz w:val="40"/>
          <w:szCs w:val="40"/>
        </w:rPr>
        <w:t>Professional Development</w:t>
      </w:r>
      <w:r w:rsidR="00127F95" w:rsidRPr="00101B9D">
        <w:rPr>
          <w:b/>
          <w:sz w:val="40"/>
          <w:szCs w:val="40"/>
        </w:rPr>
        <w:t xml:space="preserve"> and Hiring</w:t>
      </w:r>
    </w:p>
    <w:p w14:paraId="7AF4B5A6" w14:textId="0C088FC0" w:rsidR="00AF6ABE" w:rsidRPr="00AF6ABE" w:rsidRDefault="00AF6ABE" w:rsidP="00AF6ABE">
      <w:pPr>
        <w:spacing w:after="120"/>
        <w:ind w:left="360"/>
      </w:pPr>
      <w:r>
        <w:t>All certificated teachers hired by the Vallecitos School District must meet NCLB requirements (highly qualified).</w:t>
      </w:r>
    </w:p>
    <w:p w14:paraId="29DF54E6" w14:textId="05F8F999" w:rsidR="00CB634B" w:rsidRDefault="004E7CCD" w:rsidP="00383DF4">
      <w:pPr>
        <w:spacing w:after="120"/>
        <w:ind w:left="360"/>
        <w:jc w:val="both"/>
      </w:pPr>
      <w:r>
        <w:t>All classroom t</w:t>
      </w:r>
      <w:r w:rsidR="00CB634B">
        <w:t>eachers will receive the following professional de</w:t>
      </w:r>
      <w:r w:rsidR="000C773D">
        <w:t>velopment throughout the 2015-16</w:t>
      </w:r>
      <w:r w:rsidR="0037151E">
        <w:t xml:space="preserve"> school year:</w:t>
      </w:r>
    </w:p>
    <w:p w14:paraId="4DF0C85B" w14:textId="77777777" w:rsidR="0037151E" w:rsidRDefault="0037151E" w:rsidP="00383DF4">
      <w:pPr>
        <w:spacing w:after="120"/>
        <w:ind w:left="360"/>
        <w:jc w:val="both"/>
      </w:pPr>
    </w:p>
    <w:p w14:paraId="255BBAEB" w14:textId="1B578D71" w:rsidR="0083027A" w:rsidRDefault="0083027A" w:rsidP="0083027A">
      <w:pPr>
        <w:pStyle w:val="ListParagraph"/>
        <w:numPr>
          <w:ilvl w:val="0"/>
          <w:numId w:val="28"/>
        </w:numPr>
        <w:spacing w:after="120"/>
        <w:jc w:val="both"/>
      </w:pPr>
      <w:r>
        <w:t>Professional Learning Community two-day summit in San Diego.</w:t>
      </w:r>
    </w:p>
    <w:p w14:paraId="51A77946" w14:textId="6CC9F690" w:rsidR="0083027A" w:rsidRDefault="0083027A" w:rsidP="0083027A">
      <w:pPr>
        <w:pStyle w:val="ListParagraph"/>
        <w:numPr>
          <w:ilvl w:val="0"/>
          <w:numId w:val="28"/>
        </w:numPr>
        <w:spacing w:after="120"/>
        <w:jc w:val="both"/>
      </w:pPr>
      <w:r>
        <w:t>Two day Google Summit for grades 3-5.</w:t>
      </w:r>
    </w:p>
    <w:p w14:paraId="1B04E69B" w14:textId="653DDB15" w:rsidR="0083027A" w:rsidRDefault="0083027A" w:rsidP="0083027A">
      <w:pPr>
        <w:pStyle w:val="ListParagraph"/>
        <w:numPr>
          <w:ilvl w:val="0"/>
          <w:numId w:val="28"/>
        </w:numPr>
        <w:spacing w:after="120"/>
        <w:jc w:val="both"/>
      </w:pPr>
      <w:r>
        <w:t>Re reading and discussing several chapters in the following books: Transforming School Culture, Simplifying Response to Intervention, and Learning by Doing (PLC).</w:t>
      </w:r>
    </w:p>
    <w:p w14:paraId="1DF5B607" w14:textId="40DBA7DC" w:rsidR="00AF24C4" w:rsidRDefault="00AF24C4" w:rsidP="0083027A">
      <w:pPr>
        <w:pStyle w:val="ListParagraph"/>
        <w:numPr>
          <w:ilvl w:val="0"/>
          <w:numId w:val="28"/>
        </w:numPr>
        <w:spacing w:after="120"/>
        <w:jc w:val="both"/>
      </w:pPr>
      <w:r>
        <w:t>On an annual basis, tenured teachers</w:t>
      </w:r>
      <w:r w:rsidR="00691C3C">
        <w:t xml:space="preserve"> are required to</w:t>
      </w:r>
      <w:r>
        <w:t xml:space="preserve"> select </w:t>
      </w:r>
      <w:r w:rsidR="00691C3C">
        <w:t xml:space="preserve">a professional development option as </w:t>
      </w:r>
      <w:r>
        <w:t>part of the certificated evaluation system</w:t>
      </w:r>
      <w:r w:rsidR="00691C3C">
        <w:t>.</w:t>
      </w:r>
    </w:p>
    <w:p w14:paraId="70B623E2" w14:textId="77777777" w:rsidR="004E4620" w:rsidRDefault="004E4620" w:rsidP="004E4620">
      <w:pPr>
        <w:spacing w:after="120"/>
        <w:jc w:val="both"/>
      </w:pPr>
    </w:p>
    <w:p w14:paraId="58305581" w14:textId="68C21053" w:rsidR="00675847" w:rsidRPr="00101B9D" w:rsidRDefault="004E4620" w:rsidP="002B41A4">
      <w:pPr>
        <w:spacing w:after="120"/>
        <w:jc w:val="center"/>
        <w:rPr>
          <w:b/>
          <w:sz w:val="40"/>
          <w:szCs w:val="40"/>
        </w:rPr>
      </w:pPr>
      <w:r w:rsidRPr="00101B9D">
        <w:rPr>
          <w:b/>
          <w:sz w:val="40"/>
          <w:szCs w:val="40"/>
        </w:rPr>
        <w:t>Teacher Mentoring Program</w:t>
      </w:r>
    </w:p>
    <w:p w14:paraId="5330150A" w14:textId="2FE5DDD0" w:rsidR="00221C4A" w:rsidRDefault="00885312" w:rsidP="00C85680">
      <w:pPr>
        <w:spacing w:after="120"/>
        <w:ind w:left="360"/>
      </w:pPr>
      <w:r>
        <w:t>In accordance with the Vallecitos Education Association contract, Vallecitos established the Peer Assistance and Review Program (PAR) to enhance teachers’ professional development, instructional strategies, and to provide peer assistance and professional accountability.</w:t>
      </w:r>
      <w:r w:rsidR="00100BFD">
        <w:t xml:space="preserve">  </w:t>
      </w:r>
      <w:r w:rsidR="005F6E31">
        <w:t xml:space="preserve">The PAR Team is composed of two teachers, selected by the Association and one administrator, appointed by the District.  </w:t>
      </w:r>
    </w:p>
    <w:p w14:paraId="4D1B9895" w14:textId="77777777" w:rsidR="006C7F1D" w:rsidRPr="00C85680" w:rsidRDefault="006C7F1D" w:rsidP="00B40236">
      <w:pPr>
        <w:spacing w:after="120"/>
      </w:pPr>
    </w:p>
    <w:p w14:paraId="53DF1D20" w14:textId="77777777" w:rsidR="00B735B4" w:rsidRDefault="00B735B4" w:rsidP="00EA4E4C">
      <w:pPr>
        <w:spacing w:after="120"/>
        <w:jc w:val="both"/>
        <w:rPr>
          <w:b/>
          <w:sz w:val="28"/>
          <w:szCs w:val="28"/>
        </w:rPr>
      </w:pPr>
    </w:p>
    <w:p w14:paraId="0BDB25BD" w14:textId="77777777" w:rsidR="008E3434" w:rsidRPr="00101B9D" w:rsidRDefault="00EA4E4C" w:rsidP="00EA4E4C">
      <w:pPr>
        <w:spacing w:after="120"/>
        <w:ind w:left="360"/>
        <w:jc w:val="center"/>
        <w:rPr>
          <w:b/>
          <w:sz w:val="40"/>
          <w:szCs w:val="40"/>
        </w:rPr>
      </w:pPr>
      <w:r w:rsidRPr="00101B9D">
        <w:rPr>
          <w:b/>
          <w:sz w:val="40"/>
          <w:szCs w:val="40"/>
        </w:rPr>
        <w:t xml:space="preserve">Parental Involvement </w:t>
      </w:r>
    </w:p>
    <w:p w14:paraId="71436FCB" w14:textId="669BA30C" w:rsidR="00F46AB1" w:rsidRDefault="007C5798" w:rsidP="00233D2D">
      <w:pPr>
        <w:spacing w:after="120"/>
        <w:ind w:left="540"/>
        <w:jc w:val="both"/>
        <w:rPr>
          <w:sz w:val="28"/>
          <w:szCs w:val="28"/>
        </w:rPr>
      </w:pPr>
      <w:r>
        <w:rPr>
          <w:sz w:val="28"/>
          <w:szCs w:val="28"/>
        </w:rPr>
        <w:t>The Vallecitos School Site Council (SSC</w:t>
      </w:r>
      <w:r w:rsidR="00717D0F">
        <w:rPr>
          <w:sz w:val="28"/>
          <w:szCs w:val="28"/>
        </w:rPr>
        <w:t>) and District English Language Advisor</w:t>
      </w:r>
      <w:r w:rsidR="002C3D05">
        <w:rPr>
          <w:sz w:val="28"/>
          <w:szCs w:val="28"/>
        </w:rPr>
        <w:t>y Committee (DELAC) developed the following</w:t>
      </w:r>
      <w:r w:rsidR="0092789A">
        <w:rPr>
          <w:sz w:val="28"/>
          <w:szCs w:val="28"/>
        </w:rPr>
        <w:t xml:space="preserve"> Action Plan to </w:t>
      </w:r>
      <w:r w:rsidR="00717D0F">
        <w:rPr>
          <w:sz w:val="28"/>
          <w:szCs w:val="28"/>
        </w:rPr>
        <w:t>improve pare</w:t>
      </w:r>
      <w:r w:rsidR="0092789A">
        <w:rPr>
          <w:sz w:val="28"/>
          <w:szCs w:val="28"/>
        </w:rPr>
        <w:t>ntal involvement</w:t>
      </w:r>
      <w:r w:rsidR="007C78AF">
        <w:rPr>
          <w:sz w:val="28"/>
          <w:szCs w:val="28"/>
        </w:rPr>
        <w:t xml:space="preserve"> related to</w:t>
      </w:r>
      <w:r w:rsidR="00717D0F">
        <w:rPr>
          <w:sz w:val="28"/>
          <w:szCs w:val="28"/>
        </w:rPr>
        <w:t xml:space="preserve"> the mission, core va</w:t>
      </w:r>
      <w:r w:rsidR="003A2234">
        <w:rPr>
          <w:sz w:val="28"/>
          <w:szCs w:val="28"/>
        </w:rPr>
        <w:t>lues, and goals of the</w:t>
      </w:r>
      <w:r w:rsidR="00C751CA">
        <w:rPr>
          <w:sz w:val="28"/>
          <w:szCs w:val="28"/>
        </w:rPr>
        <w:t xml:space="preserve"> district.  </w:t>
      </w:r>
    </w:p>
    <w:p w14:paraId="677CDF1A" w14:textId="77777777" w:rsidR="00A2004B" w:rsidRDefault="00A2004B" w:rsidP="00233D2D">
      <w:pPr>
        <w:pStyle w:val="Heading9"/>
        <w:tabs>
          <w:tab w:val="decimal" w:pos="900"/>
        </w:tabs>
        <w:ind w:left="540"/>
        <w:rPr>
          <w:rFonts w:ascii="Times New Roman" w:hAnsi="Times New Roman" w:cs="Times New Roman"/>
          <w:b/>
          <w:sz w:val="28"/>
          <w:szCs w:val="28"/>
        </w:rPr>
      </w:pPr>
    </w:p>
    <w:p w14:paraId="4AF2BFD5" w14:textId="402E0CF8" w:rsidR="0093117B" w:rsidRPr="00101B9D" w:rsidRDefault="00E60E11" w:rsidP="00E60E11">
      <w:pPr>
        <w:pStyle w:val="Heading9"/>
        <w:tabs>
          <w:tab w:val="decimal" w:pos="900"/>
        </w:tabs>
        <w:rPr>
          <w:rFonts w:ascii="Times New Roman" w:hAnsi="Times New Roman" w:cs="Times New Roman"/>
          <w:b/>
          <w:sz w:val="28"/>
          <w:szCs w:val="28"/>
        </w:rPr>
      </w:pPr>
      <w:r>
        <w:rPr>
          <w:rFonts w:ascii="Times New Roman" w:hAnsi="Times New Roman" w:cs="Times New Roman"/>
          <w:b/>
          <w:sz w:val="28"/>
          <w:szCs w:val="28"/>
        </w:rPr>
        <w:tab/>
        <w:t xml:space="preserve">       </w:t>
      </w:r>
      <w:r w:rsidR="0093117B" w:rsidRPr="00101B9D">
        <w:rPr>
          <w:rFonts w:ascii="Times New Roman" w:hAnsi="Times New Roman" w:cs="Times New Roman"/>
          <w:b/>
          <w:sz w:val="28"/>
          <w:szCs w:val="28"/>
        </w:rPr>
        <w:t>Vallecitos Parent Involvement Action Plan</w:t>
      </w:r>
    </w:p>
    <w:p w14:paraId="2DD8F90C" w14:textId="668F37A7" w:rsidR="0093117B" w:rsidRPr="006C7DF5" w:rsidRDefault="00A91BD2" w:rsidP="006C7DF5">
      <w:pPr>
        <w:ind w:left="540"/>
        <w:jc w:val="both"/>
        <w:rPr>
          <w:b/>
        </w:rPr>
      </w:pPr>
      <w:r>
        <w:t>Year</w:t>
      </w:r>
      <w:r w:rsidR="00900326">
        <w:rPr>
          <w:b/>
        </w:rPr>
        <w:t>: 2015-16</w:t>
      </w:r>
      <w:r w:rsidR="0093117B" w:rsidRPr="00F02976">
        <w:rPr>
          <w:b/>
        </w:rPr>
        <w:tab/>
      </w:r>
      <w:r w:rsidR="0093117B" w:rsidRPr="00F02976">
        <w:rPr>
          <w:b/>
        </w:rPr>
        <w:tab/>
      </w:r>
      <w:r w:rsidR="0093117B" w:rsidRPr="00F02976">
        <w:rPr>
          <w:b/>
        </w:rPr>
        <w:tab/>
      </w:r>
      <w:r w:rsidR="0093117B" w:rsidRPr="00F02976">
        <w:rPr>
          <w:b/>
        </w:rPr>
        <w:tab/>
      </w:r>
    </w:p>
    <w:p w14:paraId="77D705B1" w14:textId="77777777" w:rsidR="0093117B" w:rsidRPr="00942EE5" w:rsidRDefault="0093117B" w:rsidP="00233D2D">
      <w:pPr>
        <w:tabs>
          <w:tab w:val="left" w:pos="1620"/>
        </w:tabs>
        <w:ind w:left="540"/>
      </w:pPr>
      <w:r w:rsidRPr="00942EE5">
        <w:t xml:space="preserve">Objectives: </w:t>
      </w:r>
    </w:p>
    <w:p w14:paraId="0F024A52" w14:textId="77777777" w:rsidR="0093117B" w:rsidRPr="00942EE5" w:rsidRDefault="0093117B" w:rsidP="00233D2D">
      <w:pPr>
        <w:tabs>
          <w:tab w:val="left" w:pos="1620"/>
        </w:tabs>
        <w:ind w:left="540"/>
      </w:pPr>
      <w:r w:rsidRPr="00942EE5">
        <w:t xml:space="preserve">•  </w:t>
      </w:r>
      <w:proofErr w:type="gramStart"/>
      <w:r w:rsidRPr="00942EE5">
        <w:t>We</w:t>
      </w:r>
      <w:proofErr w:type="gramEnd"/>
      <w:r w:rsidRPr="00942EE5">
        <w:t xml:space="preserve"> will improve school-wide parental involvement.</w:t>
      </w:r>
    </w:p>
    <w:p w14:paraId="65E9D85F" w14:textId="77777777" w:rsidR="0093117B" w:rsidRPr="00942EE5" w:rsidRDefault="0093117B" w:rsidP="00233D2D">
      <w:pPr>
        <w:tabs>
          <w:tab w:val="left" w:pos="1620"/>
        </w:tabs>
        <w:ind w:left="540"/>
      </w:pPr>
      <w:r w:rsidRPr="00942EE5">
        <w:t xml:space="preserve">•  </w:t>
      </w:r>
      <w:proofErr w:type="gramStart"/>
      <w:r w:rsidRPr="00942EE5">
        <w:t>We</w:t>
      </w:r>
      <w:proofErr w:type="gramEnd"/>
      <w:r w:rsidRPr="00942EE5">
        <w:t xml:space="preserve"> will improve parental involvement to increase student achievement in reading/language arts.</w:t>
      </w:r>
    </w:p>
    <w:p w14:paraId="571E9146" w14:textId="77777777" w:rsidR="0093117B" w:rsidRPr="00D32901" w:rsidRDefault="0093117B" w:rsidP="0093117B">
      <w:pPr>
        <w:tabs>
          <w:tab w:val="left" w:pos="1620"/>
        </w:tabs>
        <w:rPr>
          <w:b/>
        </w:rPr>
      </w:pPr>
    </w:p>
    <w:tbl>
      <w:tblPr>
        <w:tblW w:w="162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700"/>
        <w:gridCol w:w="2340"/>
        <w:gridCol w:w="2340"/>
        <w:gridCol w:w="3420"/>
      </w:tblGrid>
      <w:tr w:rsidR="0093117B" w14:paraId="17709220" w14:textId="77777777" w:rsidTr="00F330E2">
        <w:trPr>
          <w:trHeight w:val="1200"/>
        </w:trPr>
        <w:tc>
          <w:tcPr>
            <w:tcW w:w="2880" w:type="dxa"/>
            <w:tcBorders>
              <w:right w:val="double" w:sz="4" w:space="0" w:color="auto"/>
            </w:tcBorders>
            <w:shd w:val="clear" w:color="auto" w:fill="FFFFFF"/>
          </w:tcPr>
          <w:p w14:paraId="4AB7FF53" w14:textId="77777777" w:rsidR="0093117B" w:rsidRPr="003F2587" w:rsidRDefault="0093117B" w:rsidP="00F330E2">
            <w:pPr>
              <w:pStyle w:val="Heading2"/>
              <w:jc w:val="center"/>
              <w:rPr>
                <w:rFonts w:ascii="Times New Roman" w:hAnsi="Times New Roman" w:cs="Times New Roman"/>
                <w:i w:val="0"/>
                <w:lang w:bidi="x-none"/>
              </w:rPr>
            </w:pPr>
            <w:r w:rsidRPr="003F2587">
              <w:rPr>
                <w:rFonts w:ascii="Times New Roman" w:hAnsi="Times New Roman" w:cs="Times New Roman"/>
                <w:i w:val="0"/>
                <w:lang w:bidi="x-none"/>
              </w:rPr>
              <w:t>Action Steps</w:t>
            </w:r>
          </w:p>
          <w:p w14:paraId="0FCAE547" w14:textId="77777777" w:rsidR="0093117B" w:rsidRPr="00966D95" w:rsidRDefault="0093117B" w:rsidP="000F4B12">
            <w:pPr>
              <w:pStyle w:val="Heading2"/>
              <w:jc w:val="center"/>
              <w:rPr>
                <w:rFonts w:ascii="Times New Roman" w:hAnsi="Times New Roman" w:cs="Times New Roman"/>
                <w:b w:val="0"/>
                <w:i w:val="0"/>
                <w:sz w:val="22"/>
                <w:lang w:bidi="x-none"/>
              </w:rPr>
            </w:pPr>
            <w:r w:rsidRPr="00966D95">
              <w:rPr>
                <w:rFonts w:ascii="Times New Roman" w:hAnsi="Times New Roman" w:cs="Times New Roman"/>
                <w:b w:val="0"/>
                <w:i w:val="0"/>
                <w:spacing w:val="-20"/>
                <w:lang w:bidi="x-none"/>
              </w:rPr>
              <w:t>(Specific Activities)</w:t>
            </w:r>
          </w:p>
        </w:tc>
        <w:tc>
          <w:tcPr>
            <w:tcW w:w="2520" w:type="dxa"/>
            <w:shd w:val="clear" w:color="auto" w:fill="FFFFFF"/>
          </w:tcPr>
          <w:p w14:paraId="75CA8B43" w14:textId="77777777" w:rsidR="0093117B" w:rsidRPr="003F2587" w:rsidRDefault="0093117B" w:rsidP="003F2587">
            <w:pPr>
              <w:pStyle w:val="Heading1"/>
              <w:rPr>
                <w:i w:val="0"/>
                <w:lang w:bidi="x-none"/>
              </w:rPr>
            </w:pPr>
            <w:r w:rsidRPr="003F2587">
              <w:rPr>
                <w:i w:val="0"/>
                <w:lang w:bidi="x-none"/>
              </w:rPr>
              <w:t>Timeline</w:t>
            </w:r>
          </w:p>
          <w:p w14:paraId="764D8B90" w14:textId="64DB0777" w:rsidR="0093117B" w:rsidRDefault="003F2587" w:rsidP="003F2587">
            <w:pPr>
              <w:tabs>
                <w:tab w:val="left" w:pos="1620"/>
              </w:tabs>
              <w:rPr>
                <w:b/>
                <w:i/>
                <w:spacing w:val="-20"/>
                <w:sz w:val="28"/>
                <w:lang w:bidi="x-none"/>
              </w:rPr>
            </w:pPr>
            <w:r>
              <w:rPr>
                <w:spacing w:val="-20"/>
                <w:sz w:val="22"/>
                <w:lang w:bidi="x-none"/>
              </w:rPr>
              <w:t xml:space="preserve">               </w:t>
            </w:r>
            <w:r w:rsidR="0093117B">
              <w:rPr>
                <w:spacing w:val="-20"/>
                <w:sz w:val="22"/>
                <w:lang w:bidi="x-none"/>
              </w:rPr>
              <w:t>(Date /Year)</w:t>
            </w:r>
          </w:p>
        </w:tc>
        <w:tc>
          <w:tcPr>
            <w:tcW w:w="2700" w:type="dxa"/>
            <w:shd w:val="clear" w:color="auto" w:fill="FFFFFF"/>
          </w:tcPr>
          <w:p w14:paraId="17F007D4" w14:textId="77777777" w:rsidR="0093117B" w:rsidRPr="006A7576" w:rsidRDefault="0093117B" w:rsidP="000F4B12">
            <w:pPr>
              <w:tabs>
                <w:tab w:val="left" w:pos="1620"/>
              </w:tabs>
              <w:jc w:val="center"/>
              <w:rPr>
                <w:b/>
                <w:sz w:val="28"/>
                <w:lang w:bidi="x-none"/>
              </w:rPr>
            </w:pPr>
            <w:r>
              <w:rPr>
                <w:b/>
                <w:sz w:val="28"/>
                <w:lang w:bidi="x-none"/>
              </w:rPr>
              <w:t>Communication</w:t>
            </w:r>
          </w:p>
          <w:p w14:paraId="6E6914DF" w14:textId="77777777" w:rsidR="0093117B" w:rsidRDefault="0093117B" w:rsidP="000F4B12">
            <w:pPr>
              <w:tabs>
                <w:tab w:val="left" w:pos="1620"/>
              </w:tabs>
              <w:jc w:val="center"/>
              <w:rPr>
                <w:lang w:bidi="x-none"/>
              </w:rPr>
            </w:pPr>
          </w:p>
        </w:tc>
        <w:tc>
          <w:tcPr>
            <w:tcW w:w="2340" w:type="dxa"/>
            <w:shd w:val="clear" w:color="auto" w:fill="FFFFFF"/>
          </w:tcPr>
          <w:p w14:paraId="5052AC71" w14:textId="77777777" w:rsidR="0093117B" w:rsidRPr="00D269A8" w:rsidRDefault="0093117B" w:rsidP="000F4B12">
            <w:pPr>
              <w:tabs>
                <w:tab w:val="left" w:pos="1620"/>
              </w:tabs>
              <w:jc w:val="center"/>
              <w:rPr>
                <w:b/>
                <w:sz w:val="28"/>
                <w:szCs w:val="28"/>
                <w:lang w:bidi="x-none"/>
              </w:rPr>
            </w:pPr>
            <w:r>
              <w:rPr>
                <w:b/>
                <w:sz w:val="28"/>
                <w:szCs w:val="28"/>
                <w:lang w:bidi="x-none"/>
              </w:rPr>
              <w:t xml:space="preserve">Training or </w:t>
            </w:r>
            <w:r w:rsidRPr="00D269A8">
              <w:rPr>
                <w:b/>
                <w:sz w:val="28"/>
                <w:szCs w:val="28"/>
                <w:lang w:bidi="x-none"/>
              </w:rPr>
              <w:t>Resources</w:t>
            </w:r>
          </w:p>
          <w:p w14:paraId="0EAE4797" w14:textId="77777777" w:rsidR="0093117B" w:rsidRDefault="0093117B" w:rsidP="000F4B12">
            <w:pPr>
              <w:pStyle w:val="Header"/>
              <w:tabs>
                <w:tab w:val="clear" w:pos="4320"/>
                <w:tab w:val="clear" w:pos="8640"/>
                <w:tab w:val="left" w:pos="1620"/>
              </w:tabs>
              <w:jc w:val="center"/>
              <w:rPr>
                <w:b/>
                <w:i/>
                <w:spacing w:val="-20"/>
                <w:sz w:val="22"/>
                <w:lang w:bidi="x-none"/>
              </w:rPr>
            </w:pPr>
            <w:r w:rsidRPr="00D269A8">
              <w:rPr>
                <w:b/>
                <w:spacing w:val="-20"/>
                <w:sz w:val="28"/>
                <w:szCs w:val="28"/>
                <w:lang w:bidi="x-none"/>
              </w:rPr>
              <w:t>Needed</w:t>
            </w:r>
          </w:p>
        </w:tc>
        <w:tc>
          <w:tcPr>
            <w:tcW w:w="2340" w:type="dxa"/>
            <w:shd w:val="clear" w:color="auto" w:fill="FFFFFF"/>
          </w:tcPr>
          <w:p w14:paraId="4EFD2BD8" w14:textId="77777777" w:rsidR="0093117B" w:rsidRPr="00B1402F" w:rsidRDefault="0093117B" w:rsidP="003F2587">
            <w:pPr>
              <w:pStyle w:val="Heading1"/>
              <w:rPr>
                <w:i w:val="0"/>
                <w:lang w:bidi="x-none"/>
              </w:rPr>
            </w:pPr>
            <w:r w:rsidRPr="00B1402F">
              <w:rPr>
                <w:i w:val="0"/>
                <w:lang w:bidi="x-none"/>
              </w:rPr>
              <w:t>Evidence of Completion</w:t>
            </w:r>
          </w:p>
          <w:p w14:paraId="6187DBF4" w14:textId="77777777" w:rsidR="0093117B" w:rsidRDefault="0093117B" w:rsidP="000F4B12">
            <w:pPr>
              <w:pStyle w:val="Header"/>
              <w:tabs>
                <w:tab w:val="clear" w:pos="4320"/>
                <w:tab w:val="clear" w:pos="8640"/>
                <w:tab w:val="left" w:pos="1620"/>
              </w:tabs>
              <w:jc w:val="center"/>
              <w:rPr>
                <w:b/>
                <w:i/>
                <w:spacing w:val="-20"/>
                <w:sz w:val="22"/>
                <w:lang w:bidi="x-none"/>
              </w:rPr>
            </w:pPr>
          </w:p>
        </w:tc>
        <w:tc>
          <w:tcPr>
            <w:tcW w:w="3420" w:type="dxa"/>
            <w:shd w:val="clear" w:color="auto" w:fill="FFFFFF"/>
          </w:tcPr>
          <w:p w14:paraId="340DFB5B" w14:textId="77777777" w:rsidR="0093117B" w:rsidRPr="00374110" w:rsidRDefault="0093117B" w:rsidP="000F4B12">
            <w:pPr>
              <w:pStyle w:val="Header"/>
              <w:tabs>
                <w:tab w:val="clear" w:pos="4320"/>
                <w:tab w:val="clear" w:pos="8640"/>
                <w:tab w:val="left" w:pos="1620"/>
              </w:tabs>
              <w:jc w:val="center"/>
              <w:rPr>
                <w:b/>
                <w:spacing w:val="-20"/>
                <w:sz w:val="28"/>
                <w:szCs w:val="28"/>
                <w:lang w:bidi="x-none"/>
              </w:rPr>
            </w:pPr>
            <w:r w:rsidRPr="00374110">
              <w:rPr>
                <w:b/>
                <w:spacing w:val="-20"/>
                <w:sz w:val="28"/>
                <w:szCs w:val="28"/>
                <w:lang w:bidi="x-none"/>
              </w:rPr>
              <w:t>Person</w:t>
            </w:r>
            <w:r>
              <w:rPr>
                <w:b/>
                <w:spacing w:val="-20"/>
                <w:sz w:val="28"/>
                <w:szCs w:val="28"/>
                <w:lang w:bidi="x-none"/>
              </w:rPr>
              <w:t>(s)</w:t>
            </w:r>
            <w:r w:rsidRPr="00374110">
              <w:rPr>
                <w:b/>
                <w:spacing w:val="-20"/>
                <w:sz w:val="28"/>
                <w:szCs w:val="28"/>
                <w:lang w:bidi="x-none"/>
              </w:rPr>
              <w:t xml:space="preserve"> Responsible</w:t>
            </w:r>
          </w:p>
        </w:tc>
      </w:tr>
      <w:tr w:rsidR="0093117B" w14:paraId="472632F3" w14:textId="77777777" w:rsidTr="00F330E2">
        <w:trPr>
          <w:trHeight w:val="7955"/>
        </w:trPr>
        <w:tc>
          <w:tcPr>
            <w:tcW w:w="2880" w:type="dxa"/>
            <w:tcBorders>
              <w:right w:val="double" w:sz="4" w:space="0" w:color="auto"/>
            </w:tcBorders>
          </w:tcPr>
          <w:p w14:paraId="54A294B7" w14:textId="16F6F106" w:rsidR="0093117B" w:rsidRPr="007105BB" w:rsidRDefault="0093117B" w:rsidP="000F4B12">
            <w:pPr>
              <w:tabs>
                <w:tab w:val="left" w:pos="1620"/>
              </w:tabs>
              <w:rPr>
                <w:b/>
                <w:sz w:val="22"/>
                <w:szCs w:val="22"/>
                <w:lang w:bidi="x-none"/>
              </w:rPr>
            </w:pPr>
            <w:r>
              <w:rPr>
                <w:sz w:val="22"/>
                <w:szCs w:val="22"/>
                <w:lang w:bidi="x-none"/>
              </w:rPr>
              <w:t xml:space="preserve">1.  </w:t>
            </w:r>
            <w:r w:rsidR="0010628C">
              <w:rPr>
                <w:sz w:val="22"/>
                <w:szCs w:val="22"/>
                <w:lang w:bidi="x-none"/>
              </w:rPr>
              <w:t>Implement new Friends of the Library, and inform/encourage parents to use the library to check out books and other resources for their child.</w:t>
            </w:r>
          </w:p>
          <w:p w14:paraId="7C300811" w14:textId="77777777" w:rsidR="0093117B" w:rsidRPr="007105BB" w:rsidRDefault="0093117B" w:rsidP="000F4B12">
            <w:pPr>
              <w:tabs>
                <w:tab w:val="left" w:pos="1620"/>
              </w:tabs>
              <w:rPr>
                <w:sz w:val="22"/>
                <w:szCs w:val="22"/>
                <w:lang w:bidi="x-none"/>
              </w:rPr>
            </w:pPr>
          </w:p>
          <w:p w14:paraId="59B28157" w14:textId="386D0F99" w:rsidR="0093117B" w:rsidRPr="007105BB" w:rsidRDefault="0093117B" w:rsidP="000F4B12">
            <w:pPr>
              <w:tabs>
                <w:tab w:val="left" w:pos="1620"/>
              </w:tabs>
              <w:rPr>
                <w:sz w:val="22"/>
                <w:szCs w:val="22"/>
                <w:lang w:bidi="x-none"/>
              </w:rPr>
            </w:pPr>
          </w:p>
          <w:p w14:paraId="3018C88A" w14:textId="77777777" w:rsidR="0093117B" w:rsidRDefault="0093117B" w:rsidP="000F4B12">
            <w:pPr>
              <w:tabs>
                <w:tab w:val="left" w:pos="1620"/>
              </w:tabs>
              <w:rPr>
                <w:sz w:val="22"/>
                <w:szCs w:val="22"/>
                <w:lang w:bidi="x-none"/>
              </w:rPr>
            </w:pPr>
          </w:p>
          <w:p w14:paraId="41D2191E" w14:textId="77777777" w:rsidR="0093117B" w:rsidRPr="007105BB" w:rsidRDefault="0093117B" w:rsidP="000F4B12">
            <w:pPr>
              <w:tabs>
                <w:tab w:val="left" w:pos="1620"/>
              </w:tabs>
              <w:rPr>
                <w:sz w:val="22"/>
                <w:szCs w:val="22"/>
                <w:lang w:bidi="x-none"/>
              </w:rPr>
            </w:pPr>
            <w:r>
              <w:rPr>
                <w:sz w:val="22"/>
                <w:szCs w:val="22"/>
                <w:lang w:bidi="x-none"/>
              </w:rPr>
              <w:t>3.  Utilize parent volunteers in the classroom and PTO sponsored events</w:t>
            </w:r>
          </w:p>
          <w:p w14:paraId="341A7C93" w14:textId="77777777" w:rsidR="0093117B" w:rsidRPr="007105BB" w:rsidRDefault="0093117B" w:rsidP="000F4B12">
            <w:pPr>
              <w:tabs>
                <w:tab w:val="left" w:pos="1620"/>
              </w:tabs>
              <w:rPr>
                <w:sz w:val="22"/>
                <w:szCs w:val="22"/>
                <w:lang w:bidi="x-none"/>
              </w:rPr>
            </w:pPr>
          </w:p>
          <w:p w14:paraId="7729E3B9" w14:textId="77777777" w:rsidR="0093117B" w:rsidRDefault="0093117B" w:rsidP="000F4B12">
            <w:pPr>
              <w:tabs>
                <w:tab w:val="left" w:pos="1620"/>
              </w:tabs>
              <w:rPr>
                <w:sz w:val="22"/>
                <w:szCs w:val="22"/>
                <w:lang w:bidi="x-none"/>
              </w:rPr>
            </w:pPr>
          </w:p>
          <w:p w14:paraId="6196F6DB" w14:textId="77777777" w:rsidR="0014557D" w:rsidRDefault="0014557D" w:rsidP="000F4B12">
            <w:pPr>
              <w:tabs>
                <w:tab w:val="left" w:pos="1620"/>
              </w:tabs>
              <w:rPr>
                <w:sz w:val="22"/>
                <w:szCs w:val="22"/>
                <w:lang w:bidi="x-none"/>
              </w:rPr>
            </w:pPr>
          </w:p>
          <w:p w14:paraId="778910AA" w14:textId="77777777" w:rsidR="0014557D" w:rsidRDefault="0014557D" w:rsidP="000F4B12">
            <w:pPr>
              <w:tabs>
                <w:tab w:val="left" w:pos="1620"/>
              </w:tabs>
              <w:rPr>
                <w:sz w:val="22"/>
                <w:szCs w:val="22"/>
                <w:lang w:bidi="x-none"/>
              </w:rPr>
            </w:pPr>
          </w:p>
          <w:p w14:paraId="1D12259F" w14:textId="77777777" w:rsidR="0093117B" w:rsidRPr="007105BB" w:rsidRDefault="0093117B" w:rsidP="000F4B12">
            <w:pPr>
              <w:tabs>
                <w:tab w:val="left" w:pos="1620"/>
              </w:tabs>
              <w:rPr>
                <w:sz w:val="22"/>
                <w:szCs w:val="22"/>
                <w:lang w:bidi="x-none"/>
              </w:rPr>
            </w:pPr>
          </w:p>
          <w:p w14:paraId="5C3A1083" w14:textId="77777777" w:rsidR="0093117B" w:rsidRDefault="0093117B" w:rsidP="000F4B12">
            <w:pPr>
              <w:tabs>
                <w:tab w:val="left" w:pos="1620"/>
              </w:tabs>
              <w:rPr>
                <w:sz w:val="22"/>
                <w:szCs w:val="22"/>
                <w:lang w:bidi="x-none"/>
              </w:rPr>
            </w:pPr>
            <w:r>
              <w:rPr>
                <w:sz w:val="22"/>
                <w:szCs w:val="22"/>
                <w:lang w:bidi="x-none"/>
              </w:rPr>
              <w:t xml:space="preserve">4.  Host an International Potluck </w:t>
            </w:r>
          </w:p>
          <w:p w14:paraId="3A9863EE" w14:textId="77777777" w:rsidR="0093117B" w:rsidRDefault="0093117B" w:rsidP="000F4B12">
            <w:pPr>
              <w:tabs>
                <w:tab w:val="left" w:pos="1620"/>
              </w:tabs>
              <w:rPr>
                <w:sz w:val="22"/>
                <w:szCs w:val="22"/>
                <w:lang w:bidi="x-none"/>
              </w:rPr>
            </w:pPr>
          </w:p>
          <w:p w14:paraId="033E8259" w14:textId="77777777" w:rsidR="0093117B" w:rsidRDefault="0093117B" w:rsidP="000F4B12">
            <w:pPr>
              <w:tabs>
                <w:tab w:val="left" w:pos="1620"/>
              </w:tabs>
              <w:rPr>
                <w:sz w:val="22"/>
                <w:szCs w:val="22"/>
                <w:lang w:bidi="x-none"/>
              </w:rPr>
            </w:pPr>
          </w:p>
          <w:p w14:paraId="101B3E7E" w14:textId="77777777" w:rsidR="0093117B" w:rsidRDefault="0093117B" w:rsidP="000F4B12">
            <w:pPr>
              <w:tabs>
                <w:tab w:val="left" w:pos="1620"/>
              </w:tabs>
              <w:rPr>
                <w:sz w:val="22"/>
                <w:szCs w:val="22"/>
                <w:lang w:bidi="x-none"/>
              </w:rPr>
            </w:pPr>
          </w:p>
          <w:p w14:paraId="0039170F" w14:textId="65803A90" w:rsidR="0093117B" w:rsidRDefault="0014557D" w:rsidP="000F4B12">
            <w:pPr>
              <w:tabs>
                <w:tab w:val="left" w:pos="1620"/>
              </w:tabs>
              <w:rPr>
                <w:sz w:val="22"/>
                <w:szCs w:val="22"/>
                <w:lang w:bidi="x-none"/>
              </w:rPr>
            </w:pPr>
            <w:r>
              <w:rPr>
                <w:sz w:val="22"/>
                <w:szCs w:val="22"/>
                <w:lang w:bidi="x-none"/>
              </w:rPr>
              <w:t>5.  Implement the Read With a Viking Program.</w:t>
            </w:r>
          </w:p>
          <w:p w14:paraId="2936562B" w14:textId="77777777" w:rsidR="0093117B" w:rsidRDefault="0093117B" w:rsidP="000F4B12">
            <w:pPr>
              <w:tabs>
                <w:tab w:val="left" w:pos="1620"/>
              </w:tabs>
              <w:rPr>
                <w:sz w:val="22"/>
                <w:szCs w:val="22"/>
                <w:lang w:bidi="x-none"/>
              </w:rPr>
            </w:pPr>
          </w:p>
          <w:p w14:paraId="2494808C" w14:textId="77777777" w:rsidR="0093117B" w:rsidRDefault="0093117B" w:rsidP="000F4B12">
            <w:pPr>
              <w:tabs>
                <w:tab w:val="left" w:pos="1620"/>
              </w:tabs>
              <w:rPr>
                <w:sz w:val="22"/>
                <w:szCs w:val="22"/>
                <w:lang w:bidi="x-none"/>
              </w:rPr>
            </w:pPr>
          </w:p>
          <w:p w14:paraId="70144350" w14:textId="77777777" w:rsidR="0093117B" w:rsidRPr="007105BB" w:rsidRDefault="0093117B" w:rsidP="000F4B12">
            <w:pPr>
              <w:tabs>
                <w:tab w:val="left" w:pos="1620"/>
              </w:tabs>
              <w:rPr>
                <w:sz w:val="22"/>
                <w:szCs w:val="22"/>
                <w:lang w:bidi="x-none"/>
              </w:rPr>
            </w:pPr>
          </w:p>
          <w:p w14:paraId="546746B4" w14:textId="77777777" w:rsidR="0093117B" w:rsidRPr="007105BB" w:rsidRDefault="0093117B" w:rsidP="000F4B12">
            <w:pPr>
              <w:tabs>
                <w:tab w:val="left" w:pos="1620"/>
              </w:tabs>
              <w:rPr>
                <w:sz w:val="22"/>
                <w:szCs w:val="22"/>
                <w:lang w:bidi="x-none"/>
              </w:rPr>
            </w:pPr>
          </w:p>
          <w:p w14:paraId="19103DEF" w14:textId="77777777" w:rsidR="0093117B" w:rsidRPr="007105BB" w:rsidRDefault="0093117B" w:rsidP="000F4B12">
            <w:pPr>
              <w:tabs>
                <w:tab w:val="left" w:pos="1620"/>
              </w:tabs>
              <w:rPr>
                <w:sz w:val="22"/>
                <w:szCs w:val="22"/>
                <w:lang w:bidi="x-none"/>
              </w:rPr>
            </w:pPr>
          </w:p>
          <w:p w14:paraId="1F24CBCC" w14:textId="77777777" w:rsidR="0093117B" w:rsidRPr="002C764A" w:rsidRDefault="0093117B" w:rsidP="000F4B12">
            <w:pPr>
              <w:tabs>
                <w:tab w:val="left" w:pos="1620"/>
              </w:tabs>
              <w:rPr>
                <w:lang w:bidi="x-none"/>
              </w:rPr>
            </w:pPr>
          </w:p>
        </w:tc>
        <w:tc>
          <w:tcPr>
            <w:tcW w:w="2520" w:type="dxa"/>
          </w:tcPr>
          <w:p w14:paraId="61AB2002" w14:textId="470EBEC4" w:rsidR="0093117B" w:rsidRPr="007105BB" w:rsidRDefault="0066360A" w:rsidP="000F4B12">
            <w:pPr>
              <w:tabs>
                <w:tab w:val="left" w:pos="1620"/>
              </w:tabs>
              <w:rPr>
                <w:sz w:val="22"/>
                <w:szCs w:val="22"/>
                <w:lang w:bidi="x-none"/>
              </w:rPr>
            </w:pPr>
            <w:r>
              <w:rPr>
                <w:sz w:val="22"/>
                <w:szCs w:val="22"/>
                <w:lang w:bidi="x-none"/>
              </w:rPr>
              <w:t>Begin September 2015</w:t>
            </w:r>
          </w:p>
          <w:p w14:paraId="7CF7D0D4" w14:textId="77777777" w:rsidR="0093117B" w:rsidRPr="007105BB" w:rsidRDefault="0093117B" w:rsidP="000F4B12">
            <w:pPr>
              <w:tabs>
                <w:tab w:val="left" w:pos="1620"/>
              </w:tabs>
              <w:rPr>
                <w:sz w:val="22"/>
                <w:szCs w:val="22"/>
                <w:lang w:bidi="x-none"/>
              </w:rPr>
            </w:pPr>
          </w:p>
          <w:p w14:paraId="4A1348A1" w14:textId="77777777" w:rsidR="0093117B" w:rsidRPr="007105BB" w:rsidRDefault="0093117B" w:rsidP="000F4B12">
            <w:pPr>
              <w:tabs>
                <w:tab w:val="left" w:pos="1620"/>
              </w:tabs>
              <w:rPr>
                <w:sz w:val="22"/>
                <w:szCs w:val="22"/>
                <w:lang w:bidi="x-none"/>
              </w:rPr>
            </w:pPr>
          </w:p>
          <w:p w14:paraId="60D62CD1" w14:textId="77777777" w:rsidR="0093117B" w:rsidRDefault="0093117B" w:rsidP="000F4B12">
            <w:pPr>
              <w:tabs>
                <w:tab w:val="left" w:pos="1620"/>
              </w:tabs>
              <w:rPr>
                <w:sz w:val="22"/>
                <w:szCs w:val="22"/>
                <w:lang w:bidi="x-none"/>
              </w:rPr>
            </w:pPr>
          </w:p>
          <w:p w14:paraId="13823016" w14:textId="77777777" w:rsidR="0093117B" w:rsidRDefault="0093117B" w:rsidP="000F4B12">
            <w:pPr>
              <w:tabs>
                <w:tab w:val="left" w:pos="1620"/>
              </w:tabs>
              <w:rPr>
                <w:sz w:val="22"/>
                <w:szCs w:val="22"/>
                <w:lang w:bidi="x-none"/>
              </w:rPr>
            </w:pPr>
          </w:p>
          <w:p w14:paraId="047B6D86" w14:textId="77777777" w:rsidR="0093117B" w:rsidRDefault="0093117B" w:rsidP="000F4B12">
            <w:pPr>
              <w:tabs>
                <w:tab w:val="left" w:pos="1620"/>
              </w:tabs>
              <w:rPr>
                <w:sz w:val="22"/>
                <w:szCs w:val="22"/>
                <w:lang w:bidi="x-none"/>
              </w:rPr>
            </w:pPr>
          </w:p>
          <w:p w14:paraId="0E2563A2" w14:textId="77777777" w:rsidR="0093117B" w:rsidRDefault="0093117B" w:rsidP="000F4B12">
            <w:pPr>
              <w:tabs>
                <w:tab w:val="left" w:pos="1620"/>
              </w:tabs>
              <w:rPr>
                <w:sz w:val="22"/>
                <w:szCs w:val="22"/>
                <w:lang w:bidi="x-none"/>
              </w:rPr>
            </w:pPr>
          </w:p>
          <w:p w14:paraId="4B6BE8EF" w14:textId="77777777" w:rsidR="0093117B" w:rsidRPr="007105BB" w:rsidRDefault="0093117B" w:rsidP="000F4B12">
            <w:pPr>
              <w:tabs>
                <w:tab w:val="left" w:pos="1620"/>
              </w:tabs>
              <w:rPr>
                <w:sz w:val="22"/>
                <w:szCs w:val="22"/>
                <w:lang w:bidi="x-none"/>
              </w:rPr>
            </w:pPr>
          </w:p>
          <w:p w14:paraId="0AAB7B89" w14:textId="77777777" w:rsidR="0093117B" w:rsidRDefault="0093117B" w:rsidP="000F4B12">
            <w:pPr>
              <w:tabs>
                <w:tab w:val="left" w:pos="1620"/>
              </w:tabs>
              <w:rPr>
                <w:sz w:val="22"/>
                <w:szCs w:val="22"/>
                <w:lang w:bidi="x-none"/>
              </w:rPr>
            </w:pPr>
          </w:p>
          <w:p w14:paraId="206DFDA7" w14:textId="77777777" w:rsidR="0093117B" w:rsidRDefault="0093117B" w:rsidP="000F4B12">
            <w:pPr>
              <w:tabs>
                <w:tab w:val="left" w:pos="1620"/>
              </w:tabs>
              <w:rPr>
                <w:sz w:val="22"/>
                <w:szCs w:val="22"/>
                <w:lang w:bidi="x-none"/>
              </w:rPr>
            </w:pPr>
          </w:p>
          <w:p w14:paraId="36A8B4AE" w14:textId="2CFF174F" w:rsidR="0093117B" w:rsidRPr="007105BB" w:rsidRDefault="0093117B" w:rsidP="000F4B12">
            <w:pPr>
              <w:tabs>
                <w:tab w:val="left" w:pos="1620"/>
              </w:tabs>
              <w:rPr>
                <w:sz w:val="22"/>
                <w:szCs w:val="22"/>
                <w:lang w:bidi="x-none"/>
              </w:rPr>
            </w:pPr>
            <w:r>
              <w:rPr>
                <w:sz w:val="22"/>
                <w:szCs w:val="22"/>
                <w:lang w:bidi="x-none"/>
              </w:rPr>
              <w:t xml:space="preserve">Begin </w:t>
            </w:r>
            <w:r w:rsidR="0066360A">
              <w:rPr>
                <w:sz w:val="22"/>
                <w:szCs w:val="22"/>
                <w:lang w:bidi="x-none"/>
              </w:rPr>
              <w:t>September 2015</w:t>
            </w:r>
          </w:p>
          <w:p w14:paraId="012835DB" w14:textId="77777777" w:rsidR="0093117B" w:rsidRPr="007105BB" w:rsidRDefault="0093117B" w:rsidP="000F4B12">
            <w:pPr>
              <w:tabs>
                <w:tab w:val="left" w:pos="1620"/>
              </w:tabs>
              <w:rPr>
                <w:sz w:val="22"/>
                <w:szCs w:val="22"/>
                <w:lang w:bidi="x-none"/>
              </w:rPr>
            </w:pPr>
          </w:p>
          <w:p w14:paraId="7EA6C056" w14:textId="77777777" w:rsidR="0093117B" w:rsidRPr="007105BB" w:rsidRDefault="0093117B" w:rsidP="000F4B12">
            <w:pPr>
              <w:tabs>
                <w:tab w:val="left" w:pos="1620"/>
              </w:tabs>
              <w:rPr>
                <w:sz w:val="22"/>
                <w:szCs w:val="22"/>
                <w:lang w:bidi="x-none"/>
              </w:rPr>
            </w:pPr>
          </w:p>
          <w:p w14:paraId="5E2DA2C5" w14:textId="77777777" w:rsidR="0093117B" w:rsidRDefault="0093117B" w:rsidP="000F4B12">
            <w:pPr>
              <w:tabs>
                <w:tab w:val="left" w:pos="1620"/>
              </w:tabs>
              <w:rPr>
                <w:sz w:val="22"/>
                <w:szCs w:val="22"/>
                <w:lang w:bidi="x-none"/>
              </w:rPr>
            </w:pPr>
          </w:p>
          <w:p w14:paraId="77DA49AC" w14:textId="77777777" w:rsidR="0093117B" w:rsidRDefault="0093117B" w:rsidP="000F4B12">
            <w:pPr>
              <w:tabs>
                <w:tab w:val="left" w:pos="1620"/>
              </w:tabs>
              <w:rPr>
                <w:sz w:val="22"/>
                <w:szCs w:val="22"/>
                <w:lang w:bidi="x-none"/>
              </w:rPr>
            </w:pPr>
          </w:p>
          <w:p w14:paraId="6051332E" w14:textId="77777777" w:rsidR="0014557D" w:rsidRDefault="0014557D" w:rsidP="000F4B12">
            <w:pPr>
              <w:tabs>
                <w:tab w:val="left" w:pos="1620"/>
              </w:tabs>
              <w:rPr>
                <w:sz w:val="22"/>
                <w:szCs w:val="22"/>
                <w:lang w:bidi="x-none"/>
              </w:rPr>
            </w:pPr>
          </w:p>
          <w:p w14:paraId="26255B6E" w14:textId="77777777" w:rsidR="0014557D" w:rsidRDefault="0014557D" w:rsidP="000F4B12">
            <w:pPr>
              <w:tabs>
                <w:tab w:val="left" w:pos="1620"/>
              </w:tabs>
              <w:rPr>
                <w:sz w:val="22"/>
                <w:szCs w:val="22"/>
                <w:lang w:bidi="x-none"/>
              </w:rPr>
            </w:pPr>
          </w:p>
          <w:p w14:paraId="0C493237" w14:textId="1A259E3A" w:rsidR="0093117B" w:rsidRDefault="00F432AD" w:rsidP="000F4B12">
            <w:pPr>
              <w:tabs>
                <w:tab w:val="left" w:pos="1620"/>
              </w:tabs>
              <w:rPr>
                <w:sz w:val="22"/>
                <w:szCs w:val="22"/>
                <w:lang w:bidi="x-none"/>
              </w:rPr>
            </w:pPr>
            <w:r>
              <w:rPr>
                <w:sz w:val="22"/>
                <w:szCs w:val="22"/>
                <w:lang w:bidi="x-none"/>
              </w:rPr>
              <w:t>Event Date: March 2016</w:t>
            </w:r>
          </w:p>
          <w:p w14:paraId="6F181CA7" w14:textId="77777777" w:rsidR="0093117B" w:rsidRDefault="0093117B" w:rsidP="000F4B12">
            <w:pPr>
              <w:tabs>
                <w:tab w:val="left" w:pos="1620"/>
              </w:tabs>
              <w:rPr>
                <w:sz w:val="22"/>
                <w:szCs w:val="22"/>
                <w:lang w:bidi="x-none"/>
              </w:rPr>
            </w:pPr>
          </w:p>
          <w:p w14:paraId="0B10271C" w14:textId="77777777" w:rsidR="0093117B" w:rsidRDefault="0093117B" w:rsidP="000F4B12">
            <w:pPr>
              <w:tabs>
                <w:tab w:val="left" w:pos="1620"/>
              </w:tabs>
              <w:rPr>
                <w:sz w:val="22"/>
                <w:szCs w:val="22"/>
                <w:lang w:bidi="x-none"/>
              </w:rPr>
            </w:pPr>
          </w:p>
          <w:p w14:paraId="4EBFF4AB" w14:textId="77777777" w:rsidR="00475D8D" w:rsidRDefault="00475D8D" w:rsidP="000F4B12">
            <w:pPr>
              <w:tabs>
                <w:tab w:val="left" w:pos="1620"/>
              </w:tabs>
              <w:rPr>
                <w:sz w:val="22"/>
                <w:szCs w:val="22"/>
                <w:lang w:bidi="x-none"/>
              </w:rPr>
            </w:pPr>
          </w:p>
          <w:p w14:paraId="05B91B24" w14:textId="69DD3416" w:rsidR="0093117B" w:rsidRPr="007105BB" w:rsidRDefault="0066360A" w:rsidP="000F4B12">
            <w:pPr>
              <w:tabs>
                <w:tab w:val="left" w:pos="1620"/>
              </w:tabs>
              <w:rPr>
                <w:sz w:val="22"/>
                <w:szCs w:val="22"/>
                <w:lang w:bidi="x-none"/>
              </w:rPr>
            </w:pPr>
            <w:r>
              <w:rPr>
                <w:sz w:val="22"/>
                <w:szCs w:val="22"/>
                <w:lang w:bidi="x-none"/>
              </w:rPr>
              <w:t>Begin October 2015</w:t>
            </w:r>
          </w:p>
          <w:p w14:paraId="2952EFDF" w14:textId="77777777" w:rsidR="0093117B" w:rsidRPr="007105BB" w:rsidRDefault="0093117B" w:rsidP="000F4B12">
            <w:pPr>
              <w:tabs>
                <w:tab w:val="left" w:pos="1620"/>
              </w:tabs>
              <w:rPr>
                <w:sz w:val="22"/>
                <w:szCs w:val="22"/>
                <w:lang w:bidi="x-none"/>
              </w:rPr>
            </w:pPr>
          </w:p>
          <w:p w14:paraId="6DC915E6" w14:textId="77777777" w:rsidR="0093117B" w:rsidRPr="007105BB" w:rsidRDefault="0093117B" w:rsidP="000F4B12">
            <w:pPr>
              <w:tabs>
                <w:tab w:val="left" w:pos="1620"/>
              </w:tabs>
              <w:rPr>
                <w:sz w:val="22"/>
                <w:szCs w:val="22"/>
                <w:lang w:bidi="x-none"/>
              </w:rPr>
            </w:pPr>
          </w:p>
          <w:p w14:paraId="565A1B3B" w14:textId="77777777" w:rsidR="0093117B" w:rsidRPr="002C764A" w:rsidRDefault="0093117B" w:rsidP="000F4B12">
            <w:pPr>
              <w:tabs>
                <w:tab w:val="left" w:pos="1620"/>
              </w:tabs>
              <w:rPr>
                <w:lang w:bidi="x-none"/>
              </w:rPr>
            </w:pPr>
          </w:p>
        </w:tc>
        <w:tc>
          <w:tcPr>
            <w:tcW w:w="2700" w:type="dxa"/>
          </w:tcPr>
          <w:p w14:paraId="59D377E1" w14:textId="77777777" w:rsidR="0093117B" w:rsidRDefault="0093117B" w:rsidP="000F4B12">
            <w:pPr>
              <w:tabs>
                <w:tab w:val="left" w:pos="1620"/>
              </w:tabs>
              <w:rPr>
                <w:sz w:val="22"/>
                <w:szCs w:val="22"/>
                <w:lang w:bidi="x-none"/>
              </w:rPr>
            </w:pPr>
            <w:r>
              <w:rPr>
                <w:sz w:val="22"/>
                <w:szCs w:val="22"/>
                <w:lang w:bidi="x-none"/>
              </w:rPr>
              <w:t>•  Staff meetings</w:t>
            </w:r>
          </w:p>
          <w:p w14:paraId="20AADD97" w14:textId="77777777" w:rsidR="0093117B" w:rsidRDefault="0093117B" w:rsidP="000F4B12">
            <w:pPr>
              <w:tabs>
                <w:tab w:val="left" w:pos="1620"/>
              </w:tabs>
              <w:rPr>
                <w:sz w:val="22"/>
                <w:szCs w:val="22"/>
                <w:lang w:bidi="x-none"/>
              </w:rPr>
            </w:pPr>
            <w:r>
              <w:rPr>
                <w:sz w:val="22"/>
                <w:szCs w:val="22"/>
                <w:lang w:bidi="x-none"/>
              </w:rPr>
              <w:t>•  Newsletters</w:t>
            </w:r>
          </w:p>
          <w:p w14:paraId="56039E14" w14:textId="77777777" w:rsidR="0093117B" w:rsidRDefault="0093117B" w:rsidP="000F4B12">
            <w:pPr>
              <w:tabs>
                <w:tab w:val="left" w:pos="1620"/>
              </w:tabs>
              <w:rPr>
                <w:sz w:val="22"/>
                <w:szCs w:val="22"/>
                <w:lang w:bidi="x-none"/>
              </w:rPr>
            </w:pPr>
            <w:r>
              <w:rPr>
                <w:sz w:val="22"/>
                <w:szCs w:val="22"/>
                <w:lang w:bidi="x-none"/>
              </w:rPr>
              <w:t>•  Back to School Night</w:t>
            </w:r>
          </w:p>
          <w:p w14:paraId="63D45641" w14:textId="77777777" w:rsidR="0093117B" w:rsidRPr="007105BB" w:rsidRDefault="0093117B" w:rsidP="000F4B12">
            <w:pPr>
              <w:tabs>
                <w:tab w:val="left" w:pos="1620"/>
              </w:tabs>
              <w:rPr>
                <w:sz w:val="22"/>
                <w:szCs w:val="22"/>
                <w:lang w:bidi="x-none"/>
              </w:rPr>
            </w:pPr>
            <w:r>
              <w:rPr>
                <w:sz w:val="22"/>
                <w:szCs w:val="22"/>
                <w:lang w:bidi="x-none"/>
              </w:rPr>
              <w:t>•  Post on web site</w:t>
            </w:r>
          </w:p>
          <w:p w14:paraId="63FDF884" w14:textId="77777777" w:rsidR="0093117B" w:rsidRDefault="0093117B" w:rsidP="000F4B12">
            <w:pPr>
              <w:tabs>
                <w:tab w:val="left" w:pos="1620"/>
              </w:tabs>
              <w:rPr>
                <w:sz w:val="22"/>
                <w:szCs w:val="22"/>
                <w:lang w:bidi="x-none"/>
              </w:rPr>
            </w:pPr>
          </w:p>
          <w:p w14:paraId="2133D84A" w14:textId="77777777" w:rsidR="0093117B" w:rsidRDefault="0093117B" w:rsidP="000F4B12">
            <w:pPr>
              <w:tabs>
                <w:tab w:val="left" w:pos="1620"/>
              </w:tabs>
              <w:rPr>
                <w:sz w:val="22"/>
                <w:szCs w:val="22"/>
                <w:lang w:bidi="x-none"/>
              </w:rPr>
            </w:pPr>
          </w:p>
          <w:p w14:paraId="5CFD5DC8" w14:textId="77777777" w:rsidR="0093117B" w:rsidRDefault="0093117B" w:rsidP="000F4B12">
            <w:pPr>
              <w:tabs>
                <w:tab w:val="left" w:pos="1620"/>
              </w:tabs>
              <w:rPr>
                <w:sz w:val="22"/>
                <w:szCs w:val="22"/>
                <w:lang w:bidi="x-none"/>
              </w:rPr>
            </w:pPr>
          </w:p>
          <w:p w14:paraId="6C81ED31" w14:textId="77777777" w:rsidR="0093117B" w:rsidRDefault="0093117B" w:rsidP="000F4B12">
            <w:pPr>
              <w:tabs>
                <w:tab w:val="left" w:pos="1620"/>
              </w:tabs>
              <w:rPr>
                <w:sz w:val="22"/>
                <w:szCs w:val="22"/>
                <w:lang w:bidi="x-none"/>
              </w:rPr>
            </w:pPr>
          </w:p>
          <w:p w14:paraId="4F7571C0" w14:textId="77777777" w:rsidR="0093117B" w:rsidRPr="006735D9" w:rsidRDefault="0093117B" w:rsidP="000F4B12">
            <w:pPr>
              <w:tabs>
                <w:tab w:val="left" w:pos="1620"/>
              </w:tabs>
              <w:rPr>
                <w:sz w:val="20"/>
                <w:szCs w:val="20"/>
                <w:lang w:bidi="x-none"/>
              </w:rPr>
            </w:pPr>
            <w:r>
              <w:rPr>
                <w:sz w:val="22"/>
                <w:szCs w:val="22"/>
                <w:lang w:bidi="x-none"/>
              </w:rPr>
              <w:t xml:space="preserve">•  </w:t>
            </w:r>
            <w:r w:rsidRPr="006735D9">
              <w:rPr>
                <w:sz w:val="20"/>
                <w:szCs w:val="20"/>
                <w:lang w:bidi="x-none"/>
              </w:rPr>
              <w:t>Back to School Night volunteer sign up sheets</w:t>
            </w:r>
          </w:p>
          <w:p w14:paraId="6799C3D1" w14:textId="77777777" w:rsidR="0093117B" w:rsidRPr="006735D9" w:rsidRDefault="0093117B" w:rsidP="000F4B12">
            <w:pPr>
              <w:tabs>
                <w:tab w:val="left" w:pos="1620"/>
              </w:tabs>
              <w:rPr>
                <w:sz w:val="20"/>
                <w:szCs w:val="20"/>
                <w:lang w:bidi="x-none"/>
              </w:rPr>
            </w:pPr>
            <w:r w:rsidRPr="006735D9">
              <w:rPr>
                <w:sz w:val="20"/>
                <w:szCs w:val="20"/>
                <w:lang w:bidi="x-none"/>
              </w:rPr>
              <w:t>•  Teachers to communicate with volunteers on an ongoing basis</w:t>
            </w:r>
          </w:p>
          <w:p w14:paraId="10FA0671" w14:textId="77777777" w:rsidR="0093117B" w:rsidRPr="006735D9" w:rsidRDefault="0093117B" w:rsidP="000F4B12">
            <w:pPr>
              <w:tabs>
                <w:tab w:val="left" w:pos="1620"/>
              </w:tabs>
              <w:rPr>
                <w:sz w:val="20"/>
                <w:szCs w:val="20"/>
                <w:lang w:bidi="x-none"/>
              </w:rPr>
            </w:pPr>
            <w:r w:rsidRPr="006735D9">
              <w:rPr>
                <w:sz w:val="20"/>
                <w:szCs w:val="20"/>
                <w:lang w:bidi="x-none"/>
              </w:rPr>
              <w:t>•  Opportunities posted on PTO section of the web site.</w:t>
            </w:r>
          </w:p>
          <w:p w14:paraId="62D5C489" w14:textId="77777777" w:rsidR="0093117B" w:rsidRDefault="0093117B" w:rsidP="000F4B12">
            <w:pPr>
              <w:tabs>
                <w:tab w:val="left" w:pos="1620"/>
              </w:tabs>
              <w:rPr>
                <w:sz w:val="20"/>
                <w:szCs w:val="20"/>
                <w:lang w:bidi="x-none"/>
              </w:rPr>
            </w:pPr>
            <w:r w:rsidRPr="006735D9">
              <w:rPr>
                <w:sz w:val="20"/>
                <w:szCs w:val="20"/>
                <w:lang w:bidi="x-none"/>
              </w:rPr>
              <w:t>•  All calls when appropriate</w:t>
            </w:r>
          </w:p>
          <w:p w14:paraId="3DE1B168" w14:textId="77777777" w:rsidR="0093117B" w:rsidRDefault="0093117B" w:rsidP="000F4B12">
            <w:pPr>
              <w:tabs>
                <w:tab w:val="left" w:pos="1620"/>
              </w:tabs>
              <w:rPr>
                <w:sz w:val="20"/>
                <w:szCs w:val="20"/>
                <w:lang w:bidi="x-none"/>
              </w:rPr>
            </w:pPr>
          </w:p>
          <w:p w14:paraId="165FC35E" w14:textId="77777777" w:rsidR="0093117B" w:rsidRDefault="0093117B" w:rsidP="000F4B12">
            <w:pPr>
              <w:tabs>
                <w:tab w:val="left" w:pos="1620"/>
              </w:tabs>
              <w:rPr>
                <w:sz w:val="20"/>
                <w:szCs w:val="20"/>
                <w:lang w:bidi="x-none"/>
              </w:rPr>
            </w:pPr>
          </w:p>
          <w:p w14:paraId="72D6A5CB" w14:textId="77777777" w:rsidR="0093117B" w:rsidRDefault="0093117B" w:rsidP="000F4B12">
            <w:pPr>
              <w:tabs>
                <w:tab w:val="left" w:pos="1620"/>
              </w:tabs>
              <w:rPr>
                <w:sz w:val="20"/>
                <w:szCs w:val="20"/>
                <w:lang w:bidi="x-none"/>
              </w:rPr>
            </w:pPr>
            <w:r>
              <w:rPr>
                <w:sz w:val="20"/>
                <w:szCs w:val="20"/>
                <w:lang w:bidi="x-none"/>
              </w:rPr>
              <w:t>•  Flyers</w:t>
            </w:r>
          </w:p>
          <w:p w14:paraId="2FA342E0" w14:textId="77777777" w:rsidR="0093117B" w:rsidRDefault="0093117B" w:rsidP="000F4B12">
            <w:pPr>
              <w:tabs>
                <w:tab w:val="left" w:pos="1620"/>
              </w:tabs>
              <w:rPr>
                <w:sz w:val="20"/>
                <w:szCs w:val="20"/>
                <w:lang w:bidi="x-none"/>
              </w:rPr>
            </w:pPr>
            <w:r>
              <w:rPr>
                <w:sz w:val="20"/>
                <w:szCs w:val="20"/>
                <w:lang w:bidi="x-none"/>
              </w:rPr>
              <w:t>•  All call</w:t>
            </w:r>
          </w:p>
          <w:p w14:paraId="25495508" w14:textId="77777777" w:rsidR="0093117B" w:rsidRDefault="0093117B" w:rsidP="000F4B12">
            <w:pPr>
              <w:tabs>
                <w:tab w:val="left" w:pos="1620"/>
              </w:tabs>
              <w:rPr>
                <w:sz w:val="20"/>
                <w:szCs w:val="20"/>
                <w:lang w:bidi="x-none"/>
              </w:rPr>
            </w:pPr>
          </w:p>
          <w:p w14:paraId="094FDC97" w14:textId="77777777" w:rsidR="0093117B" w:rsidRDefault="0093117B" w:rsidP="000F4B12">
            <w:pPr>
              <w:tabs>
                <w:tab w:val="left" w:pos="1620"/>
              </w:tabs>
              <w:rPr>
                <w:sz w:val="20"/>
                <w:szCs w:val="20"/>
                <w:lang w:bidi="x-none"/>
              </w:rPr>
            </w:pPr>
          </w:p>
          <w:p w14:paraId="04B5B3C7" w14:textId="77777777" w:rsidR="0055695A" w:rsidRDefault="0055695A" w:rsidP="000F4B12">
            <w:pPr>
              <w:tabs>
                <w:tab w:val="left" w:pos="1620"/>
              </w:tabs>
              <w:rPr>
                <w:sz w:val="20"/>
                <w:szCs w:val="20"/>
                <w:lang w:bidi="x-none"/>
              </w:rPr>
            </w:pPr>
          </w:p>
          <w:p w14:paraId="74BC9921" w14:textId="5F7A55A5" w:rsidR="0093117B" w:rsidRDefault="0093117B" w:rsidP="0055695A">
            <w:pPr>
              <w:tabs>
                <w:tab w:val="left" w:pos="1620"/>
              </w:tabs>
              <w:rPr>
                <w:sz w:val="20"/>
                <w:szCs w:val="20"/>
                <w:lang w:bidi="x-none"/>
              </w:rPr>
            </w:pPr>
            <w:r>
              <w:rPr>
                <w:sz w:val="20"/>
                <w:szCs w:val="20"/>
                <w:lang w:bidi="x-none"/>
              </w:rPr>
              <w:t xml:space="preserve">• </w:t>
            </w:r>
            <w:r w:rsidR="0055695A">
              <w:rPr>
                <w:sz w:val="20"/>
                <w:szCs w:val="20"/>
                <w:lang w:bidi="x-none"/>
              </w:rPr>
              <w:t>Sunrise Christian Fellowship Church</w:t>
            </w:r>
          </w:p>
          <w:p w14:paraId="7334760D" w14:textId="77777777" w:rsidR="0055695A" w:rsidRDefault="0055695A" w:rsidP="0055695A">
            <w:pPr>
              <w:tabs>
                <w:tab w:val="left" w:pos="1620"/>
              </w:tabs>
              <w:rPr>
                <w:sz w:val="20"/>
                <w:szCs w:val="20"/>
                <w:lang w:bidi="x-none"/>
              </w:rPr>
            </w:pPr>
            <w:r>
              <w:rPr>
                <w:sz w:val="20"/>
                <w:szCs w:val="20"/>
                <w:lang w:bidi="x-none"/>
              </w:rPr>
              <w:t>•  Fallbrook High School AVID Students</w:t>
            </w:r>
          </w:p>
          <w:p w14:paraId="6020EE1F" w14:textId="6518D524" w:rsidR="0055695A" w:rsidRDefault="0055695A" w:rsidP="0055695A">
            <w:pPr>
              <w:tabs>
                <w:tab w:val="left" w:pos="1620"/>
              </w:tabs>
              <w:rPr>
                <w:sz w:val="22"/>
                <w:szCs w:val="22"/>
                <w:lang w:bidi="x-none"/>
              </w:rPr>
            </w:pPr>
            <w:r>
              <w:rPr>
                <w:sz w:val="20"/>
                <w:szCs w:val="20"/>
                <w:lang w:bidi="x-none"/>
              </w:rPr>
              <w:t>•  Vallecitos Parents</w:t>
            </w:r>
          </w:p>
          <w:p w14:paraId="024B7968" w14:textId="77777777" w:rsidR="0093117B" w:rsidRDefault="0093117B" w:rsidP="000F4B12">
            <w:pPr>
              <w:tabs>
                <w:tab w:val="left" w:pos="1620"/>
              </w:tabs>
              <w:rPr>
                <w:sz w:val="22"/>
                <w:szCs w:val="22"/>
                <w:lang w:bidi="x-none"/>
              </w:rPr>
            </w:pPr>
          </w:p>
          <w:p w14:paraId="247D4C58" w14:textId="77777777" w:rsidR="0093117B" w:rsidRPr="007105BB" w:rsidRDefault="0093117B" w:rsidP="000F4B12">
            <w:pPr>
              <w:tabs>
                <w:tab w:val="left" w:pos="1620"/>
              </w:tabs>
              <w:rPr>
                <w:sz w:val="22"/>
                <w:szCs w:val="22"/>
                <w:lang w:bidi="x-none"/>
              </w:rPr>
            </w:pPr>
          </w:p>
          <w:p w14:paraId="75E6A356" w14:textId="77777777" w:rsidR="0093117B" w:rsidRPr="007105BB" w:rsidRDefault="0093117B" w:rsidP="000F4B12">
            <w:pPr>
              <w:tabs>
                <w:tab w:val="left" w:pos="1620"/>
              </w:tabs>
              <w:rPr>
                <w:sz w:val="22"/>
                <w:szCs w:val="22"/>
                <w:lang w:bidi="x-none"/>
              </w:rPr>
            </w:pPr>
          </w:p>
          <w:p w14:paraId="2C150325" w14:textId="77777777" w:rsidR="0093117B" w:rsidRDefault="0093117B" w:rsidP="000F4B12">
            <w:pPr>
              <w:tabs>
                <w:tab w:val="left" w:pos="1620"/>
              </w:tabs>
              <w:rPr>
                <w:sz w:val="22"/>
                <w:szCs w:val="22"/>
                <w:lang w:bidi="x-none"/>
              </w:rPr>
            </w:pPr>
          </w:p>
          <w:p w14:paraId="3D26614F" w14:textId="77777777" w:rsidR="0093117B" w:rsidRPr="007105BB" w:rsidRDefault="0093117B" w:rsidP="000F4B12">
            <w:pPr>
              <w:tabs>
                <w:tab w:val="left" w:pos="1620"/>
              </w:tabs>
              <w:rPr>
                <w:sz w:val="22"/>
                <w:szCs w:val="22"/>
                <w:lang w:bidi="x-none"/>
              </w:rPr>
            </w:pPr>
          </w:p>
          <w:p w14:paraId="046FD664" w14:textId="77777777" w:rsidR="0093117B" w:rsidRPr="007105BB" w:rsidRDefault="0093117B" w:rsidP="000F4B12">
            <w:pPr>
              <w:tabs>
                <w:tab w:val="left" w:pos="1620"/>
              </w:tabs>
              <w:rPr>
                <w:sz w:val="22"/>
                <w:szCs w:val="22"/>
                <w:lang w:bidi="x-none"/>
              </w:rPr>
            </w:pPr>
          </w:p>
          <w:p w14:paraId="518060C4" w14:textId="77777777" w:rsidR="0093117B" w:rsidRDefault="0093117B" w:rsidP="000F4B12">
            <w:pPr>
              <w:tabs>
                <w:tab w:val="left" w:pos="1620"/>
              </w:tabs>
              <w:rPr>
                <w:sz w:val="22"/>
                <w:szCs w:val="22"/>
                <w:lang w:bidi="x-none"/>
              </w:rPr>
            </w:pPr>
          </w:p>
          <w:p w14:paraId="450D2003" w14:textId="77777777" w:rsidR="0093117B" w:rsidRPr="007105BB" w:rsidRDefault="0093117B" w:rsidP="000F4B12">
            <w:pPr>
              <w:tabs>
                <w:tab w:val="left" w:pos="1620"/>
              </w:tabs>
              <w:rPr>
                <w:sz w:val="22"/>
                <w:szCs w:val="22"/>
                <w:lang w:bidi="x-none"/>
              </w:rPr>
            </w:pPr>
          </w:p>
          <w:p w14:paraId="2391E0A5" w14:textId="77777777" w:rsidR="0093117B" w:rsidRPr="007105BB" w:rsidRDefault="0093117B" w:rsidP="000F4B12">
            <w:pPr>
              <w:tabs>
                <w:tab w:val="left" w:pos="1620"/>
              </w:tabs>
              <w:rPr>
                <w:sz w:val="22"/>
                <w:szCs w:val="22"/>
                <w:lang w:bidi="x-none"/>
              </w:rPr>
            </w:pPr>
          </w:p>
          <w:p w14:paraId="2E63CD58" w14:textId="77777777" w:rsidR="0093117B" w:rsidRPr="007105BB" w:rsidRDefault="0093117B" w:rsidP="000F4B12">
            <w:pPr>
              <w:tabs>
                <w:tab w:val="left" w:pos="1620"/>
              </w:tabs>
              <w:rPr>
                <w:sz w:val="22"/>
                <w:szCs w:val="22"/>
                <w:lang w:bidi="x-none"/>
              </w:rPr>
            </w:pPr>
          </w:p>
          <w:p w14:paraId="45C973AC" w14:textId="77777777" w:rsidR="0093117B" w:rsidRPr="007105BB" w:rsidRDefault="0093117B" w:rsidP="000F4B12">
            <w:pPr>
              <w:tabs>
                <w:tab w:val="left" w:pos="1620"/>
              </w:tabs>
              <w:rPr>
                <w:sz w:val="22"/>
                <w:szCs w:val="22"/>
                <w:lang w:bidi="x-none"/>
              </w:rPr>
            </w:pPr>
          </w:p>
          <w:p w14:paraId="5C676AFE" w14:textId="77777777" w:rsidR="0093117B" w:rsidRPr="002C764A" w:rsidRDefault="0093117B" w:rsidP="000F4B12">
            <w:pPr>
              <w:tabs>
                <w:tab w:val="left" w:pos="1620"/>
              </w:tabs>
              <w:rPr>
                <w:lang w:bidi="x-none"/>
              </w:rPr>
            </w:pPr>
          </w:p>
        </w:tc>
        <w:tc>
          <w:tcPr>
            <w:tcW w:w="2340" w:type="dxa"/>
          </w:tcPr>
          <w:p w14:paraId="0680867E" w14:textId="77777777" w:rsidR="0093117B" w:rsidRPr="007105BB" w:rsidRDefault="0093117B" w:rsidP="000F4B12">
            <w:pPr>
              <w:tabs>
                <w:tab w:val="left" w:pos="1620"/>
              </w:tabs>
              <w:rPr>
                <w:sz w:val="22"/>
                <w:szCs w:val="22"/>
                <w:lang w:bidi="x-none"/>
              </w:rPr>
            </w:pPr>
            <w:r>
              <w:rPr>
                <w:sz w:val="22"/>
                <w:szCs w:val="22"/>
                <w:lang w:bidi="x-none"/>
              </w:rPr>
              <w:t>NA</w:t>
            </w:r>
          </w:p>
          <w:p w14:paraId="0BB438B0" w14:textId="77777777" w:rsidR="0093117B" w:rsidRPr="007105BB" w:rsidRDefault="0093117B" w:rsidP="000F4B12">
            <w:pPr>
              <w:tabs>
                <w:tab w:val="left" w:pos="1620"/>
              </w:tabs>
              <w:rPr>
                <w:sz w:val="22"/>
                <w:szCs w:val="22"/>
                <w:lang w:bidi="x-none"/>
              </w:rPr>
            </w:pPr>
          </w:p>
          <w:p w14:paraId="1BEF7229" w14:textId="77777777" w:rsidR="0093117B" w:rsidRPr="007105BB" w:rsidRDefault="0093117B" w:rsidP="000F4B12">
            <w:pPr>
              <w:tabs>
                <w:tab w:val="left" w:pos="1620"/>
              </w:tabs>
              <w:rPr>
                <w:sz w:val="22"/>
                <w:szCs w:val="22"/>
                <w:lang w:bidi="x-none"/>
              </w:rPr>
            </w:pPr>
          </w:p>
          <w:p w14:paraId="01F45F44" w14:textId="77777777" w:rsidR="0093117B" w:rsidRDefault="0093117B" w:rsidP="000F4B12">
            <w:pPr>
              <w:tabs>
                <w:tab w:val="left" w:pos="1620"/>
              </w:tabs>
              <w:rPr>
                <w:sz w:val="22"/>
                <w:szCs w:val="22"/>
                <w:lang w:bidi="x-none"/>
              </w:rPr>
            </w:pPr>
          </w:p>
          <w:p w14:paraId="66DB5198" w14:textId="77777777" w:rsidR="00740DDF" w:rsidRDefault="00740DDF" w:rsidP="000F4B12">
            <w:pPr>
              <w:tabs>
                <w:tab w:val="left" w:pos="1620"/>
              </w:tabs>
              <w:rPr>
                <w:sz w:val="22"/>
                <w:szCs w:val="22"/>
                <w:lang w:bidi="x-none"/>
              </w:rPr>
            </w:pPr>
          </w:p>
          <w:p w14:paraId="06D6193A" w14:textId="77777777" w:rsidR="00740DDF" w:rsidRDefault="00740DDF" w:rsidP="000F4B12">
            <w:pPr>
              <w:tabs>
                <w:tab w:val="left" w:pos="1620"/>
              </w:tabs>
              <w:rPr>
                <w:sz w:val="22"/>
                <w:szCs w:val="22"/>
                <w:lang w:bidi="x-none"/>
              </w:rPr>
            </w:pPr>
          </w:p>
          <w:p w14:paraId="5E9273DA" w14:textId="77777777" w:rsidR="00740DDF" w:rsidRDefault="00740DDF" w:rsidP="000F4B12">
            <w:pPr>
              <w:tabs>
                <w:tab w:val="left" w:pos="1620"/>
              </w:tabs>
              <w:rPr>
                <w:sz w:val="22"/>
                <w:szCs w:val="22"/>
                <w:lang w:bidi="x-none"/>
              </w:rPr>
            </w:pPr>
          </w:p>
          <w:p w14:paraId="16F756EC" w14:textId="77777777" w:rsidR="0093117B" w:rsidRDefault="0093117B" w:rsidP="000F4B12">
            <w:pPr>
              <w:tabs>
                <w:tab w:val="left" w:pos="1620"/>
              </w:tabs>
              <w:rPr>
                <w:sz w:val="22"/>
                <w:szCs w:val="22"/>
                <w:lang w:bidi="x-none"/>
              </w:rPr>
            </w:pPr>
          </w:p>
          <w:p w14:paraId="2B929428" w14:textId="77777777" w:rsidR="0093117B" w:rsidRDefault="0093117B" w:rsidP="000F4B12">
            <w:pPr>
              <w:tabs>
                <w:tab w:val="left" w:pos="1620"/>
              </w:tabs>
              <w:rPr>
                <w:sz w:val="22"/>
                <w:szCs w:val="22"/>
                <w:lang w:bidi="x-none"/>
              </w:rPr>
            </w:pPr>
          </w:p>
          <w:p w14:paraId="314A8871" w14:textId="77777777" w:rsidR="0093117B" w:rsidRDefault="0093117B" w:rsidP="000F4B12">
            <w:pPr>
              <w:tabs>
                <w:tab w:val="left" w:pos="1620"/>
              </w:tabs>
              <w:rPr>
                <w:sz w:val="22"/>
                <w:szCs w:val="22"/>
                <w:lang w:bidi="x-none"/>
              </w:rPr>
            </w:pPr>
            <w:r>
              <w:rPr>
                <w:sz w:val="22"/>
                <w:szCs w:val="22"/>
                <w:lang w:bidi="x-none"/>
              </w:rPr>
              <w:t>NA</w:t>
            </w:r>
          </w:p>
          <w:p w14:paraId="13611C96" w14:textId="77777777" w:rsidR="0093117B" w:rsidRDefault="0093117B" w:rsidP="000F4B12">
            <w:pPr>
              <w:tabs>
                <w:tab w:val="left" w:pos="1620"/>
              </w:tabs>
              <w:rPr>
                <w:sz w:val="22"/>
                <w:szCs w:val="22"/>
                <w:lang w:bidi="x-none"/>
              </w:rPr>
            </w:pPr>
          </w:p>
          <w:p w14:paraId="0F926F8D" w14:textId="77777777" w:rsidR="0093117B" w:rsidRDefault="0093117B" w:rsidP="000F4B12">
            <w:pPr>
              <w:tabs>
                <w:tab w:val="left" w:pos="1620"/>
              </w:tabs>
              <w:rPr>
                <w:sz w:val="22"/>
                <w:szCs w:val="22"/>
                <w:lang w:bidi="x-none"/>
              </w:rPr>
            </w:pPr>
          </w:p>
          <w:p w14:paraId="7FCE2B84" w14:textId="77777777" w:rsidR="0093117B" w:rsidRDefault="0093117B" w:rsidP="000F4B12">
            <w:pPr>
              <w:tabs>
                <w:tab w:val="left" w:pos="1620"/>
              </w:tabs>
              <w:rPr>
                <w:sz w:val="22"/>
                <w:szCs w:val="22"/>
                <w:lang w:bidi="x-none"/>
              </w:rPr>
            </w:pPr>
          </w:p>
          <w:p w14:paraId="2368691B" w14:textId="77777777" w:rsidR="0093117B" w:rsidRDefault="0093117B" w:rsidP="000F4B12">
            <w:pPr>
              <w:tabs>
                <w:tab w:val="left" w:pos="1620"/>
              </w:tabs>
              <w:rPr>
                <w:sz w:val="22"/>
                <w:szCs w:val="22"/>
                <w:lang w:bidi="x-none"/>
              </w:rPr>
            </w:pPr>
          </w:p>
          <w:p w14:paraId="7794F7EA" w14:textId="77777777" w:rsidR="0093117B" w:rsidRDefault="0093117B" w:rsidP="000F4B12">
            <w:pPr>
              <w:tabs>
                <w:tab w:val="left" w:pos="1620"/>
              </w:tabs>
              <w:rPr>
                <w:sz w:val="22"/>
                <w:szCs w:val="22"/>
                <w:lang w:bidi="x-none"/>
              </w:rPr>
            </w:pPr>
          </w:p>
          <w:p w14:paraId="28F7B44F" w14:textId="77777777" w:rsidR="0093117B" w:rsidRDefault="0093117B" w:rsidP="000F4B12">
            <w:pPr>
              <w:tabs>
                <w:tab w:val="left" w:pos="1620"/>
              </w:tabs>
              <w:rPr>
                <w:sz w:val="22"/>
                <w:szCs w:val="22"/>
                <w:lang w:bidi="x-none"/>
              </w:rPr>
            </w:pPr>
          </w:p>
          <w:p w14:paraId="41CD0E8B" w14:textId="77777777" w:rsidR="0093117B" w:rsidRPr="007105BB" w:rsidRDefault="0093117B" w:rsidP="000F4B12">
            <w:pPr>
              <w:tabs>
                <w:tab w:val="left" w:pos="1620"/>
              </w:tabs>
              <w:rPr>
                <w:sz w:val="22"/>
                <w:szCs w:val="22"/>
                <w:lang w:bidi="x-none"/>
              </w:rPr>
            </w:pPr>
          </w:p>
          <w:p w14:paraId="72B3CE26" w14:textId="77777777" w:rsidR="0093117B" w:rsidRDefault="0093117B" w:rsidP="000F4B12">
            <w:pPr>
              <w:tabs>
                <w:tab w:val="left" w:pos="1620"/>
              </w:tabs>
              <w:rPr>
                <w:sz w:val="22"/>
                <w:szCs w:val="22"/>
                <w:lang w:bidi="x-none"/>
              </w:rPr>
            </w:pPr>
            <w:r>
              <w:rPr>
                <w:sz w:val="22"/>
                <w:szCs w:val="22"/>
                <w:lang w:bidi="x-none"/>
              </w:rPr>
              <w:t>TBD</w:t>
            </w:r>
          </w:p>
          <w:p w14:paraId="76F877F8" w14:textId="77777777" w:rsidR="0093117B" w:rsidRDefault="0093117B" w:rsidP="000F4B12">
            <w:pPr>
              <w:tabs>
                <w:tab w:val="left" w:pos="1620"/>
              </w:tabs>
              <w:rPr>
                <w:sz w:val="22"/>
                <w:szCs w:val="22"/>
                <w:lang w:bidi="x-none"/>
              </w:rPr>
            </w:pPr>
          </w:p>
          <w:p w14:paraId="351F6226" w14:textId="77777777" w:rsidR="0093117B" w:rsidRDefault="0093117B" w:rsidP="000F4B12">
            <w:pPr>
              <w:tabs>
                <w:tab w:val="left" w:pos="1620"/>
              </w:tabs>
              <w:rPr>
                <w:sz w:val="22"/>
                <w:szCs w:val="22"/>
                <w:lang w:bidi="x-none"/>
              </w:rPr>
            </w:pPr>
          </w:p>
          <w:p w14:paraId="10052BCB" w14:textId="77777777" w:rsidR="0093117B" w:rsidRDefault="0093117B" w:rsidP="000F4B12">
            <w:pPr>
              <w:tabs>
                <w:tab w:val="left" w:pos="1620"/>
              </w:tabs>
              <w:rPr>
                <w:sz w:val="22"/>
                <w:szCs w:val="22"/>
                <w:lang w:bidi="x-none"/>
              </w:rPr>
            </w:pPr>
          </w:p>
          <w:p w14:paraId="316DB202" w14:textId="5C97E2C4" w:rsidR="0093117B" w:rsidRPr="007105BB" w:rsidRDefault="00B369E3" w:rsidP="000F4B12">
            <w:pPr>
              <w:tabs>
                <w:tab w:val="left" w:pos="1620"/>
              </w:tabs>
              <w:rPr>
                <w:sz w:val="22"/>
                <w:szCs w:val="22"/>
                <w:lang w:bidi="x-none"/>
              </w:rPr>
            </w:pPr>
            <w:r>
              <w:rPr>
                <w:sz w:val="22"/>
                <w:szCs w:val="22"/>
                <w:lang w:bidi="x-none"/>
              </w:rPr>
              <w:t xml:space="preserve">David </w:t>
            </w:r>
            <w:r w:rsidR="0055695A">
              <w:rPr>
                <w:sz w:val="22"/>
                <w:szCs w:val="22"/>
                <w:lang w:bidi="x-none"/>
              </w:rPr>
              <w:t>will conduct the reading training with the volunteers.</w:t>
            </w:r>
          </w:p>
          <w:p w14:paraId="5852D775" w14:textId="77777777" w:rsidR="0093117B" w:rsidRPr="002C764A" w:rsidRDefault="0093117B" w:rsidP="000F4B12">
            <w:pPr>
              <w:tabs>
                <w:tab w:val="left" w:pos="1620"/>
              </w:tabs>
              <w:rPr>
                <w:lang w:bidi="x-none"/>
              </w:rPr>
            </w:pPr>
          </w:p>
        </w:tc>
        <w:tc>
          <w:tcPr>
            <w:tcW w:w="2340" w:type="dxa"/>
          </w:tcPr>
          <w:p w14:paraId="16759B2E" w14:textId="77777777" w:rsidR="00BA6490" w:rsidRPr="007105BB" w:rsidRDefault="00BA6490" w:rsidP="00BA6490">
            <w:pPr>
              <w:tabs>
                <w:tab w:val="left" w:pos="1620"/>
              </w:tabs>
              <w:rPr>
                <w:sz w:val="22"/>
                <w:szCs w:val="22"/>
                <w:lang w:bidi="x-none"/>
              </w:rPr>
            </w:pPr>
            <w:r>
              <w:rPr>
                <w:sz w:val="22"/>
                <w:szCs w:val="22"/>
                <w:lang w:bidi="x-none"/>
              </w:rPr>
              <w:t>Friends of Library meeting agenda and volunteer schedule to support and maintain library.</w:t>
            </w:r>
          </w:p>
          <w:p w14:paraId="655269A9" w14:textId="77777777" w:rsidR="0093117B" w:rsidRPr="007105BB" w:rsidRDefault="0093117B" w:rsidP="000F4B12">
            <w:pPr>
              <w:tabs>
                <w:tab w:val="left" w:pos="1620"/>
              </w:tabs>
              <w:rPr>
                <w:sz w:val="22"/>
                <w:szCs w:val="22"/>
                <w:lang w:bidi="x-none"/>
              </w:rPr>
            </w:pPr>
          </w:p>
          <w:p w14:paraId="28DB04BF" w14:textId="77777777" w:rsidR="0093117B" w:rsidRPr="007105BB" w:rsidRDefault="0093117B" w:rsidP="000F4B12">
            <w:pPr>
              <w:tabs>
                <w:tab w:val="left" w:pos="1620"/>
              </w:tabs>
              <w:rPr>
                <w:sz w:val="22"/>
                <w:szCs w:val="22"/>
                <w:lang w:bidi="x-none"/>
              </w:rPr>
            </w:pPr>
          </w:p>
          <w:p w14:paraId="29A94E53" w14:textId="77777777" w:rsidR="0093117B" w:rsidRPr="007105BB" w:rsidRDefault="0093117B" w:rsidP="000F4B12">
            <w:pPr>
              <w:tabs>
                <w:tab w:val="left" w:pos="1620"/>
              </w:tabs>
              <w:rPr>
                <w:sz w:val="22"/>
                <w:szCs w:val="22"/>
                <w:lang w:bidi="x-none"/>
              </w:rPr>
            </w:pPr>
          </w:p>
          <w:p w14:paraId="5F2E8910" w14:textId="77777777" w:rsidR="0093117B" w:rsidRDefault="0093117B" w:rsidP="000F4B12">
            <w:pPr>
              <w:tabs>
                <w:tab w:val="left" w:pos="1620"/>
              </w:tabs>
              <w:rPr>
                <w:sz w:val="22"/>
                <w:szCs w:val="22"/>
                <w:lang w:bidi="x-none"/>
              </w:rPr>
            </w:pPr>
            <w:r>
              <w:rPr>
                <w:sz w:val="22"/>
                <w:szCs w:val="22"/>
                <w:lang w:bidi="x-none"/>
              </w:rPr>
              <w:t>Volunteer sign up sheets with classroom teachers and the PTO</w:t>
            </w:r>
          </w:p>
          <w:p w14:paraId="174D0C86" w14:textId="77777777" w:rsidR="0093117B" w:rsidRDefault="0093117B" w:rsidP="000F4B12">
            <w:pPr>
              <w:tabs>
                <w:tab w:val="left" w:pos="1620"/>
              </w:tabs>
              <w:rPr>
                <w:sz w:val="22"/>
                <w:szCs w:val="22"/>
                <w:lang w:bidi="x-none"/>
              </w:rPr>
            </w:pPr>
          </w:p>
          <w:p w14:paraId="01E61EC4" w14:textId="77777777" w:rsidR="0093117B" w:rsidRPr="007105BB" w:rsidRDefault="0093117B" w:rsidP="000F4B12">
            <w:pPr>
              <w:tabs>
                <w:tab w:val="left" w:pos="1620"/>
              </w:tabs>
              <w:rPr>
                <w:sz w:val="22"/>
                <w:szCs w:val="22"/>
                <w:lang w:bidi="x-none"/>
              </w:rPr>
            </w:pPr>
          </w:p>
          <w:p w14:paraId="7436ED83" w14:textId="77777777" w:rsidR="0093117B" w:rsidRDefault="0093117B" w:rsidP="000F4B12">
            <w:pPr>
              <w:tabs>
                <w:tab w:val="left" w:pos="1620"/>
              </w:tabs>
              <w:rPr>
                <w:sz w:val="22"/>
                <w:szCs w:val="22"/>
                <w:lang w:bidi="x-none"/>
              </w:rPr>
            </w:pPr>
          </w:p>
          <w:p w14:paraId="7A42B027" w14:textId="77777777" w:rsidR="0093117B" w:rsidRDefault="0093117B" w:rsidP="000F4B12">
            <w:pPr>
              <w:tabs>
                <w:tab w:val="left" w:pos="1620"/>
              </w:tabs>
              <w:rPr>
                <w:sz w:val="22"/>
                <w:szCs w:val="22"/>
                <w:lang w:bidi="x-none"/>
              </w:rPr>
            </w:pPr>
          </w:p>
          <w:p w14:paraId="6B6CB8C8" w14:textId="77777777" w:rsidR="0093117B" w:rsidRDefault="0093117B" w:rsidP="000F4B12">
            <w:pPr>
              <w:tabs>
                <w:tab w:val="left" w:pos="1620"/>
              </w:tabs>
              <w:rPr>
                <w:sz w:val="22"/>
                <w:szCs w:val="22"/>
                <w:lang w:bidi="x-none"/>
              </w:rPr>
            </w:pPr>
          </w:p>
          <w:p w14:paraId="44F9D129" w14:textId="77777777" w:rsidR="0093117B" w:rsidRDefault="0093117B" w:rsidP="000F4B12">
            <w:pPr>
              <w:tabs>
                <w:tab w:val="left" w:pos="1620"/>
              </w:tabs>
              <w:rPr>
                <w:sz w:val="22"/>
                <w:szCs w:val="22"/>
                <w:lang w:bidi="x-none"/>
              </w:rPr>
            </w:pPr>
            <w:r>
              <w:rPr>
                <w:sz w:val="22"/>
                <w:szCs w:val="22"/>
                <w:lang w:bidi="x-none"/>
              </w:rPr>
              <w:t>Complete event in February</w:t>
            </w:r>
          </w:p>
          <w:p w14:paraId="3ED9D927" w14:textId="77777777" w:rsidR="0093117B" w:rsidRDefault="0093117B" w:rsidP="000F4B12">
            <w:pPr>
              <w:tabs>
                <w:tab w:val="left" w:pos="1620"/>
              </w:tabs>
              <w:rPr>
                <w:sz w:val="22"/>
                <w:szCs w:val="22"/>
                <w:lang w:bidi="x-none"/>
              </w:rPr>
            </w:pPr>
          </w:p>
          <w:p w14:paraId="466C7D0B" w14:textId="77777777" w:rsidR="0093117B" w:rsidRDefault="0093117B" w:rsidP="000F4B12">
            <w:pPr>
              <w:tabs>
                <w:tab w:val="left" w:pos="1620"/>
              </w:tabs>
              <w:rPr>
                <w:sz w:val="22"/>
                <w:szCs w:val="22"/>
                <w:lang w:bidi="x-none"/>
              </w:rPr>
            </w:pPr>
          </w:p>
          <w:p w14:paraId="3AA003FD" w14:textId="77777777" w:rsidR="0093117B" w:rsidRDefault="0093117B" w:rsidP="000F4B12">
            <w:pPr>
              <w:tabs>
                <w:tab w:val="left" w:pos="1620"/>
              </w:tabs>
              <w:rPr>
                <w:sz w:val="22"/>
                <w:szCs w:val="22"/>
                <w:lang w:bidi="x-none"/>
              </w:rPr>
            </w:pPr>
          </w:p>
          <w:p w14:paraId="10FD7EB7" w14:textId="77777777" w:rsidR="00914BF8" w:rsidRDefault="00914BF8" w:rsidP="00914BF8">
            <w:pPr>
              <w:tabs>
                <w:tab w:val="left" w:pos="1620"/>
              </w:tabs>
              <w:rPr>
                <w:sz w:val="22"/>
                <w:szCs w:val="22"/>
                <w:lang w:bidi="x-none"/>
              </w:rPr>
            </w:pPr>
            <w:r>
              <w:rPr>
                <w:sz w:val="22"/>
                <w:szCs w:val="22"/>
                <w:lang w:bidi="x-none"/>
              </w:rPr>
              <w:t>Students below proficiency in RLA will be assigned to reading tutors.  Schedule will be created.</w:t>
            </w:r>
          </w:p>
          <w:p w14:paraId="27C5C3AC" w14:textId="77777777" w:rsidR="0093117B" w:rsidRPr="002C764A" w:rsidRDefault="0093117B" w:rsidP="00914BF8">
            <w:pPr>
              <w:tabs>
                <w:tab w:val="left" w:pos="1620"/>
              </w:tabs>
              <w:rPr>
                <w:lang w:bidi="x-none"/>
              </w:rPr>
            </w:pPr>
          </w:p>
        </w:tc>
        <w:tc>
          <w:tcPr>
            <w:tcW w:w="3420" w:type="dxa"/>
          </w:tcPr>
          <w:p w14:paraId="6B35A74C" w14:textId="438E17B2" w:rsidR="0093117B" w:rsidRDefault="0093117B" w:rsidP="000F4B12">
            <w:pPr>
              <w:tabs>
                <w:tab w:val="left" w:pos="1620"/>
              </w:tabs>
              <w:rPr>
                <w:lang w:bidi="x-none"/>
              </w:rPr>
            </w:pPr>
            <w:r>
              <w:rPr>
                <w:lang w:bidi="x-none"/>
              </w:rPr>
              <w:t>David</w:t>
            </w:r>
          </w:p>
          <w:p w14:paraId="046002E7" w14:textId="77777777" w:rsidR="0093117B" w:rsidRDefault="0093117B" w:rsidP="000F4B12">
            <w:pPr>
              <w:tabs>
                <w:tab w:val="left" w:pos="1620"/>
              </w:tabs>
              <w:rPr>
                <w:lang w:bidi="x-none"/>
              </w:rPr>
            </w:pPr>
            <w:r>
              <w:rPr>
                <w:lang w:bidi="x-none"/>
              </w:rPr>
              <w:t>Classroom Teachers</w:t>
            </w:r>
          </w:p>
          <w:p w14:paraId="725C07CB" w14:textId="77777777" w:rsidR="0093117B" w:rsidRDefault="0093117B" w:rsidP="000F4B12">
            <w:pPr>
              <w:tabs>
                <w:tab w:val="left" w:pos="1620"/>
              </w:tabs>
              <w:rPr>
                <w:lang w:bidi="x-none"/>
              </w:rPr>
            </w:pPr>
          </w:p>
          <w:p w14:paraId="4FA3F992" w14:textId="77777777" w:rsidR="0093117B" w:rsidRDefault="0093117B" w:rsidP="000F4B12">
            <w:pPr>
              <w:tabs>
                <w:tab w:val="left" w:pos="1620"/>
              </w:tabs>
              <w:rPr>
                <w:lang w:bidi="x-none"/>
              </w:rPr>
            </w:pPr>
          </w:p>
          <w:p w14:paraId="60AA3592" w14:textId="77777777" w:rsidR="0093117B" w:rsidRDefault="0093117B" w:rsidP="000F4B12">
            <w:pPr>
              <w:tabs>
                <w:tab w:val="left" w:pos="1620"/>
              </w:tabs>
              <w:rPr>
                <w:lang w:bidi="x-none"/>
              </w:rPr>
            </w:pPr>
          </w:p>
          <w:p w14:paraId="7CD61294" w14:textId="77777777" w:rsidR="0093117B" w:rsidRDefault="0093117B" w:rsidP="000F4B12">
            <w:pPr>
              <w:tabs>
                <w:tab w:val="left" w:pos="1620"/>
              </w:tabs>
              <w:rPr>
                <w:lang w:bidi="x-none"/>
              </w:rPr>
            </w:pPr>
          </w:p>
          <w:p w14:paraId="1574C2EE" w14:textId="77777777" w:rsidR="0093117B" w:rsidRDefault="0093117B" w:rsidP="000F4B12">
            <w:pPr>
              <w:tabs>
                <w:tab w:val="left" w:pos="1620"/>
              </w:tabs>
              <w:rPr>
                <w:lang w:bidi="x-none"/>
              </w:rPr>
            </w:pPr>
          </w:p>
          <w:p w14:paraId="3B66E08E" w14:textId="77777777" w:rsidR="0093117B" w:rsidRDefault="0093117B" w:rsidP="000F4B12">
            <w:pPr>
              <w:tabs>
                <w:tab w:val="left" w:pos="1620"/>
              </w:tabs>
              <w:rPr>
                <w:lang w:bidi="x-none"/>
              </w:rPr>
            </w:pPr>
            <w:r>
              <w:rPr>
                <w:lang w:bidi="x-none"/>
              </w:rPr>
              <w:t>David</w:t>
            </w:r>
          </w:p>
          <w:p w14:paraId="74C174FC" w14:textId="77777777" w:rsidR="0093117B" w:rsidRDefault="0093117B" w:rsidP="000F4B12">
            <w:pPr>
              <w:tabs>
                <w:tab w:val="left" w:pos="1620"/>
              </w:tabs>
              <w:rPr>
                <w:lang w:bidi="x-none"/>
              </w:rPr>
            </w:pPr>
            <w:r>
              <w:rPr>
                <w:lang w:bidi="x-none"/>
              </w:rPr>
              <w:t>Teachers</w:t>
            </w:r>
          </w:p>
          <w:p w14:paraId="3CB1D9BD" w14:textId="77777777" w:rsidR="0093117B" w:rsidRDefault="0093117B" w:rsidP="000F4B12">
            <w:pPr>
              <w:tabs>
                <w:tab w:val="left" w:pos="1620"/>
              </w:tabs>
              <w:rPr>
                <w:lang w:bidi="x-none"/>
              </w:rPr>
            </w:pPr>
            <w:r>
              <w:rPr>
                <w:lang w:bidi="x-none"/>
              </w:rPr>
              <w:t>PTO Board</w:t>
            </w:r>
          </w:p>
          <w:p w14:paraId="0DFAFA9C" w14:textId="77777777" w:rsidR="0093117B" w:rsidRDefault="0093117B" w:rsidP="000F4B12">
            <w:pPr>
              <w:tabs>
                <w:tab w:val="left" w:pos="1620"/>
              </w:tabs>
              <w:rPr>
                <w:lang w:bidi="x-none"/>
              </w:rPr>
            </w:pPr>
          </w:p>
          <w:p w14:paraId="706CE911" w14:textId="77777777" w:rsidR="0093117B" w:rsidRDefault="0093117B" w:rsidP="000F4B12">
            <w:pPr>
              <w:tabs>
                <w:tab w:val="left" w:pos="1620"/>
              </w:tabs>
              <w:rPr>
                <w:lang w:bidi="x-none"/>
              </w:rPr>
            </w:pPr>
          </w:p>
          <w:p w14:paraId="1D362C6F" w14:textId="77777777" w:rsidR="0093117B" w:rsidRDefault="0093117B" w:rsidP="000F4B12">
            <w:pPr>
              <w:tabs>
                <w:tab w:val="left" w:pos="1620"/>
              </w:tabs>
              <w:rPr>
                <w:lang w:bidi="x-none"/>
              </w:rPr>
            </w:pPr>
          </w:p>
          <w:p w14:paraId="42537085" w14:textId="77777777" w:rsidR="0093117B" w:rsidRDefault="0093117B" w:rsidP="000F4B12">
            <w:pPr>
              <w:tabs>
                <w:tab w:val="left" w:pos="1620"/>
              </w:tabs>
              <w:rPr>
                <w:lang w:bidi="x-none"/>
              </w:rPr>
            </w:pPr>
          </w:p>
          <w:p w14:paraId="16108220" w14:textId="77777777" w:rsidR="0093117B" w:rsidRDefault="0093117B" w:rsidP="000F4B12">
            <w:pPr>
              <w:tabs>
                <w:tab w:val="left" w:pos="1620"/>
              </w:tabs>
              <w:rPr>
                <w:lang w:bidi="x-none"/>
              </w:rPr>
            </w:pPr>
          </w:p>
          <w:p w14:paraId="6E16841F" w14:textId="77777777" w:rsidR="00B369E3" w:rsidRDefault="00B369E3" w:rsidP="00B369E3">
            <w:pPr>
              <w:tabs>
                <w:tab w:val="left" w:pos="1620"/>
              </w:tabs>
              <w:rPr>
                <w:lang w:bidi="x-none"/>
              </w:rPr>
            </w:pPr>
            <w:r>
              <w:rPr>
                <w:lang w:bidi="x-none"/>
              </w:rPr>
              <w:t>Event Chairs:  Kim, Tina, Veronica and Manuela</w:t>
            </w:r>
          </w:p>
          <w:p w14:paraId="09E56FBE" w14:textId="77777777" w:rsidR="0093117B" w:rsidRDefault="0093117B" w:rsidP="000F4B12">
            <w:pPr>
              <w:tabs>
                <w:tab w:val="left" w:pos="1620"/>
              </w:tabs>
              <w:rPr>
                <w:lang w:bidi="x-none"/>
              </w:rPr>
            </w:pPr>
          </w:p>
          <w:p w14:paraId="41FC7F59" w14:textId="77777777" w:rsidR="0093117B" w:rsidRDefault="0093117B" w:rsidP="000F4B12">
            <w:pPr>
              <w:tabs>
                <w:tab w:val="left" w:pos="1620"/>
              </w:tabs>
              <w:rPr>
                <w:lang w:bidi="x-none"/>
              </w:rPr>
            </w:pPr>
          </w:p>
          <w:p w14:paraId="53295497" w14:textId="77777777" w:rsidR="0093117B" w:rsidRDefault="0093117B" w:rsidP="000F4B12">
            <w:pPr>
              <w:tabs>
                <w:tab w:val="left" w:pos="1620"/>
              </w:tabs>
              <w:rPr>
                <w:lang w:bidi="x-none"/>
              </w:rPr>
            </w:pPr>
          </w:p>
          <w:p w14:paraId="4C9DEFAC" w14:textId="1A7D781A" w:rsidR="00A324E3" w:rsidRDefault="00B369E3" w:rsidP="000F4B12">
            <w:pPr>
              <w:tabs>
                <w:tab w:val="left" w:pos="1620"/>
              </w:tabs>
              <w:rPr>
                <w:lang w:bidi="x-none"/>
              </w:rPr>
            </w:pPr>
            <w:r>
              <w:rPr>
                <w:lang w:bidi="x-none"/>
              </w:rPr>
              <w:t>David</w:t>
            </w:r>
          </w:p>
          <w:p w14:paraId="739F18B1" w14:textId="77777777" w:rsidR="0093117B" w:rsidRDefault="0093117B" w:rsidP="000F4B12">
            <w:pPr>
              <w:tabs>
                <w:tab w:val="left" w:pos="1620"/>
              </w:tabs>
              <w:rPr>
                <w:lang w:bidi="x-none"/>
              </w:rPr>
            </w:pPr>
          </w:p>
          <w:p w14:paraId="39833776" w14:textId="77777777" w:rsidR="0093117B" w:rsidRDefault="0093117B" w:rsidP="000F4B12">
            <w:pPr>
              <w:tabs>
                <w:tab w:val="left" w:pos="1620"/>
              </w:tabs>
              <w:rPr>
                <w:lang w:bidi="x-none"/>
              </w:rPr>
            </w:pPr>
          </w:p>
          <w:p w14:paraId="79F378C3" w14:textId="77777777" w:rsidR="0093117B" w:rsidRDefault="0093117B" w:rsidP="000F4B12">
            <w:pPr>
              <w:tabs>
                <w:tab w:val="left" w:pos="1620"/>
              </w:tabs>
              <w:rPr>
                <w:lang w:bidi="x-none"/>
              </w:rPr>
            </w:pPr>
          </w:p>
          <w:p w14:paraId="0C6CDB50" w14:textId="77777777" w:rsidR="0093117B" w:rsidRPr="002C764A" w:rsidRDefault="0093117B" w:rsidP="000F4B12">
            <w:pPr>
              <w:tabs>
                <w:tab w:val="left" w:pos="1620"/>
              </w:tabs>
              <w:rPr>
                <w:lang w:bidi="x-none"/>
              </w:rPr>
            </w:pPr>
          </w:p>
        </w:tc>
      </w:tr>
    </w:tbl>
    <w:p w14:paraId="564F9A40" w14:textId="6A5BF6D2" w:rsidR="00F24855" w:rsidRDefault="00F24855" w:rsidP="00F46AB1">
      <w:pPr>
        <w:spacing w:after="120"/>
        <w:ind w:left="360"/>
        <w:jc w:val="both"/>
        <w:rPr>
          <w:sz w:val="28"/>
          <w:szCs w:val="28"/>
        </w:rPr>
      </w:pPr>
    </w:p>
    <w:p w14:paraId="36B9788D" w14:textId="77777777" w:rsidR="006C7F1D" w:rsidRDefault="006C7F1D" w:rsidP="00F46AB1">
      <w:pPr>
        <w:spacing w:after="120"/>
        <w:ind w:left="360"/>
        <w:jc w:val="both"/>
        <w:rPr>
          <w:sz w:val="28"/>
          <w:szCs w:val="28"/>
        </w:rPr>
      </w:pPr>
    </w:p>
    <w:p w14:paraId="46DD5E12" w14:textId="77777777" w:rsidR="00F24855" w:rsidRPr="00717D0F" w:rsidRDefault="00F24855" w:rsidP="00F46AB1">
      <w:pPr>
        <w:spacing w:after="120"/>
        <w:ind w:left="360"/>
        <w:jc w:val="both"/>
        <w:rPr>
          <w:sz w:val="28"/>
          <w:szCs w:val="28"/>
        </w:rPr>
      </w:pPr>
    </w:p>
    <w:p w14:paraId="715C816D" w14:textId="77777777" w:rsidR="002A7D20" w:rsidRPr="00A2004B" w:rsidRDefault="002A7D20" w:rsidP="0068147E">
      <w:pPr>
        <w:spacing w:after="120"/>
        <w:ind w:left="360"/>
        <w:jc w:val="center"/>
        <w:rPr>
          <w:b/>
          <w:sz w:val="40"/>
          <w:szCs w:val="40"/>
        </w:rPr>
      </w:pPr>
      <w:r w:rsidRPr="00A2004B">
        <w:rPr>
          <w:b/>
          <w:sz w:val="40"/>
          <w:szCs w:val="40"/>
        </w:rPr>
        <w:t>Vallecitos Committees</w:t>
      </w:r>
    </w:p>
    <w:p w14:paraId="04DE2E88" w14:textId="1E26808A" w:rsidR="003D4E58" w:rsidRDefault="00F46AB1" w:rsidP="00577992">
      <w:pPr>
        <w:spacing w:after="120"/>
        <w:ind w:left="540"/>
        <w:jc w:val="both"/>
        <w:rPr>
          <w:sz w:val="28"/>
          <w:szCs w:val="28"/>
        </w:rPr>
      </w:pPr>
      <w:r>
        <w:rPr>
          <w:sz w:val="28"/>
          <w:szCs w:val="28"/>
        </w:rPr>
        <w:t>Certificated and Classified staff members and parents can volunteer to serve on the foll</w:t>
      </w:r>
      <w:r w:rsidR="00915C9C">
        <w:rPr>
          <w:sz w:val="28"/>
          <w:szCs w:val="28"/>
        </w:rPr>
        <w:t xml:space="preserve">owing committees (including PTO) </w:t>
      </w:r>
      <w:r w:rsidR="00DA7DCB">
        <w:rPr>
          <w:sz w:val="28"/>
          <w:szCs w:val="28"/>
        </w:rPr>
        <w:t xml:space="preserve">for </w:t>
      </w:r>
      <w:r w:rsidR="00F55620">
        <w:rPr>
          <w:sz w:val="28"/>
          <w:szCs w:val="28"/>
        </w:rPr>
        <w:t>the 2015-16</w:t>
      </w:r>
      <w:r>
        <w:rPr>
          <w:sz w:val="28"/>
          <w:szCs w:val="28"/>
        </w:rPr>
        <w:t xml:space="preserve"> school year.</w:t>
      </w:r>
    </w:p>
    <w:p w14:paraId="5AABDBAA" w14:textId="77777777" w:rsidR="00F46AB1" w:rsidRDefault="00F46AB1" w:rsidP="00383DF4">
      <w:pPr>
        <w:spacing w:after="120"/>
        <w:ind w:left="360"/>
        <w:jc w:val="both"/>
        <w:rPr>
          <w:sz w:val="28"/>
          <w:szCs w:val="28"/>
        </w:rPr>
      </w:pPr>
    </w:p>
    <w:p w14:paraId="0E16F4CF" w14:textId="77777777" w:rsidR="001B2B81" w:rsidRDefault="001B2B81" w:rsidP="008C6195">
      <w:pPr>
        <w:numPr>
          <w:ilvl w:val="0"/>
          <w:numId w:val="21"/>
        </w:numPr>
        <w:spacing w:after="120"/>
        <w:jc w:val="both"/>
        <w:rPr>
          <w:sz w:val="28"/>
          <w:szCs w:val="28"/>
        </w:rPr>
      </w:pPr>
      <w:r>
        <w:rPr>
          <w:sz w:val="28"/>
          <w:szCs w:val="28"/>
        </w:rPr>
        <w:t>District Liaison Team (Student Data)</w:t>
      </w:r>
    </w:p>
    <w:p w14:paraId="21BA59D4" w14:textId="56D2AA82" w:rsidR="001B2B81" w:rsidRDefault="00737440" w:rsidP="008C6195">
      <w:pPr>
        <w:numPr>
          <w:ilvl w:val="0"/>
          <w:numId w:val="21"/>
        </w:numPr>
        <w:spacing w:after="120"/>
        <w:jc w:val="both"/>
        <w:rPr>
          <w:sz w:val="28"/>
          <w:szCs w:val="28"/>
        </w:rPr>
      </w:pPr>
      <w:r>
        <w:rPr>
          <w:sz w:val="28"/>
          <w:szCs w:val="28"/>
        </w:rPr>
        <w:t>Vallecitos School Site Council (SSC</w:t>
      </w:r>
      <w:r w:rsidR="001B2B81">
        <w:rPr>
          <w:sz w:val="28"/>
          <w:szCs w:val="28"/>
        </w:rPr>
        <w:t>)</w:t>
      </w:r>
      <w:r w:rsidR="005566C8">
        <w:rPr>
          <w:sz w:val="28"/>
          <w:szCs w:val="28"/>
        </w:rPr>
        <w:t>/DELAC</w:t>
      </w:r>
    </w:p>
    <w:p w14:paraId="0514EF70" w14:textId="144C711F" w:rsidR="001B2B81" w:rsidRDefault="005566C8" w:rsidP="008C6195">
      <w:pPr>
        <w:numPr>
          <w:ilvl w:val="0"/>
          <w:numId w:val="21"/>
        </w:numPr>
        <w:spacing w:after="120"/>
        <w:jc w:val="both"/>
        <w:rPr>
          <w:sz w:val="28"/>
          <w:szCs w:val="28"/>
        </w:rPr>
      </w:pPr>
      <w:r>
        <w:rPr>
          <w:sz w:val="28"/>
          <w:szCs w:val="28"/>
        </w:rPr>
        <w:t>Technology Committee</w:t>
      </w:r>
    </w:p>
    <w:p w14:paraId="187B4B47" w14:textId="4BEEC64E" w:rsidR="001B2B81" w:rsidRPr="00581635" w:rsidRDefault="001B2B81" w:rsidP="00581635">
      <w:pPr>
        <w:numPr>
          <w:ilvl w:val="0"/>
          <w:numId w:val="21"/>
        </w:numPr>
        <w:spacing w:after="120"/>
        <w:jc w:val="both"/>
        <w:rPr>
          <w:sz w:val="28"/>
          <w:szCs w:val="28"/>
        </w:rPr>
      </w:pPr>
      <w:r>
        <w:rPr>
          <w:sz w:val="28"/>
          <w:szCs w:val="28"/>
        </w:rPr>
        <w:t>PTO</w:t>
      </w:r>
    </w:p>
    <w:p w14:paraId="59CF108F" w14:textId="77BB1191" w:rsidR="00481483" w:rsidRDefault="00481483" w:rsidP="008C6195">
      <w:pPr>
        <w:numPr>
          <w:ilvl w:val="0"/>
          <w:numId w:val="21"/>
        </w:numPr>
        <w:spacing w:after="120"/>
        <w:jc w:val="both"/>
        <w:rPr>
          <w:sz w:val="28"/>
          <w:szCs w:val="28"/>
        </w:rPr>
      </w:pPr>
      <w:r>
        <w:rPr>
          <w:sz w:val="28"/>
          <w:szCs w:val="28"/>
        </w:rPr>
        <w:t>Peer Assistance and Review Team (PAR)</w:t>
      </w:r>
    </w:p>
    <w:p w14:paraId="4D039AEA" w14:textId="3865D19B" w:rsidR="001B2B81" w:rsidRDefault="00581635" w:rsidP="008C6195">
      <w:pPr>
        <w:numPr>
          <w:ilvl w:val="0"/>
          <w:numId w:val="21"/>
        </w:numPr>
        <w:spacing w:after="120"/>
        <w:jc w:val="both"/>
        <w:rPr>
          <w:sz w:val="28"/>
          <w:szCs w:val="28"/>
        </w:rPr>
      </w:pPr>
      <w:r>
        <w:rPr>
          <w:sz w:val="28"/>
          <w:szCs w:val="28"/>
        </w:rPr>
        <w:t>Calendar Committee</w:t>
      </w:r>
    </w:p>
    <w:p w14:paraId="1E5ADEB9" w14:textId="31FCBC27" w:rsidR="00D9571B" w:rsidRDefault="00581635" w:rsidP="008C6195">
      <w:pPr>
        <w:numPr>
          <w:ilvl w:val="0"/>
          <w:numId w:val="21"/>
        </w:numPr>
        <w:spacing w:after="120"/>
        <w:jc w:val="both"/>
        <w:rPr>
          <w:sz w:val="28"/>
          <w:szCs w:val="28"/>
        </w:rPr>
      </w:pPr>
      <w:r>
        <w:rPr>
          <w:sz w:val="28"/>
          <w:szCs w:val="28"/>
        </w:rPr>
        <w:t>Budget Committee</w:t>
      </w:r>
    </w:p>
    <w:p w14:paraId="3789A6F6" w14:textId="718DD852" w:rsidR="008B7FE1" w:rsidRDefault="008B7FE1" w:rsidP="008C6195">
      <w:pPr>
        <w:numPr>
          <w:ilvl w:val="0"/>
          <w:numId w:val="21"/>
        </w:numPr>
        <w:spacing w:after="120"/>
        <w:jc w:val="both"/>
        <w:rPr>
          <w:sz w:val="28"/>
          <w:szCs w:val="28"/>
        </w:rPr>
      </w:pPr>
      <w:r>
        <w:rPr>
          <w:sz w:val="28"/>
          <w:szCs w:val="28"/>
        </w:rPr>
        <w:t>ELD Committee</w:t>
      </w:r>
    </w:p>
    <w:p w14:paraId="36D702A9" w14:textId="69B0B434" w:rsidR="008B7FE1" w:rsidRDefault="008B7FE1" w:rsidP="008C6195">
      <w:pPr>
        <w:numPr>
          <w:ilvl w:val="0"/>
          <w:numId w:val="21"/>
        </w:numPr>
        <w:spacing w:after="120"/>
        <w:jc w:val="both"/>
        <w:rPr>
          <w:sz w:val="28"/>
          <w:szCs w:val="28"/>
        </w:rPr>
      </w:pPr>
      <w:r>
        <w:rPr>
          <w:sz w:val="28"/>
          <w:szCs w:val="28"/>
        </w:rPr>
        <w:t>Character Education and Physical Education Committee</w:t>
      </w:r>
    </w:p>
    <w:p w14:paraId="0AF663E8" w14:textId="77777777" w:rsidR="00ED1FA7" w:rsidRDefault="00ED1FA7" w:rsidP="00ED1FA7">
      <w:pPr>
        <w:spacing w:after="120"/>
        <w:jc w:val="both"/>
        <w:rPr>
          <w:sz w:val="28"/>
          <w:szCs w:val="28"/>
        </w:rPr>
      </w:pPr>
    </w:p>
    <w:p w14:paraId="6BC36C74" w14:textId="77777777" w:rsidR="00B40236" w:rsidRDefault="00B40236" w:rsidP="00F24855">
      <w:pPr>
        <w:spacing w:after="120"/>
        <w:rPr>
          <w:b/>
          <w:sz w:val="32"/>
          <w:szCs w:val="32"/>
        </w:rPr>
      </w:pPr>
    </w:p>
    <w:p w14:paraId="7CB2F314" w14:textId="0E29948C" w:rsidR="0068147E" w:rsidRPr="00A2004B" w:rsidRDefault="00BB712C" w:rsidP="00B12106">
      <w:pPr>
        <w:spacing w:after="120"/>
        <w:ind w:left="360"/>
        <w:jc w:val="center"/>
        <w:rPr>
          <w:b/>
          <w:sz w:val="40"/>
          <w:szCs w:val="40"/>
        </w:rPr>
      </w:pPr>
      <w:r w:rsidRPr="00A2004B">
        <w:rPr>
          <w:b/>
          <w:sz w:val="40"/>
          <w:szCs w:val="40"/>
        </w:rPr>
        <w:t>School Safety Plan</w:t>
      </w:r>
    </w:p>
    <w:p w14:paraId="78244E8F" w14:textId="69410724" w:rsidR="0068147E" w:rsidRPr="00111DFA" w:rsidRDefault="00111DFA" w:rsidP="00F24855">
      <w:pPr>
        <w:spacing w:after="120"/>
        <w:ind w:left="720"/>
        <w:jc w:val="both"/>
      </w:pPr>
      <w:r>
        <w:t>The Vallecitos Emergency Response Plan is</w:t>
      </w:r>
      <w:r w:rsidR="008C6D1F">
        <w:t xml:space="preserve"> available on our </w:t>
      </w:r>
      <w:r w:rsidR="00B12106">
        <w:t xml:space="preserve">web site at </w:t>
      </w:r>
      <w:hyperlink r:id="rId21" w:history="1">
        <w:r w:rsidR="00B12106" w:rsidRPr="003F1216">
          <w:rPr>
            <w:rStyle w:val="Hyperlink"/>
          </w:rPr>
          <w:t>www.vallecitossd.com</w:t>
        </w:r>
      </w:hyperlink>
      <w:r w:rsidR="00A91BD2">
        <w:t>,</w:t>
      </w:r>
      <w:r w:rsidR="00B12106">
        <w:t xml:space="preserve"> or upon request in the school’s main office.</w:t>
      </w:r>
    </w:p>
    <w:p w14:paraId="2007BDDC" w14:textId="77777777" w:rsidR="00B735B4" w:rsidRDefault="00B735B4" w:rsidP="003B779B">
      <w:pPr>
        <w:spacing w:after="120"/>
        <w:ind w:left="1080"/>
        <w:jc w:val="both"/>
        <w:rPr>
          <w:sz w:val="28"/>
          <w:szCs w:val="28"/>
        </w:rPr>
      </w:pPr>
    </w:p>
    <w:p w14:paraId="6D083AA8" w14:textId="77777777" w:rsidR="00B43742" w:rsidRPr="007823F5" w:rsidRDefault="00B43742" w:rsidP="00B43742">
      <w:pPr>
        <w:rPr>
          <w:sz w:val="20"/>
          <w:szCs w:val="20"/>
        </w:rPr>
        <w:sectPr w:rsidR="00B43742" w:rsidRPr="007823F5" w:rsidSect="006C5472">
          <w:headerReference w:type="even" r:id="rId22"/>
          <w:headerReference w:type="default" r:id="rId23"/>
          <w:footerReference w:type="even" r:id="rId24"/>
          <w:footerReference w:type="default" r:id="rId25"/>
          <w:headerReference w:type="first" r:id="rId26"/>
          <w:footerReference w:type="first" r:id="rId27"/>
          <w:pgSz w:w="21744" w:h="28123" w:code="1"/>
          <w:pgMar w:top="1440" w:right="774" w:bottom="1440" w:left="720" w:header="720" w:footer="720" w:gutter="0"/>
          <w:cols w:space="720"/>
          <w:docGrid w:linePitch="360"/>
        </w:sectPr>
      </w:pPr>
    </w:p>
    <w:p w14:paraId="6FBF430D" w14:textId="77777777" w:rsidR="00EF0C88" w:rsidRDefault="00EF0C88" w:rsidP="00EF0C88">
      <w:pPr>
        <w:spacing w:after="120"/>
        <w:rPr>
          <w:rFonts w:ascii="Times New Roman Bold" w:hAnsi="Times New Roman Bold"/>
          <w:b/>
          <w:smallCaps/>
          <w:sz w:val="32"/>
          <w:szCs w:val="32"/>
        </w:rPr>
      </w:pPr>
      <w:r w:rsidRPr="0046457B">
        <w:rPr>
          <w:rFonts w:ascii="Times New Roman Bold" w:hAnsi="Times New Roman Bold"/>
          <w:b/>
          <w:smallCaps/>
          <w:sz w:val="32"/>
          <w:szCs w:val="32"/>
        </w:rPr>
        <w:t>Single School District Plan</w:t>
      </w:r>
    </w:p>
    <w:p w14:paraId="177C4C07" w14:textId="77777777" w:rsidR="00EF0C88" w:rsidRPr="00512249" w:rsidRDefault="00EF0C88" w:rsidP="00512249">
      <w:pPr>
        <w:spacing w:after="120"/>
        <w:jc w:val="both"/>
        <w:rPr>
          <w:sz w:val="20"/>
          <w:szCs w:val="20"/>
        </w:rPr>
      </w:pPr>
      <w:r w:rsidRPr="00DA2A38">
        <w:rPr>
          <w:sz w:val="20"/>
          <w:szCs w:val="20"/>
        </w:rPr>
        <w:t>Because the Vallecitos School District has only regular school,</w:t>
      </w:r>
      <w:r>
        <w:rPr>
          <w:sz w:val="20"/>
          <w:szCs w:val="20"/>
        </w:rPr>
        <w:t xml:space="preserve"> the Single School District Plan serves as both the LEA Master Plan and the Single Site Plan for Student Achievement. Annual revisions to are added to the plan as addendums by both the site and the district.</w:t>
      </w:r>
    </w:p>
    <w:p w14:paraId="167D573A" w14:textId="77777777" w:rsidR="00EF0C88" w:rsidRDefault="00EF0C88" w:rsidP="00EF0C88">
      <w:pPr>
        <w:tabs>
          <w:tab w:val="left" w:pos="1260"/>
          <w:tab w:val="left" w:pos="4320"/>
        </w:tabs>
        <w:spacing w:after="120"/>
        <w:ind w:left="360"/>
        <w:rPr>
          <w:sz w:val="20"/>
          <w:szCs w:val="20"/>
        </w:rPr>
      </w:pPr>
    </w:p>
    <w:p w14:paraId="618805C3" w14:textId="77777777" w:rsidR="00EF0C88" w:rsidRPr="00DC2191" w:rsidRDefault="00EF0C88" w:rsidP="00EF0C88">
      <w:pPr>
        <w:pBdr>
          <w:top w:val="single" w:sz="4" w:space="1" w:color="auto" w:shadow="1"/>
          <w:left w:val="single" w:sz="4" w:space="4" w:color="auto" w:shadow="1"/>
          <w:bottom w:val="single" w:sz="4" w:space="1" w:color="auto" w:shadow="1"/>
          <w:right w:val="single" w:sz="4" w:space="4" w:color="auto" w:shadow="1"/>
        </w:pBdr>
        <w:shd w:val="clear" w:color="auto" w:fill="C0C0C0"/>
        <w:tabs>
          <w:tab w:val="left" w:pos="4320"/>
        </w:tabs>
        <w:spacing w:after="120"/>
        <w:jc w:val="both"/>
        <w:rPr>
          <w:b/>
          <w:smallCaps/>
          <w:sz w:val="28"/>
          <w:szCs w:val="28"/>
        </w:rPr>
      </w:pPr>
      <w:r>
        <w:rPr>
          <w:b/>
          <w:smallCaps/>
          <w:sz w:val="28"/>
          <w:szCs w:val="28"/>
        </w:rPr>
        <w:t>Assurances and Signatures</w:t>
      </w:r>
    </w:p>
    <w:p w14:paraId="3A5204CC" w14:textId="77777777" w:rsidR="00EF0C88" w:rsidRDefault="00EF0C88" w:rsidP="00EF0C88">
      <w:pPr>
        <w:rPr>
          <w:sz w:val="16"/>
          <w:szCs w:val="16"/>
        </w:rPr>
      </w:pPr>
    </w:p>
    <w:p w14:paraId="778EE2B8" w14:textId="77777777" w:rsidR="00EF0C88" w:rsidRPr="0028723D" w:rsidRDefault="00EF0C88" w:rsidP="00EF0C88">
      <w:pPr>
        <w:rPr>
          <w:sz w:val="18"/>
          <w:szCs w:val="18"/>
        </w:rPr>
      </w:pPr>
      <w:r w:rsidRPr="0028723D">
        <w:rPr>
          <w:sz w:val="18"/>
          <w:szCs w:val="18"/>
        </w:rPr>
        <w:t>To assure the SSD’s eligibility for funds included in this Plan, the Superintendent must provide an original signature below attesting to compliance with all of the following statements.</w:t>
      </w:r>
    </w:p>
    <w:p w14:paraId="3F9C9A2A" w14:textId="77777777" w:rsidR="00EF0C88" w:rsidRPr="0028723D" w:rsidRDefault="00EF0C88" w:rsidP="00EF0C88">
      <w:pPr>
        <w:rPr>
          <w:sz w:val="18"/>
          <w:szCs w:val="18"/>
        </w:rPr>
      </w:pPr>
    </w:p>
    <w:p w14:paraId="75D317B1" w14:textId="77777777" w:rsidR="00EF0C88" w:rsidRPr="0028723D" w:rsidRDefault="00EF0C88" w:rsidP="00EF0C88">
      <w:pPr>
        <w:rPr>
          <w:b/>
          <w:sz w:val="18"/>
          <w:szCs w:val="18"/>
        </w:rPr>
      </w:pPr>
      <w:r w:rsidRPr="0028723D">
        <w:rPr>
          <w:b/>
          <w:sz w:val="18"/>
          <w:szCs w:val="18"/>
        </w:rPr>
        <w:t>GENERAL ASSURANCES</w:t>
      </w:r>
    </w:p>
    <w:p w14:paraId="3E40EAB8" w14:textId="77777777" w:rsidR="00EF0C88" w:rsidRPr="0028723D" w:rsidRDefault="00EF0C88" w:rsidP="00EF0C88">
      <w:pPr>
        <w:rPr>
          <w:sz w:val="18"/>
          <w:szCs w:val="18"/>
        </w:rPr>
      </w:pPr>
    </w:p>
    <w:p w14:paraId="5B7973C7" w14:textId="77777777" w:rsidR="00EF0C88" w:rsidRPr="0028723D" w:rsidRDefault="00EF0C88" w:rsidP="00EF0C88">
      <w:pPr>
        <w:numPr>
          <w:ilvl w:val="0"/>
          <w:numId w:val="1"/>
        </w:numPr>
        <w:rPr>
          <w:sz w:val="18"/>
          <w:szCs w:val="18"/>
        </w:rPr>
      </w:pPr>
      <w:r w:rsidRPr="0028723D">
        <w:rPr>
          <w:sz w:val="18"/>
          <w:szCs w:val="18"/>
        </w:rPr>
        <w:t>Each such program will be administered in accordance with all applicable statutes, regulations, program plans, and applications.</w:t>
      </w:r>
    </w:p>
    <w:p w14:paraId="5D5B7873" w14:textId="77777777" w:rsidR="00EF0C88" w:rsidRPr="0028723D" w:rsidRDefault="00EF0C88" w:rsidP="00EF0C88">
      <w:pPr>
        <w:rPr>
          <w:sz w:val="18"/>
          <w:szCs w:val="18"/>
        </w:rPr>
      </w:pPr>
    </w:p>
    <w:p w14:paraId="1928C7D8" w14:textId="77777777" w:rsidR="00EF0C88" w:rsidRPr="0028723D" w:rsidRDefault="00EF0C88" w:rsidP="00EF0C88">
      <w:pPr>
        <w:numPr>
          <w:ilvl w:val="0"/>
          <w:numId w:val="1"/>
        </w:numPr>
        <w:rPr>
          <w:sz w:val="18"/>
          <w:szCs w:val="18"/>
        </w:rPr>
      </w:pPr>
      <w:r w:rsidRPr="0028723D">
        <w:rPr>
          <w:sz w:val="18"/>
          <w:szCs w:val="18"/>
        </w:rPr>
        <w:t>The SSD will comply with all applicable supplement not supplant and maintenance of effort requirements.</w:t>
      </w:r>
    </w:p>
    <w:p w14:paraId="4C876ACE" w14:textId="77777777" w:rsidR="00EF0C88" w:rsidRPr="0028723D" w:rsidRDefault="00EF0C88" w:rsidP="00EF0C88">
      <w:pPr>
        <w:rPr>
          <w:sz w:val="18"/>
          <w:szCs w:val="18"/>
        </w:rPr>
      </w:pPr>
      <w:r w:rsidRPr="0028723D">
        <w:rPr>
          <w:sz w:val="18"/>
          <w:szCs w:val="18"/>
        </w:rPr>
        <w:t xml:space="preserve"> </w:t>
      </w:r>
    </w:p>
    <w:p w14:paraId="021949AA" w14:textId="77777777" w:rsidR="00EF0C88" w:rsidRPr="0028723D" w:rsidRDefault="00EF0C88" w:rsidP="00EF0C88">
      <w:pPr>
        <w:numPr>
          <w:ilvl w:val="0"/>
          <w:numId w:val="1"/>
        </w:numPr>
        <w:rPr>
          <w:sz w:val="18"/>
          <w:szCs w:val="18"/>
        </w:rPr>
      </w:pPr>
      <w:r w:rsidRPr="0028723D">
        <w:rPr>
          <w:sz w:val="18"/>
          <w:szCs w:val="18"/>
        </w:rPr>
        <w:t>(a) The control of funds provided under each program and title to property acquired with program funds will be in a public agency, a non-profit private agency, institution, organization, or Indian tribe, if the law authorizing the program provides for assistance to those entities; (b) the public agency, non-profit private agency, institution or organization, or Indian tribe will administer the funds and property to the extent required by the authorizing law.</w:t>
      </w:r>
    </w:p>
    <w:p w14:paraId="1F2BB6A8" w14:textId="77777777" w:rsidR="00EF0C88" w:rsidRPr="0028723D" w:rsidRDefault="00EF0C88" w:rsidP="00EF0C88">
      <w:pPr>
        <w:rPr>
          <w:sz w:val="18"/>
          <w:szCs w:val="18"/>
        </w:rPr>
      </w:pPr>
    </w:p>
    <w:p w14:paraId="6B0B11D7" w14:textId="77777777" w:rsidR="00EF0C88" w:rsidRPr="0028723D" w:rsidRDefault="00EF0C88" w:rsidP="00EF0C88">
      <w:pPr>
        <w:numPr>
          <w:ilvl w:val="0"/>
          <w:numId w:val="1"/>
        </w:numPr>
        <w:rPr>
          <w:sz w:val="18"/>
          <w:szCs w:val="18"/>
        </w:rPr>
      </w:pPr>
      <w:r w:rsidRPr="0028723D">
        <w:rPr>
          <w:sz w:val="18"/>
          <w:szCs w:val="18"/>
        </w:rPr>
        <w:t>The SSD will adopt and use proper methods of administering each such program, including – (a) the enforcement of any obligations imposed by law on agencies, institutions, organizations, and other recipients responsible for carrying out each program; and (b) the correction of deficiencies in program operations that are identified through audits, monitoring, or evaluation.</w:t>
      </w:r>
    </w:p>
    <w:p w14:paraId="22B8488A" w14:textId="77777777" w:rsidR="00EF0C88" w:rsidRPr="0028723D" w:rsidRDefault="00EF0C88" w:rsidP="00EF0C88">
      <w:pPr>
        <w:rPr>
          <w:sz w:val="18"/>
          <w:szCs w:val="18"/>
        </w:rPr>
      </w:pPr>
    </w:p>
    <w:p w14:paraId="12C38B1C" w14:textId="77777777" w:rsidR="00EF0C88" w:rsidRPr="0028723D" w:rsidRDefault="00EF0C88" w:rsidP="00EF0C88">
      <w:pPr>
        <w:numPr>
          <w:ilvl w:val="0"/>
          <w:numId w:val="1"/>
        </w:numPr>
        <w:rPr>
          <w:sz w:val="18"/>
          <w:szCs w:val="18"/>
        </w:rPr>
      </w:pPr>
      <w:r w:rsidRPr="0028723D">
        <w:rPr>
          <w:sz w:val="18"/>
          <w:szCs w:val="18"/>
        </w:rPr>
        <w:t>The SSD will cooperate in carrying out any evaluation of each such program conducted by, or for, the State educational agency, the Secretary, or other Federal officials.</w:t>
      </w:r>
    </w:p>
    <w:p w14:paraId="72BC74C1" w14:textId="77777777" w:rsidR="00EF0C88" w:rsidRPr="0028723D" w:rsidRDefault="00EF0C88" w:rsidP="00EF0C88">
      <w:pPr>
        <w:rPr>
          <w:sz w:val="18"/>
          <w:szCs w:val="18"/>
        </w:rPr>
      </w:pPr>
    </w:p>
    <w:p w14:paraId="42D80A2C" w14:textId="77777777" w:rsidR="00EF0C88" w:rsidRPr="0028723D" w:rsidRDefault="00EF0C88" w:rsidP="00EF0C88">
      <w:pPr>
        <w:numPr>
          <w:ilvl w:val="0"/>
          <w:numId w:val="1"/>
        </w:numPr>
        <w:rPr>
          <w:sz w:val="18"/>
          <w:szCs w:val="18"/>
        </w:rPr>
      </w:pPr>
      <w:r w:rsidRPr="0028723D">
        <w:rPr>
          <w:sz w:val="18"/>
          <w:szCs w:val="18"/>
        </w:rPr>
        <w:t>The SSD will use such fiscal control and fund accounting procedures as will ensure proper disbursement of, and accounting for, Federal funds paid to the applicant under each such program.</w:t>
      </w:r>
    </w:p>
    <w:p w14:paraId="750B0FC6" w14:textId="77777777" w:rsidR="00EF0C88" w:rsidRPr="0028723D" w:rsidRDefault="00EF0C88" w:rsidP="00EF0C88">
      <w:pPr>
        <w:rPr>
          <w:sz w:val="18"/>
          <w:szCs w:val="18"/>
        </w:rPr>
      </w:pPr>
    </w:p>
    <w:p w14:paraId="44691E4F" w14:textId="77777777" w:rsidR="00EF0C88" w:rsidRPr="0028723D" w:rsidRDefault="00EF0C88" w:rsidP="00EF0C88">
      <w:pPr>
        <w:numPr>
          <w:ilvl w:val="0"/>
          <w:numId w:val="1"/>
        </w:numPr>
        <w:rPr>
          <w:sz w:val="18"/>
          <w:szCs w:val="18"/>
        </w:rPr>
      </w:pPr>
      <w:r w:rsidRPr="0028723D">
        <w:rPr>
          <w:sz w:val="18"/>
          <w:szCs w:val="18"/>
        </w:rPr>
        <w:t>The SSD will – (a) submit such reports to the State educational agency (which shall make the reports available to the Governor) and the Secretary as the State educational agency and Secretary may require to enable the State educational agency and Secretary to perform their duties under each such program; and (b) maintain such records, provide such information, and afford such access to the records as the State educational agency (after consultation with the Governor) or the Secretary may reasonably require to carry out the State educational agency’s or the Secretary’s duties.</w:t>
      </w:r>
    </w:p>
    <w:p w14:paraId="0FBC8E73" w14:textId="77777777" w:rsidR="00EF0C88" w:rsidRPr="0028723D" w:rsidRDefault="00EF0C88" w:rsidP="00EF0C88">
      <w:pPr>
        <w:rPr>
          <w:sz w:val="18"/>
          <w:szCs w:val="18"/>
        </w:rPr>
      </w:pPr>
    </w:p>
    <w:p w14:paraId="4FB18BC5" w14:textId="77777777" w:rsidR="00EF0C88" w:rsidRPr="0028723D" w:rsidRDefault="00EF0C88" w:rsidP="00EF0C88">
      <w:pPr>
        <w:numPr>
          <w:ilvl w:val="0"/>
          <w:numId w:val="1"/>
        </w:numPr>
        <w:rPr>
          <w:sz w:val="18"/>
          <w:szCs w:val="18"/>
        </w:rPr>
      </w:pPr>
      <w:r w:rsidRPr="0028723D">
        <w:rPr>
          <w:sz w:val="18"/>
          <w:szCs w:val="18"/>
        </w:rPr>
        <w:t>The SSD has consulted with teachers, school administrators, parents, and others in the development of the local consolidated application/SSD Plan to the extent required under Federal law governing each program included in the consolidated application/SSD Plan.</w:t>
      </w:r>
    </w:p>
    <w:p w14:paraId="694BF508" w14:textId="77777777" w:rsidR="00EF0C88" w:rsidRPr="0028723D" w:rsidRDefault="00EF0C88" w:rsidP="00EF0C88">
      <w:pPr>
        <w:rPr>
          <w:sz w:val="18"/>
          <w:szCs w:val="18"/>
        </w:rPr>
      </w:pPr>
    </w:p>
    <w:p w14:paraId="22042666" w14:textId="77777777" w:rsidR="00EF0C88" w:rsidRPr="0028723D" w:rsidRDefault="00EF0C88" w:rsidP="00EF0C88">
      <w:pPr>
        <w:numPr>
          <w:ilvl w:val="0"/>
          <w:numId w:val="1"/>
        </w:numPr>
        <w:rPr>
          <w:sz w:val="18"/>
          <w:szCs w:val="18"/>
        </w:rPr>
      </w:pPr>
      <w:r w:rsidRPr="0028723D">
        <w:rPr>
          <w:sz w:val="18"/>
          <w:szCs w:val="18"/>
        </w:rPr>
        <w:t>Before the application was submitted, the SSD afforded a reasonable opportunity for public comment on the application and considered such comment.</w:t>
      </w:r>
    </w:p>
    <w:p w14:paraId="1441DF83" w14:textId="77777777" w:rsidR="00EF0C88" w:rsidRPr="0028723D" w:rsidRDefault="00EF0C88" w:rsidP="00EF0C88">
      <w:pPr>
        <w:rPr>
          <w:sz w:val="18"/>
          <w:szCs w:val="18"/>
        </w:rPr>
      </w:pPr>
    </w:p>
    <w:p w14:paraId="3E2870DE" w14:textId="77777777" w:rsidR="00EF0C88" w:rsidRPr="0028723D" w:rsidRDefault="00EF0C88" w:rsidP="00EF0C88">
      <w:pPr>
        <w:ind w:left="360" w:hanging="360"/>
        <w:rPr>
          <w:sz w:val="18"/>
          <w:szCs w:val="18"/>
        </w:rPr>
      </w:pPr>
      <w:r w:rsidRPr="0028723D">
        <w:rPr>
          <w:sz w:val="18"/>
          <w:szCs w:val="18"/>
        </w:rPr>
        <w:t>9a. The SSD will provide the certification on constitutionally protected prayer that is required by Section 9524.</w:t>
      </w:r>
    </w:p>
    <w:p w14:paraId="307ECB0B" w14:textId="77777777" w:rsidR="00EF0C88" w:rsidRPr="0028723D" w:rsidRDefault="00EF0C88" w:rsidP="00EF0C88">
      <w:pPr>
        <w:rPr>
          <w:sz w:val="18"/>
          <w:szCs w:val="18"/>
        </w:rPr>
      </w:pPr>
    </w:p>
    <w:p w14:paraId="0B402909" w14:textId="77777777" w:rsidR="00EF0C88" w:rsidRPr="0028723D" w:rsidRDefault="00EF0C88" w:rsidP="00EF0C88">
      <w:pPr>
        <w:numPr>
          <w:ilvl w:val="0"/>
          <w:numId w:val="1"/>
        </w:numPr>
        <w:rPr>
          <w:sz w:val="18"/>
          <w:szCs w:val="18"/>
        </w:rPr>
      </w:pPr>
      <w:r w:rsidRPr="0028723D">
        <w:rPr>
          <w:sz w:val="18"/>
          <w:szCs w:val="18"/>
        </w:rPr>
        <w:t>The SSD will comply with the armed forces recruiter access provisions required by Section 9528.</w:t>
      </w:r>
    </w:p>
    <w:p w14:paraId="3772EF0C" w14:textId="77777777" w:rsidR="00EF0C88" w:rsidRPr="0028723D" w:rsidRDefault="00EF0C88" w:rsidP="00EF0C88">
      <w:pPr>
        <w:rPr>
          <w:sz w:val="18"/>
          <w:szCs w:val="18"/>
        </w:rPr>
      </w:pPr>
    </w:p>
    <w:p w14:paraId="4F4982B7" w14:textId="77777777" w:rsidR="00EF0C88" w:rsidRPr="0028723D" w:rsidRDefault="00EF0C88" w:rsidP="00EF0C88">
      <w:pPr>
        <w:rPr>
          <w:b/>
          <w:sz w:val="18"/>
          <w:szCs w:val="18"/>
        </w:rPr>
      </w:pPr>
      <w:r w:rsidRPr="0028723D">
        <w:rPr>
          <w:b/>
          <w:sz w:val="18"/>
          <w:szCs w:val="18"/>
        </w:rPr>
        <w:t xml:space="preserve">TITLE I, PART A </w:t>
      </w:r>
    </w:p>
    <w:p w14:paraId="52287AC6" w14:textId="77777777" w:rsidR="00EF0C88" w:rsidRPr="0028723D" w:rsidRDefault="00EF0C88" w:rsidP="00EF0C88">
      <w:pPr>
        <w:rPr>
          <w:b/>
          <w:sz w:val="18"/>
          <w:szCs w:val="18"/>
        </w:rPr>
      </w:pPr>
    </w:p>
    <w:p w14:paraId="75FAE507" w14:textId="77777777" w:rsidR="00EF0C88" w:rsidRPr="0028723D" w:rsidRDefault="00EF0C88" w:rsidP="00EF0C88">
      <w:pPr>
        <w:rPr>
          <w:sz w:val="18"/>
          <w:szCs w:val="18"/>
        </w:rPr>
      </w:pPr>
      <w:r w:rsidRPr="0028723D">
        <w:rPr>
          <w:sz w:val="18"/>
          <w:szCs w:val="18"/>
        </w:rPr>
        <w:t>The SSD, hereby, assures that it will:</w:t>
      </w:r>
    </w:p>
    <w:p w14:paraId="35313B59" w14:textId="77777777" w:rsidR="00EF0C88" w:rsidRPr="0028723D" w:rsidRDefault="00EF0C88" w:rsidP="00EF0C88">
      <w:pPr>
        <w:rPr>
          <w:b/>
          <w:sz w:val="18"/>
          <w:szCs w:val="18"/>
        </w:rPr>
      </w:pPr>
    </w:p>
    <w:p w14:paraId="3CBE9E46" w14:textId="77777777" w:rsidR="00EF0C88" w:rsidRPr="0028723D" w:rsidRDefault="00EF0C88" w:rsidP="00EF0C88">
      <w:pPr>
        <w:numPr>
          <w:ilvl w:val="0"/>
          <w:numId w:val="1"/>
        </w:numPr>
        <w:rPr>
          <w:sz w:val="18"/>
          <w:szCs w:val="18"/>
        </w:rPr>
      </w:pPr>
      <w:r w:rsidRPr="0028723D">
        <w:rPr>
          <w:sz w:val="18"/>
          <w:szCs w:val="18"/>
        </w:rPr>
        <w:t>Participate, if selected, in the State National Assessment of Educational Progress in 4</w:t>
      </w:r>
      <w:r w:rsidRPr="0028723D">
        <w:rPr>
          <w:sz w:val="18"/>
          <w:szCs w:val="18"/>
          <w:vertAlign w:val="superscript"/>
        </w:rPr>
        <w:t>th</w:t>
      </w:r>
      <w:r w:rsidRPr="0028723D">
        <w:rPr>
          <w:sz w:val="18"/>
          <w:szCs w:val="18"/>
        </w:rPr>
        <w:t xml:space="preserve"> and 8</w:t>
      </w:r>
      <w:r w:rsidRPr="0028723D">
        <w:rPr>
          <w:sz w:val="18"/>
          <w:szCs w:val="18"/>
          <w:vertAlign w:val="superscript"/>
        </w:rPr>
        <w:t>th</w:t>
      </w:r>
      <w:r w:rsidRPr="0028723D">
        <w:rPr>
          <w:sz w:val="18"/>
          <w:szCs w:val="18"/>
        </w:rPr>
        <w:t xml:space="preserve"> grade reading and mathematics carried out under Section 411(b)(2) of the National Education Statistics Act of 1994.</w:t>
      </w:r>
    </w:p>
    <w:p w14:paraId="77CAAE34" w14:textId="77777777" w:rsidR="00EF0C88" w:rsidRPr="0028723D" w:rsidRDefault="00EF0C88" w:rsidP="00EF0C88">
      <w:pPr>
        <w:rPr>
          <w:sz w:val="18"/>
          <w:szCs w:val="18"/>
        </w:rPr>
      </w:pPr>
    </w:p>
    <w:p w14:paraId="358A0BBC" w14:textId="77777777" w:rsidR="00EF0C88" w:rsidRPr="0028723D" w:rsidRDefault="00EF0C88" w:rsidP="00EF0C88">
      <w:pPr>
        <w:numPr>
          <w:ilvl w:val="0"/>
          <w:numId w:val="1"/>
        </w:numPr>
        <w:rPr>
          <w:sz w:val="18"/>
          <w:szCs w:val="18"/>
        </w:rPr>
      </w:pPr>
      <w:r w:rsidRPr="0028723D">
        <w:rPr>
          <w:sz w:val="18"/>
          <w:szCs w:val="18"/>
        </w:rPr>
        <w:t>If the SSD receives more than $500,000 in Title I funds, it will allow one percent to carry out NCLB Section 1118, Parent Involvement, including promoting family literacy and parenting skills; 95 percent of the allocation will be distributed to schools.</w:t>
      </w:r>
    </w:p>
    <w:p w14:paraId="0BF0F51B" w14:textId="77777777" w:rsidR="00DE373F" w:rsidRDefault="00DE373F" w:rsidP="00190E1F">
      <w:pPr>
        <w:spacing w:after="120"/>
        <w:rPr>
          <w:rFonts w:ascii="Times New Roman Bold" w:hAnsi="Times New Roman Bold"/>
          <w:b/>
          <w:smallCaps/>
          <w:sz w:val="32"/>
          <w:szCs w:val="32"/>
        </w:rPr>
        <w:sectPr w:rsidR="00DE373F" w:rsidSect="00FD6F68">
          <w:headerReference w:type="default" r:id="rId28"/>
          <w:pgSz w:w="12240" w:h="15840"/>
          <w:pgMar w:top="864" w:right="864" w:bottom="864" w:left="1440" w:header="720" w:footer="720" w:gutter="0"/>
          <w:cols w:space="720"/>
          <w:docGrid w:linePitch="360"/>
        </w:sectPr>
      </w:pPr>
    </w:p>
    <w:p w14:paraId="35F7BD10" w14:textId="77777777" w:rsidR="00FD32DF" w:rsidRPr="0028723D" w:rsidRDefault="00FD32DF" w:rsidP="00FD32DF">
      <w:pPr>
        <w:ind w:left="45"/>
        <w:rPr>
          <w:sz w:val="18"/>
          <w:szCs w:val="18"/>
        </w:rPr>
      </w:pPr>
      <w:bookmarkStart w:id="21" w:name="_Toc38779944"/>
    </w:p>
    <w:p w14:paraId="7C1CE7C0" w14:textId="77777777" w:rsidR="00FD32DF" w:rsidRPr="0028723D" w:rsidRDefault="00FD32DF" w:rsidP="00FD32DF">
      <w:pPr>
        <w:numPr>
          <w:ilvl w:val="0"/>
          <w:numId w:val="1"/>
        </w:numPr>
        <w:rPr>
          <w:sz w:val="18"/>
          <w:szCs w:val="18"/>
        </w:rPr>
      </w:pPr>
      <w:r w:rsidRPr="0028723D">
        <w:rPr>
          <w:sz w:val="18"/>
          <w:szCs w:val="18"/>
        </w:rPr>
        <w:t>Inform the school community and parents of schoolwide program authority and the ability to consolidate funds from Federal, State, and local sources.</w:t>
      </w:r>
    </w:p>
    <w:p w14:paraId="7BF3A1E3" w14:textId="77777777" w:rsidR="00FD32DF" w:rsidRPr="0028723D" w:rsidRDefault="00FD32DF" w:rsidP="00FD32DF">
      <w:pPr>
        <w:rPr>
          <w:sz w:val="18"/>
          <w:szCs w:val="18"/>
        </w:rPr>
      </w:pPr>
    </w:p>
    <w:p w14:paraId="4C968C75" w14:textId="77777777" w:rsidR="00FD32DF" w:rsidRPr="0028723D" w:rsidRDefault="00FD32DF" w:rsidP="00FD32DF">
      <w:pPr>
        <w:numPr>
          <w:ilvl w:val="0"/>
          <w:numId w:val="1"/>
        </w:numPr>
        <w:rPr>
          <w:sz w:val="18"/>
          <w:szCs w:val="18"/>
        </w:rPr>
      </w:pPr>
      <w:r w:rsidRPr="0028723D">
        <w:rPr>
          <w:sz w:val="18"/>
          <w:szCs w:val="18"/>
        </w:rPr>
        <w:t>Provide technical assistance and support to schoolwide programs.</w:t>
      </w:r>
    </w:p>
    <w:p w14:paraId="46973C3F" w14:textId="77777777" w:rsidR="00FD32DF" w:rsidRPr="0028723D" w:rsidRDefault="00FD32DF" w:rsidP="00FD32DF">
      <w:pPr>
        <w:rPr>
          <w:sz w:val="18"/>
          <w:szCs w:val="18"/>
        </w:rPr>
      </w:pPr>
    </w:p>
    <w:p w14:paraId="32EF0B43" w14:textId="77777777" w:rsidR="00FD32DF" w:rsidRPr="0028723D" w:rsidRDefault="00FD32DF" w:rsidP="00FD32DF">
      <w:pPr>
        <w:numPr>
          <w:ilvl w:val="0"/>
          <w:numId w:val="1"/>
        </w:numPr>
        <w:rPr>
          <w:sz w:val="18"/>
          <w:szCs w:val="18"/>
        </w:rPr>
      </w:pPr>
      <w:r w:rsidRPr="0028723D">
        <w:rPr>
          <w:sz w:val="18"/>
          <w:szCs w:val="18"/>
        </w:rPr>
        <w:t>Develop the school plan pursuant to California</w:t>
      </w:r>
      <w:r w:rsidRPr="0028723D">
        <w:rPr>
          <w:i/>
          <w:sz w:val="18"/>
          <w:szCs w:val="18"/>
        </w:rPr>
        <w:t xml:space="preserve"> Education Code </w:t>
      </w:r>
      <w:r w:rsidRPr="0028723D">
        <w:rPr>
          <w:sz w:val="18"/>
          <w:szCs w:val="18"/>
        </w:rPr>
        <w:t>Section 64001 and Section 1114 and undertake activities pursuant to Section 1115 so adequate yearly progress toward meeting the State student academic achievement standards is made.</w:t>
      </w:r>
    </w:p>
    <w:p w14:paraId="178FE308" w14:textId="77777777" w:rsidR="00FD32DF" w:rsidRPr="0028723D" w:rsidRDefault="00FD32DF" w:rsidP="00FD32DF">
      <w:pPr>
        <w:rPr>
          <w:sz w:val="18"/>
          <w:szCs w:val="18"/>
        </w:rPr>
      </w:pPr>
    </w:p>
    <w:p w14:paraId="06056DA5" w14:textId="77777777" w:rsidR="00FD32DF" w:rsidRPr="0028723D" w:rsidRDefault="00FD32DF" w:rsidP="00FD32DF">
      <w:pPr>
        <w:numPr>
          <w:ilvl w:val="0"/>
          <w:numId w:val="1"/>
        </w:numPr>
        <w:rPr>
          <w:sz w:val="18"/>
          <w:szCs w:val="18"/>
        </w:rPr>
      </w:pPr>
      <w:r w:rsidRPr="0028723D">
        <w:rPr>
          <w:sz w:val="18"/>
          <w:szCs w:val="18"/>
        </w:rPr>
        <w:t>Fulfill school improvement responsibilities under section 1116, including taking actions under paragraphs (7) and (8) of Section 1116(b).</w:t>
      </w:r>
    </w:p>
    <w:p w14:paraId="194C0E36" w14:textId="77777777" w:rsidR="00FD32DF" w:rsidRPr="0028723D" w:rsidRDefault="00FD32DF" w:rsidP="00FD32DF">
      <w:pPr>
        <w:rPr>
          <w:sz w:val="18"/>
          <w:szCs w:val="18"/>
        </w:rPr>
      </w:pPr>
    </w:p>
    <w:p w14:paraId="15C9FB19" w14:textId="77777777" w:rsidR="00FD32DF" w:rsidRPr="0028723D" w:rsidRDefault="00FD32DF" w:rsidP="00FD32DF">
      <w:pPr>
        <w:numPr>
          <w:ilvl w:val="0"/>
          <w:numId w:val="1"/>
        </w:numPr>
        <w:rPr>
          <w:sz w:val="18"/>
          <w:szCs w:val="18"/>
        </w:rPr>
      </w:pPr>
      <w:r w:rsidRPr="0028723D">
        <w:rPr>
          <w:sz w:val="18"/>
          <w:szCs w:val="18"/>
        </w:rPr>
        <w:t>Provide services to eligible children attending private elementary schools and secondary schools in accordance with Section 1120, and timely and meaningful consultation with private school officials regarding such services.</w:t>
      </w:r>
    </w:p>
    <w:p w14:paraId="00B29A85" w14:textId="77777777" w:rsidR="00FD32DF" w:rsidRPr="0028723D" w:rsidRDefault="00FD32DF" w:rsidP="00FD32DF">
      <w:pPr>
        <w:rPr>
          <w:sz w:val="18"/>
          <w:szCs w:val="18"/>
        </w:rPr>
      </w:pPr>
    </w:p>
    <w:p w14:paraId="5EDE88C7" w14:textId="77777777" w:rsidR="00FD32DF" w:rsidRPr="0028723D" w:rsidRDefault="00FD32DF" w:rsidP="00FD32DF">
      <w:pPr>
        <w:numPr>
          <w:ilvl w:val="0"/>
          <w:numId w:val="1"/>
        </w:numPr>
        <w:rPr>
          <w:sz w:val="18"/>
          <w:szCs w:val="18"/>
        </w:rPr>
      </w:pPr>
      <w:r w:rsidRPr="0028723D">
        <w:rPr>
          <w:sz w:val="18"/>
          <w:szCs w:val="18"/>
        </w:rPr>
        <w:t>Take into account the experience of model programs for the educationally disadvantaged, and the findings of relevant scientifically based research indicating that services may be most effective if focused on students in the earliest grades at schools that receive funds under this part.</w:t>
      </w:r>
    </w:p>
    <w:p w14:paraId="1A32176F" w14:textId="77777777" w:rsidR="00FD32DF" w:rsidRPr="0028723D" w:rsidRDefault="00FD32DF" w:rsidP="00FD32DF">
      <w:pPr>
        <w:rPr>
          <w:sz w:val="18"/>
          <w:szCs w:val="18"/>
        </w:rPr>
      </w:pPr>
    </w:p>
    <w:p w14:paraId="0EB9B3CD" w14:textId="77777777" w:rsidR="00FD32DF" w:rsidRPr="0028723D" w:rsidRDefault="00FD32DF" w:rsidP="00FD32DF">
      <w:pPr>
        <w:numPr>
          <w:ilvl w:val="0"/>
          <w:numId w:val="1"/>
        </w:numPr>
        <w:rPr>
          <w:sz w:val="18"/>
          <w:szCs w:val="18"/>
        </w:rPr>
      </w:pPr>
      <w:r w:rsidRPr="0028723D">
        <w:rPr>
          <w:sz w:val="18"/>
          <w:szCs w:val="18"/>
        </w:rPr>
        <w:t>In the case of an SSD that chooses to use funds under this part to provide early childhood development services to low-income children below the age of compulsory school attendance, ensure that such services comply with the performance standards established under Section 641A(a) of the Head Start Act.</w:t>
      </w:r>
    </w:p>
    <w:p w14:paraId="053374FA" w14:textId="77777777" w:rsidR="00FD32DF" w:rsidRPr="0028723D" w:rsidRDefault="00FD32DF" w:rsidP="00FD32DF">
      <w:pPr>
        <w:rPr>
          <w:sz w:val="18"/>
          <w:szCs w:val="18"/>
        </w:rPr>
      </w:pPr>
    </w:p>
    <w:p w14:paraId="221B4276" w14:textId="77777777" w:rsidR="00FD32DF" w:rsidRPr="0028723D" w:rsidRDefault="00FD32DF" w:rsidP="00FD32DF">
      <w:pPr>
        <w:numPr>
          <w:ilvl w:val="0"/>
          <w:numId w:val="1"/>
        </w:numPr>
        <w:rPr>
          <w:sz w:val="18"/>
          <w:szCs w:val="18"/>
        </w:rPr>
      </w:pPr>
      <w:r w:rsidRPr="0028723D">
        <w:rPr>
          <w:sz w:val="18"/>
          <w:szCs w:val="18"/>
        </w:rPr>
        <w:t xml:space="preserve">Develop and implement plans or activities under sections 1118 and 1119 and </w:t>
      </w:r>
      <w:r w:rsidRPr="0028723D">
        <w:rPr>
          <w:iCs/>
          <w:sz w:val="18"/>
          <w:szCs w:val="18"/>
        </w:rPr>
        <w:t>California</w:t>
      </w:r>
      <w:r w:rsidRPr="0028723D">
        <w:rPr>
          <w:i/>
          <w:iCs/>
          <w:sz w:val="18"/>
          <w:szCs w:val="18"/>
        </w:rPr>
        <w:t xml:space="preserve"> Education Code </w:t>
      </w:r>
      <w:r w:rsidRPr="0028723D">
        <w:rPr>
          <w:iCs/>
          <w:sz w:val="18"/>
          <w:szCs w:val="18"/>
        </w:rPr>
        <w:t>Section 64001</w:t>
      </w:r>
      <w:r w:rsidRPr="0028723D">
        <w:rPr>
          <w:i/>
          <w:iCs/>
          <w:sz w:val="18"/>
          <w:szCs w:val="18"/>
        </w:rPr>
        <w:t>.</w:t>
      </w:r>
    </w:p>
    <w:p w14:paraId="0AD15FB8" w14:textId="77777777" w:rsidR="00FD32DF" w:rsidRPr="0028723D" w:rsidRDefault="00FD32DF" w:rsidP="00FD32DF">
      <w:pPr>
        <w:rPr>
          <w:sz w:val="18"/>
          <w:szCs w:val="18"/>
        </w:rPr>
      </w:pPr>
    </w:p>
    <w:p w14:paraId="1D51C7D3" w14:textId="77777777" w:rsidR="00FD32DF" w:rsidRPr="0028723D" w:rsidRDefault="00FD32DF" w:rsidP="00FD32DF">
      <w:pPr>
        <w:numPr>
          <w:ilvl w:val="0"/>
          <w:numId w:val="1"/>
        </w:numPr>
        <w:rPr>
          <w:sz w:val="18"/>
          <w:szCs w:val="18"/>
        </w:rPr>
      </w:pPr>
      <w:r w:rsidRPr="0028723D">
        <w:rPr>
          <w:sz w:val="18"/>
          <w:szCs w:val="18"/>
        </w:rPr>
        <w:t>Comply with requirements regarding the qualifications of teachers and paraprofessionals and professional development.</w:t>
      </w:r>
    </w:p>
    <w:p w14:paraId="656BA30C" w14:textId="77777777" w:rsidR="00FD32DF" w:rsidRPr="0028723D" w:rsidRDefault="00FD32DF" w:rsidP="00FD32DF">
      <w:pPr>
        <w:rPr>
          <w:sz w:val="18"/>
          <w:szCs w:val="18"/>
        </w:rPr>
      </w:pPr>
    </w:p>
    <w:p w14:paraId="6D5AE271" w14:textId="77777777" w:rsidR="00FD32DF" w:rsidRPr="0028723D" w:rsidRDefault="00FD32DF" w:rsidP="00FD32DF">
      <w:pPr>
        <w:numPr>
          <w:ilvl w:val="0"/>
          <w:numId w:val="1"/>
        </w:numPr>
        <w:rPr>
          <w:sz w:val="18"/>
          <w:szCs w:val="18"/>
        </w:rPr>
      </w:pPr>
      <w:r w:rsidRPr="0028723D">
        <w:rPr>
          <w:sz w:val="18"/>
          <w:szCs w:val="18"/>
        </w:rPr>
        <w:t>Inform the school community of the SSD’s authority to obtain waivers on the school’s behalf under Title IX.</w:t>
      </w:r>
    </w:p>
    <w:p w14:paraId="52ADF625" w14:textId="77777777" w:rsidR="00FD32DF" w:rsidRPr="0028723D" w:rsidRDefault="00FD32DF" w:rsidP="00FD32DF">
      <w:pPr>
        <w:rPr>
          <w:sz w:val="18"/>
          <w:szCs w:val="18"/>
        </w:rPr>
      </w:pPr>
    </w:p>
    <w:p w14:paraId="76C8D543" w14:textId="77777777" w:rsidR="00FD32DF" w:rsidRPr="0028723D" w:rsidRDefault="00FD32DF" w:rsidP="00FD32DF">
      <w:pPr>
        <w:numPr>
          <w:ilvl w:val="0"/>
          <w:numId w:val="1"/>
        </w:numPr>
        <w:rPr>
          <w:sz w:val="18"/>
          <w:szCs w:val="18"/>
        </w:rPr>
      </w:pPr>
      <w:r w:rsidRPr="0028723D">
        <w:rPr>
          <w:sz w:val="18"/>
          <w:szCs w:val="18"/>
        </w:rPr>
        <w:t>Coordinate and collaborate, to the extent feasible and necessary with the State educational agency and other agencies providing services to children, youth, and families with respect to a school in school improvement, corrective action, or restructuring under section 1116 concerning factors that have significantly affected student achievement at the school.</w:t>
      </w:r>
    </w:p>
    <w:p w14:paraId="11AA53CB" w14:textId="77777777" w:rsidR="00FD32DF" w:rsidRPr="0028723D" w:rsidRDefault="00FD32DF" w:rsidP="00FD32DF">
      <w:pPr>
        <w:rPr>
          <w:sz w:val="18"/>
          <w:szCs w:val="18"/>
        </w:rPr>
      </w:pPr>
    </w:p>
    <w:p w14:paraId="4E5D4E50" w14:textId="77777777" w:rsidR="00FD32DF" w:rsidRPr="0028723D" w:rsidRDefault="00FD32DF" w:rsidP="00FD32DF">
      <w:pPr>
        <w:numPr>
          <w:ilvl w:val="0"/>
          <w:numId w:val="1"/>
        </w:numPr>
        <w:rPr>
          <w:sz w:val="18"/>
          <w:szCs w:val="18"/>
        </w:rPr>
      </w:pPr>
      <w:r w:rsidRPr="0028723D">
        <w:rPr>
          <w:sz w:val="18"/>
          <w:szCs w:val="18"/>
        </w:rPr>
        <w:t>Ensure, through the provision of professional development, recruitment programs, or other effective strategies, that low-income students and minority students are not taught at higher rates than other students by unqualified, out-of-field, or inexperienced teachers.</w:t>
      </w:r>
    </w:p>
    <w:p w14:paraId="6C923C69" w14:textId="77777777" w:rsidR="00FD32DF" w:rsidRPr="0028723D" w:rsidRDefault="00FD32DF" w:rsidP="00FD32DF">
      <w:pPr>
        <w:rPr>
          <w:sz w:val="18"/>
          <w:szCs w:val="18"/>
        </w:rPr>
      </w:pPr>
    </w:p>
    <w:p w14:paraId="412470D2" w14:textId="77777777" w:rsidR="00FD32DF" w:rsidRPr="0028723D" w:rsidRDefault="00FD32DF" w:rsidP="00FD32DF">
      <w:pPr>
        <w:numPr>
          <w:ilvl w:val="0"/>
          <w:numId w:val="1"/>
        </w:numPr>
        <w:rPr>
          <w:sz w:val="18"/>
          <w:szCs w:val="18"/>
        </w:rPr>
      </w:pPr>
      <w:r w:rsidRPr="0028723D">
        <w:rPr>
          <w:sz w:val="18"/>
          <w:szCs w:val="18"/>
        </w:rPr>
        <w:t>Use the results of the student academic assessments required under section 1111(b)(3), and other measures or indicators available to the agency, to review annually the progress the school to determine whether it is making the progress necessary to ensure that all students will meet the State’s proficient level of achievement on the State academic assessments described in Section 1111(b)(3) within 12 years from the baseline year described in Section 1111(b)(2)(E)(ii).</w:t>
      </w:r>
    </w:p>
    <w:p w14:paraId="2E08F8B0" w14:textId="77777777" w:rsidR="00FD32DF" w:rsidRPr="0028723D" w:rsidRDefault="00FD32DF" w:rsidP="00FD32DF">
      <w:pPr>
        <w:rPr>
          <w:sz w:val="18"/>
          <w:szCs w:val="18"/>
        </w:rPr>
      </w:pPr>
    </w:p>
    <w:p w14:paraId="29394DF5" w14:textId="77777777" w:rsidR="00FD32DF" w:rsidRPr="0028723D" w:rsidRDefault="00FD32DF" w:rsidP="00FD32DF">
      <w:pPr>
        <w:numPr>
          <w:ilvl w:val="0"/>
          <w:numId w:val="1"/>
        </w:numPr>
        <w:rPr>
          <w:sz w:val="18"/>
          <w:szCs w:val="18"/>
        </w:rPr>
      </w:pPr>
      <w:r w:rsidRPr="0028723D">
        <w:rPr>
          <w:sz w:val="18"/>
          <w:szCs w:val="18"/>
        </w:rPr>
        <w:t>Ensure that the results from the academic assessments required under section 1111(b)(3) will be provided to parents and teachers as soon as is practicably possible after the test is taken, in an understandable and uniform format and, to the extent practicable, provided in a language or other mode of communication that the parents can understand.</w:t>
      </w:r>
    </w:p>
    <w:p w14:paraId="16707790" w14:textId="77777777" w:rsidR="00FD32DF" w:rsidRPr="0028723D" w:rsidRDefault="00FD32DF" w:rsidP="00FD32DF">
      <w:pPr>
        <w:rPr>
          <w:sz w:val="18"/>
          <w:szCs w:val="18"/>
        </w:rPr>
      </w:pPr>
    </w:p>
    <w:p w14:paraId="73A794B1" w14:textId="77777777" w:rsidR="00FD32DF" w:rsidRPr="0028723D" w:rsidRDefault="00FD32DF" w:rsidP="00FD32DF">
      <w:pPr>
        <w:numPr>
          <w:ilvl w:val="0"/>
          <w:numId w:val="1"/>
        </w:numPr>
        <w:rPr>
          <w:sz w:val="18"/>
          <w:szCs w:val="18"/>
        </w:rPr>
      </w:pPr>
      <w:r w:rsidRPr="0028723D">
        <w:rPr>
          <w:sz w:val="18"/>
          <w:szCs w:val="18"/>
        </w:rPr>
        <w:t xml:space="preserve">Develop or identify examples of high-quality, effective curricula consistent with section 1111(b)(8)(D) and </w:t>
      </w:r>
      <w:r w:rsidRPr="0028723D">
        <w:rPr>
          <w:iCs/>
          <w:sz w:val="18"/>
          <w:szCs w:val="18"/>
        </w:rPr>
        <w:t>California</w:t>
      </w:r>
      <w:r w:rsidRPr="0028723D">
        <w:rPr>
          <w:i/>
          <w:iCs/>
          <w:sz w:val="18"/>
          <w:szCs w:val="18"/>
        </w:rPr>
        <w:t xml:space="preserve"> Education Code </w:t>
      </w:r>
      <w:r w:rsidRPr="0028723D">
        <w:rPr>
          <w:iCs/>
          <w:sz w:val="18"/>
          <w:szCs w:val="18"/>
        </w:rPr>
        <w:t>Section 64001</w:t>
      </w:r>
      <w:r w:rsidRPr="0028723D">
        <w:rPr>
          <w:sz w:val="18"/>
          <w:szCs w:val="18"/>
        </w:rPr>
        <w:t>.</w:t>
      </w:r>
    </w:p>
    <w:p w14:paraId="7F005224" w14:textId="77777777" w:rsidR="00FD32DF" w:rsidRPr="0028723D" w:rsidRDefault="00FD32DF" w:rsidP="00FD32DF">
      <w:pPr>
        <w:rPr>
          <w:sz w:val="18"/>
          <w:szCs w:val="18"/>
        </w:rPr>
      </w:pPr>
    </w:p>
    <w:p w14:paraId="4A5C3B6B" w14:textId="77777777" w:rsidR="00FD32DF" w:rsidRPr="0028723D" w:rsidRDefault="00FD32DF" w:rsidP="00FD32DF">
      <w:pPr>
        <w:numPr>
          <w:ilvl w:val="0"/>
          <w:numId w:val="1"/>
        </w:numPr>
        <w:rPr>
          <w:sz w:val="18"/>
          <w:szCs w:val="18"/>
        </w:rPr>
      </w:pPr>
      <w:r w:rsidRPr="0028723D">
        <w:rPr>
          <w:sz w:val="18"/>
          <w:szCs w:val="18"/>
        </w:rPr>
        <w:t xml:space="preserve">For schools in school improvement status, ensure that not less than ten percent of </w:t>
      </w:r>
      <w:proofErr w:type="gramStart"/>
      <w:r w:rsidRPr="0028723D">
        <w:rPr>
          <w:sz w:val="18"/>
          <w:szCs w:val="18"/>
        </w:rPr>
        <w:t>their</w:t>
      </w:r>
      <w:proofErr w:type="gramEnd"/>
      <w:r w:rsidRPr="0028723D">
        <w:rPr>
          <w:sz w:val="18"/>
          <w:szCs w:val="18"/>
        </w:rPr>
        <w:t xml:space="preserve"> Title I funds are spent to provide professional development (in the area[s] of identification to teachers and principals) for each fiscal year.</w:t>
      </w:r>
    </w:p>
    <w:p w14:paraId="4F6059F4" w14:textId="77777777" w:rsidR="00FD32DF" w:rsidRPr="0028723D" w:rsidRDefault="00FD32DF" w:rsidP="00FD32DF">
      <w:pPr>
        <w:rPr>
          <w:sz w:val="18"/>
          <w:szCs w:val="18"/>
        </w:rPr>
      </w:pPr>
    </w:p>
    <w:p w14:paraId="3E67B690" w14:textId="77777777" w:rsidR="00FD32DF" w:rsidRPr="0028723D" w:rsidRDefault="00FD32DF" w:rsidP="00FD32DF">
      <w:pPr>
        <w:numPr>
          <w:ilvl w:val="0"/>
          <w:numId w:val="1"/>
        </w:numPr>
        <w:rPr>
          <w:sz w:val="18"/>
          <w:szCs w:val="18"/>
        </w:rPr>
      </w:pPr>
      <w:r w:rsidRPr="0028723D">
        <w:rPr>
          <w:sz w:val="18"/>
          <w:szCs w:val="18"/>
        </w:rPr>
        <w:t>Prepare and disseminate an annual SSD report card in accordance with Section 1111(h)(2).</w:t>
      </w:r>
    </w:p>
    <w:p w14:paraId="2BD392BF" w14:textId="77777777" w:rsidR="00FD32DF" w:rsidRPr="0028723D" w:rsidRDefault="00FD32DF" w:rsidP="0028723D">
      <w:pPr>
        <w:pStyle w:val="Heading9"/>
        <w:rPr>
          <w:rFonts w:ascii="Times New Roman" w:hAnsi="Times New Roman" w:cs="Times New Roman"/>
          <w:b/>
          <w:i/>
          <w:sz w:val="18"/>
          <w:szCs w:val="18"/>
        </w:rPr>
      </w:pPr>
      <w:r w:rsidRPr="0028723D">
        <w:rPr>
          <w:rFonts w:ascii="Times New Roman" w:hAnsi="Times New Roman" w:cs="Times New Roman"/>
          <w:b/>
          <w:sz w:val="18"/>
          <w:szCs w:val="18"/>
        </w:rPr>
        <w:t>TITLE I, PART D – SUBPART 2</w:t>
      </w:r>
    </w:p>
    <w:p w14:paraId="6EB17A75" w14:textId="77777777" w:rsidR="00FD32DF" w:rsidRPr="0028723D" w:rsidRDefault="00FD32DF" w:rsidP="00FD32DF">
      <w:pPr>
        <w:numPr>
          <w:ilvl w:val="0"/>
          <w:numId w:val="1"/>
        </w:numPr>
        <w:tabs>
          <w:tab w:val="left" w:pos="630"/>
        </w:tabs>
        <w:rPr>
          <w:b/>
          <w:sz w:val="18"/>
          <w:szCs w:val="18"/>
        </w:rPr>
      </w:pPr>
      <w:r w:rsidRPr="0028723D">
        <w:rPr>
          <w:sz w:val="18"/>
          <w:szCs w:val="18"/>
        </w:rPr>
        <w:t>Where feasible, ensure that educational programs in the correctional facility are coordinated with the student’s home school, particularly with respect to a student with an individualized education program under Part B of the Individuals with Disabilities Education Act.</w:t>
      </w:r>
    </w:p>
    <w:p w14:paraId="29B3C8E0" w14:textId="77777777" w:rsidR="00FD32DF" w:rsidRPr="0028723D" w:rsidRDefault="00FD32DF" w:rsidP="00FD32DF">
      <w:pPr>
        <w:tabs>
          <w:tab w:val="left" w:pos="630"/>
        </w:tabs>
        <w:rPr>
          <w:b/>
          <w:sz w:val="18"/>
          <w:szCs w:val="18"/>
        </w:rPr>
      </w:pPr>
    </w:p>
    <w:p w14:paraId="712E0247" w14:textId="77777777" w:rsidR="00FD32DF" w:rsidRPr="0028723D" w:rsidRDefault="00FD32DF" w:rsidP="00FD32DF">
      <w:pPr>
        <w:numPr>
          <w:ilvl w:val="0"/>
          <w:numId w:val="1"/>
        </w:numPr>
        <w:tabs>
          <w:tab w:val="left" w:pos="630"/>
        </w:tabs>
        <w:rPr>
          <w:b/>
          <w:sz w:val="18"/>
          <w:szCs w:val="18"/>
        </w:rPr>
      </w:pPr>
      <w:r w:rsidRPr="0028723D">
        <w:rPr>
          <w:sz w:val="18"/>
          <w:szCs w:val="18"/>
        </w:rPr>
        <w:t>Work to ensure that the correctional facility is staffed with teachers and other qualified staffs that are trained to work with children and youth with disabilities taking into consideration the unique needs of such children and youth.</w:t>
      </w:r>
    </w:p>
    <w:p w14:paraId="0D1A53E2" w14:textId="77777777" w:rsidR="00FD32DF" w:rsidRPr="0028723D" w:rsidRDefault="00FD32DF" w:rsidP="00FD32DF">
      <w:pPr>
        <w:tabs>
          <w:tab w:val="left" w:pos="630"/>
        </w:tabs>
        <w:rPr>
          <w:b/>
          <w:sz w:val="18"/>
          <w:szCs w:val="18"/>
        </w:rPr>
      </w:pPr>
    </w:p>
    <w:p w14:paraId="4610C2C4" w14:textId="77777777" w:rsidR="00FD32DF" w:rsidRPr="0028723D" w:rsidRDefault="00FD32DF" w:rsidP="0028723D">
      <w:pPr>
        <w:numPr>
          <w:ilvl w:val="0"/>
          <w:numId w:val="1"/>
        </w:numPr>
        <w:tabs>
          <w:tab w:val="left" w:pos="630"/>
        </w:tabs>
        <w:spacing w:after="120"/>
        <w:rPr>
          <w:b/>
          <w:sz w:val="18"/>
          <w:szCs w:val="18"/>
        </w:rPr>
      </w:pPr>
      <w:r w:rsidRPr="0028723D">
        <w:rPr>
          <w:sz w:val="18"/>
          <w:szCs w:val="18"/>
        </w:rPr>
        <w:t>Ensure that the educational programs in the correctional facility are related to assisting students to meet high academic achievement standards.</w:t>
      </w:r>
    </w:p>
    <w:p w14:paraId="0C0CC5DA" w14:textId="77777777" w:rsidR="00FD32DF" w:rsidRPr="0028723D" w:rsidRDefault="00FD32DF" w:rsidP="00FD32DF">
      <w:pPr>
        <w:pStyle w:val="PlainText"/>
        <w:rPr>
          <w:rFonts w:ascii="Times New Roman" w:hAnsi="Times New Roman" w:cs="Times New Roman"/>
          <w:b/>
          <w:sz w:val="18"/>
          <w:szCs w:val="18"/>
        </w:rPr>
      </w:pPr>
      <w:r w:rsidRPr="0028723D">
        <w:rPr>
          <w:rFonts w:ascii="Times New Roman" w:hAnsi="Times New Roman" w:cs="Times New Roman"/>
          <w:b/>
          <w:sz w:val="18"/>
          <w:szCs w:val="18"/>
        </w:rPr>
        <w:t>TITLE II, PART A</w:t>
      </w:r>
    </w:p>
    <w:p w14:paraId="610EFE35" w14:textId="77777777" w:rsidR="00FD32DF" w:rsidRPr="0028723D" w:rsidRDefault="00FD32DF" w:rsidP="00FD32DF">
      <w:pPr>
        <w:pStyle w:val="PlainText"/>
        <w:rPr>
          <w:rFonts w:ascii="Times New Roman" w:hAnsi="Times New Roman" w:cs="Times New Roman"/>
          <w:sz w:val="18"/>
          <w:szCs w:val="18"/>
        </w:rPr>
      </w:pPr>
    </w:p>
    <w:p w14:paraId="173B1212" w14:textId="77777777" w:rsidR="00FD32DF" w:rsidRPr="0028723D" w:rsidRDefault="00FD32DF" w:rsidP="00FD32DF">
      <w:pPr>
        <w:pStyle w:val="PlainText"/>
        <w:numPr>
          <w:ilvl w:val="0"/>
          <w:numId w:val="4"/>
        </w:numPr>
        <w:jc w:val="left"/>
        <w:rPr>
          <w:rFonts w:ascii="Times New Roman" w:hAnsi="Times New Roman" w:cs="Times New Roman"/>
          <w:sz w:val="18"/>
          <w:szCs w:val="18"/>
        </w:rPr>
      </w:pPr>
      <w:r w:rsidRPr="0028723D">
        <w:rPr>
          <w:rFonts w:ascii="Times New Roman" w:hAnsi="Times New Roman" w:cs="Times New Roman"/>
          <w:sz w:val="18"/>
          <w:szCs w:val="18"/>
        </w:rPr>
        <w:t>The SSD, hereby, assures that:</w:t>
      </w:r>
    </w:p>
    <w:p w14:paraId="5030F5B5" w14:textId="77777777" w:rsidR="00FD32DF" w:rsidRPr="0028723D" w:rsidRDefault="00FD32DF" w:rsidP="00FD32DF">
      <w:pPr>
        <w:pStyle w:val="PlainText"/>
        <w:ind w:left="720"/>
        <w:rPr>
          <w:rFonts w:ascii="Times New Roman" w:hAnsi="Times New Roman" w:cs="Times New Roman"/>
          <w:sz w:val="18"/>
          <w:szCs w:val="18"/>
        </w:rPr>
      </w:pPr>
    </w:p>
    <w:p w14:paraId="014F114D" w14:textId="77777777" w:rsidR="00FD32DF" w:rsidRPr="0028723D" w:rsidRDefault="00FD32DF" w:rsidP="0020080B">
      <w:pPr>
        <w:pStyle w:val="PlainText"/>
        <w:numPr>
          <w:ilvl w:val="0"/>
          <w:numId w:val="2"/>
        </w:numPr>
        <w:tabs>
          <w:tab w:val="clear" w:pos="360"/>
          <w:tab w:val="num" w:pos="720"/>
        </w:tabs>
        <w:ind w:left="720"/>
        <w:jc w:val="left"/>
        <w:rPr>
          <w:rFonts w:ascii="Times New Roman" w:hAnsi="Times New Roman" w:cs="Times New Roman"/>
          <w:sz w:val="18"/>
          <w:szCs w:val="18"/>
        </w:rPr>
      </w:pPr>
      <w:r w:rsidRPr="0028723D">
        <w:rPr>
          <w:rFonts w:ascii="Times New Roman" w:hAnsi="Times New Roman" w:cs="Times New Roman"/>
          <w:sz w:val="18"/>
          <w:szCs w:val="18"/>
        </w:rPr>
        <w:t>The SSD will comply with Section 9501 (regarding participation by private school children and teachers).</w:t>
      </w:r>
    </w:p>
    <w:p w14:paraId="515763B4" w14:textId="77777777" w:rsidR="00FD32DF" w:rsidRPr="0028723D" w:rsidRDefault="00FD32DF" w:rsidP="00FD32DF">
      <w:pPr>
        <w:pStyle w:val="PlainText"/>
        <w:ind w:left="360"/>
        <w:rPr>
          <w:rFonts w:ascii="Times New Roman" w:hAnsi="Times New Roman" w:cs="Times New Roman"/>
          <w:sz w:val="18"/>
          <w:szCs w:val="18"/>
        </w:rPr>
      </w:pPr>
    </w:p>
    <w:p w14:paraId="2098DB18" w14:textId="77777777" w:rsidR="00FD32DF" w:rsidRPr="0028723D" w:rsidRDefault="00FD32DF" w:rsidP="0020080B">
      <w:pPr>
        <w:pStyle w:val="PlainText"/>
        <w:numPr>
          <w:ilvl w:val="0"/>
          <w:numId w:val="3"/>
        </w:numPr>
        <w:tabs>
          <w:tab w:val="clear" w:pos="360"/>
          <w:tab w:val="num" w:pos="720"/>
        </w:tabs>
        <w:ind w:left="720"/>
        <w:jc w:val="left"/>
        <w:rPr>
          <w:rFonts w:ascii="Times New Roman" w:hAnsi="Times New Roman" w:cs="Times New Roman"/>
          <w:i/>
          <w:sz w:val="18"/>
          <w:szCs w:val="18"/>
        </w:rPr>
      </w:pPr>
      <w:r w:rsidRPr="0028723D">
        <w:rPr>
          <w:rFonts w:ascii="Times New Roman" w:hAnsi="Times New Roman" w:cs="Times New Roman"/>
          <w:sz w:val="18"/>
          <w:szCs w:val="18"/>
        </w:rPr>
        <w:t>The SSD has performed the required assessment of local needs for professional development and hiring, taking into account the activities that need to be conducted in order to give teachers the means, including subject matter knowledge and pedagogy skills, and to give principals the instructional leadership skills to help teachers, to provide students with the opportunity to meet California’s academic content standards. This needs assessment was conducted with the involvement of teachers, including teachers participating in programs under Part A of Title I.</w:t>
      </w:r>
    </w:p>
    <w:p w14:paraId="2319D979" w14:textId="77777777" w:rsidR="00FD32DF" w:rsidRPr="0028723D" w:rsidRDefault="00FD32DF" w:rsidP="00FD32DF">
      <w:pPr>
        <w:pStyle w:val="PlainText"/>
        <w:ind w:left="360"/>
        <w:rPr>
          <w:rFonts w:ascii="Times New Roman" w:hAnsi="Times New Roman" w:cs="Times New Roman"/>
          <w:i/>
          <w:sz w:val="18"/>
          <w:szCs w:val="18"/>
        </w:rPr>
      </w:pPr>
    </w:p>
    <w:p w14:paraId="31B8C1D0" w14:textId="77777777" w:rsidR="00FD32DF" w:rsidRPr="0028723D" w:rsidRDefault="00FD32DF" w:rsidP="0020080B">
      <w:pPr>
        <w:pStyle w:val="PlainText"/>
        <w:numPr>
          <w:ilvl w:val="0"/>
          <w:numId w:val="5"/>
        </w:numPr>
        <w:tabs>
          <w:tab w:val="clear" w:pos="360"/>
          <w:tab w:val="num" w:pos="720"/>
        </w:tabs>
        <w:ind w:left="720"/>
        <w:jc w:val="left"/>
        <w:rPr>
          <w:rFonts w:ascii="Times New Roman" w:hAnsi="Times New Roman" w:cs="Times New Roman"/>
          <w:sz w:val="18"/>
          <w:szCs w:val="18"/>
        </w:rPr>
      </w:pPr>
      <w:r w:rsidRPr="0028723D">
        <w:rPr>
          <w:rFonts w:ascii="Times New Roman" w:hAnsi="Times New Roman" w:cs="Times New Roman"/>
          <w:sz w:val="18"/>
          <w:szCs w:val="18"/>
        </w:rPr>
        <w:t>The SSD will assure compliance with the requirements of professional development as defined in Section 9101 (34).</w:t>
      </w:r>
    </w:p>
    <w:p w14:paraId="17F00DA6" w14:textId="77777777" w:rsidR="00FD32DF" w:rsidRPr="0028723D" w:rsidRDefault="00FD32DF" w:rsidP="00FD32DF">
      <w:pPr>
        <w:pStyle w:val="PlainText"/>
        <w:ind w:left="720"/>
        <w:rPr>
          <w:rFonts w:ascii="Times New Roman" w:hAnsi="Times New Roman" w:cs="Times New Roman"/>
          <w:sz w:val="18"/>
          <w:szCs w:val="18"/>
        </w:rPr>
      </w:pPr>
    </w:p>
    <w:p w14:paraId="6F485EE9" w14:textId="77777777" w:rsidR="00FD32DF" w:rsidRPr="0028723D" w:rsidRDefault="00FD32DF" w:rsidP="00FD32DF">
      <w:pPr>
        <w:pStyle w:val="Title"/>
        <w:jc w:val="left"/>
        <w:rPr>
          <w:sz w:val="18"/>
          <w:szCs w:val="18"/>
        </w:rPr>
      </w:pPr>
      <w:r w:rsidRPr="0028723D">
        <w:rPr>
          <w:sz w:val="18"/>
          <w:szCs w:val="18"/>
        </w:rPr>
        <w:t>TITLE II, PART D</w:t>
      </w:r>
    </w:p>
    <w:p w14:paraId="466E0708" w14:textId="77777777" w:rsidR="00FD32DF" w:rsidRPr="0028723D" w:rsidRDefault="00FD32DF" w:rsidP="00FD32DF">
      <w:pPr>
        <w:pStyle w:val="Title"/>
        <w:jc w:val="left"/>
        <w:rPr>
          <w:sz w:val="18"/>
          <w:szCs w:val="18"/>
        </w:rPr>
      </w:pPr>
    </w:p>
    <w:p w14:paraId="06109773" w14:textId="77777777" w:rsidR="00FD32DF" w:rsidRPr="0028723D" w:rsidRDefault="00FD32DF" w:rsidP="00FD32DF">
      <w:pPr>
        <w:pStyle w:val="BodyText"/>
        <w:numPr>
          <w:ilvl w:val="0"/>
          <w:numId w:val="4"/>
        </w:numPr>
        <w:rPr>
          <w:sz w:val="18"/>
          <w:szCs w:val="18"/>
        </w:rPr>
      </w:pPr>
      <w:r w:rsidRPr="0028723D">
        <w:rPr>
          <w:sz w:val="18"/>
          <w:szCs w:val="18"/>
        </w:rPr>
        <w:t>The SSD has an updated, local, long-range, strategic, educational technology plan in place that includes the following:</w:t>
      </w:r>
    </w:p>
    <w:p w14:paraId="458ECC93" w14:textId="77777777" w:rsidR="00FD32DF" w:rsidRPr="0028723D" w:rsidRDefault="00FD32DF" w:rsidP="00FD32DF">
      <w:pPr>
        <w:pStyle w:val="BodyText"/>
        <w:numPr>
          <w:ilvl w:val="0"/>
          <w:numId w:val="7"/>
        </w:numPr>
        <w:rPr>
          <w:sz w:val="18"/>
          <w:szCs w:val="18"/>
        </w:rPr>
      </w:pPr>
      <w:r w:rsidRPr="0028723D">
        <w:rPr>
          <w:sz w:val="18"/>
          <w:szCs w:val="18"/>
        </w:rPr>
        <w:t>Strategies for using technology to improve academic achievement and teacher effectiveness.</w:t>
      </w:r>
    </w:p>
    <w:p w14:paraId="124B0D47" w14:textId="77777777" w:rsidR="00FD32DF" w:rsidRPr="0028723D" w:rsidRDefault="00FD32DF" w:rsidP="00FD32DF">
      <w:pPr>
        <w:pStyle w:val="BodyText"/>
        <w:numPr>
          <w:ilvl w:val="0"/>
          <w:numId w:val="7"/>
        </w:numPr>
        <w:rPr>
          <w:sz w:val="18"/>
          <w:szCs w:val="18"/>
        </w:rPr>
      </w:pPr>
      <w:r w:rsidRPr="0028723D">
        <w:rPr>
          <w:sz w:val="18"/>
          <w:szCs w:val="18"/>
        </w:rPr>
        <w:t>Goals aligned with challenging state standards for using advanced technology to improve student academic achievement.</w:t>
      </w:r>
    </w:p>
    <w:p w14:paraId="64492985" w14:textId="77777777" w:rsidR="00FD32DF" w:rsidRPr="0028723D" w:rsidRDefault="00FD32DF" w:rsidP="00FD32DF">
      <w:pPr>
        <w:pStyle w:val="BodyText"/>
        <w:numPr>
          <w:ilvl w:val="0"/>
          <w:numId w:val="7"/>
        </w:numPr>
        <w:rPr>
          <w:sz w:val="18"/>
          <w:szCs w:val="18"/>
        </w:rPr>
      </w:pPr>
      <w:r w:rsidRPr="0028723D">
        <w:rPr>
          <w:sz w:val="18"/>
          <w:szCs w:val="18"/>
        </w:rPr>
        <w:t>Steps the applicant will take to ensure that all students and teachers have increased access to technology and to help ensure that teachers are prepared to integrate technology effectively into curricula and instruction.</w:t>
      </w:r>
    </w:p>
    <w:p w14:paraId="65CAAD27" w14:textId="77777777" w:rsidR="00FD32DF" w:rsidRPr="0028723D" w:rsidRDefault="00FD32DF" w:rsidP="00FD32DF">
      <w:pPr>
        <w:pStyle w:val="BodyText"/>
        <w:numPr>
          <w:ilvl w:val="0"/>
          <w:numId w:val="7"/>
        </w:numPr>
        <w:rPr>
          <w:sz w:val="18"/>
          <w:szCs w:val="18"/>
        </w:rPr>
      </w:pPr>
      <w:r w:rsidRPr="0028723D">
        <w:rPr>
          <w:sz w:val="18"/>
          <w:szCs w:val="18"/>
        </w:rPr>
        <w:t>Promotion of curricula and teaching strategies that integrate technology, are based on a review of relevant research, and lead to improvements in student academic achievement.</w:t>
      </w:r>
    </w:p>
    <w:p w14:paraId="2B61A934" w14:textId="77777777" w:rsidR="00FD32DF" w:rsidRPr="0028723D" w:rsidRDefault="00FD32DF" w:rsidP="00FD32DF">
      <w:pPr>
        <w:pStyle w:val="BodyText"/>
        <w:numPr>
          <w:ilvl w:val="0"/>
          <w:numId w:val="7"/>
        </w:numPr>
        <w:rPr>
          <w:sz w:val="18"/>
          <w:szCs w:val="18"/>
        </w:rPr>
      </w:pPr>
      <w:r w:rsidRPr="0028723D">
        <w:rPr>
          <w:sz w:val="18"/>
          <w:szCs w:val="18"/>
        </w:rPr>
        <w:t>Ongoing, sustained professional development for teachers, principals, administrators, and school library media personnel to further the effective use of technology in the classroom or library media center.</w:t>
      </w:r>
    </w:p>
    <w:p w14:paraId="5CA50947" w14:textId="77777777" w:rsidR="00FD32DF" w:rsidRPr="0028723D" w:rsidRDefault="00FD32DF" w:rsidP="00FD32DF">
      <w:pPr>
        <w:pStyle w:val="BodyText"/>
        <w:numPr>
          <w:ilvl w:val="0"/>
          <w:numId w:val="7"/>
        </w:numPr>
        <w:rPr>
          <w:sz w:val="18"/>
          <w:szCs w:val="18"/>
        </w:rPr>
      </w:pPr>
      <w:r w:rsidRPr="0028723D">
        <w:rPr>
          <w:sz w:val="18"/>
          <w:szCs w:val="18"/>
        </w:rPr>
        <w:t>A description of the type and costs of technology to be acquired with Ed Tech funds, including provisions for interoperability of components.</w:t>
      </w:r>
    </w:p>
    <w:p w14:paraId="4261DD62" w14:textId="77777777" w:rsidR="00FD32DF" w:rsidRPr="0028723D" w:rsidRDefault="00FD32DF" w:rsidP="00FD32DF">
      <w:pPr>
        <w:pStyle w:val="BodyText"/>
        <w:numPr>
          <w:ilvl w:val="0"/>
          <w:numId w:val="7"/>
        </w:numPr>
        <w:rPr>
          <w:sz w:val="18"/>
          <w:szCs w:val="18"/>
        </w:rPr>
      </w:pPr>
      <w:r w:rsidRPr="0028723D">
        <w:rPr>
          <w:sz w:val="18"/>
          <w:szCs w:val="18"/>
        </w:rPr>
        <w:t>A description of how the applicant will coordinate activities funded through the Ed Tech program with technology-related activities supported with funds from other sources.</w:t>
      </w:r>
    </w:p>
    <w:p w14:paraId="3F76C45B" w14:textId="77777777" w:rsidR="00FD32DF" w:rsidRPr="0028723D" w:rsidRDefault="00FD32DF" w:rsidP="00FD32DF">
      <w:pPr>
        <w:pStyle w:val="BodyText"/>
        <w:numPr>
          <w:ilvl w:val="0"/>
          <w:numId w:val="7"/>
        </w:numPr>
        <w:rPr>
          <w:sz w:val="18"/>
          <w:szCs w:val="18"/>
        </w:rPr>
      </w:pPr>
      <w:r w:rsidRPr="0028723D">
        <w:rPr>
          <w:sz w:val="18"/>
          <w:szCs w:val="18"/>
        </w:rPr>
        <w:t>A description of how the applicant will integrate technology into curricula and instruction, and a timeline for this integration.</w:t>
      </w:r>
    </w:p>
    <w:p w14:paraId="4A57A309" w14:textId="77777777" w:rsidR="00FD32DF" w:rsidRPr="0028723D" w:rsidRDefault="00FD32DF" w:rsidP="00FD32DF">
      <w:pPr>
        <w:pStyle w:val="BodyText"/>
        <w:numPr>
          <w:ilvl w:val="0"/>
          <w:numId w:val="7"/>
        </w:numPr>
        <w:rPr>
          <w:sz w:val="18"/>
          <w:szCs w:val="18"/>
        </w:rPr>
      </w:pPr>
      <w:r w:rsidRPr="0028723D">
        <w:rPr>
          <w:sz w:val="18"/>
          <w:szCs w:val="18"/>
        </w:rPr>
        <w:t xml:space="preserve">Innovative delivery strategies – a description of how the applicant will encourage the development and use of innovative strategies for the delivery of specialized or rigorous courses and curricula through the use of technology, including </w:t>
      </w:r>
      <w:proofErr w:type="gramStart"/>
      <w:r w:rsidRPr="0028723D">
        <w:rPr>
          <w:sz w:val="18"/>
          <w:szCs w:val="18"/>
        </w:rPr>
        <w:t>distance learning</w:t>
      </w:r>
      <w:proofErr w:type="gramEnd"/>
      <w:r w:rsidRPr="0028723D">
        <w:rPr>
          <w:sz w:val="18"/>
          <w:szCs w:val="18"/>
        </w:rPr>
        <w:t xml:space="preserve"> technologies, particularly in areas that would not otherwise have access to such courses or curricula due to geographical distances or insufficient resources.</w:t>
      </w:r>
    </w:p>
    <w:p w14:paraId="1F167127" w14:textId="77777777" w:rsidR="00FD32DF" w:rsidRPr="0028723D" w:rsidRDefault="00FD32DF" w:rsidP="00FD32DF">
      <w:pPr>
        <w:pStyle w:val="BodyText"/>
        <w:numPr>
          <w:ilvl w:val="0"/>
          <w:numId w:val="7"/>
        </w:numPr>
        <w:rPr>
          <w:sz w:val="18"/>
          <w:szCs w:val="18"/>
        </w:rPr>
      </w:pPr>
      <w:r w:rsidRPr="0028723D">
        <w:rPr>
          <w:sz w:val="18"/>
          <w:szCs w:val="18"/>
        </w:rPr>
        <w:t>A description of how the applicant will use technology effectively to promote parental involvement and increase communication with parents.</w:t>
      </w:r>
    </w:p>
    <w:p w14:paraId="3AFFB9B0" w14:textId="77777777" w:rsidR="00FD32DF" w:rsidRPr="0028723D" w:rsidRDefault="00FD32DF" w:rsidP="00FD32DF">
      <w:pPr>
        <w:pStyle w:val="BodyText"/>
        <w:numPr>
          <w:ilvl w:val="0"/>
          <w:numId w:val="7"/>
        </w:numPr>
        <w:rPr>
          <w:sz w:val="18"/>
          <w:szCs w:val="18"/>
        </w:rPr>
      </w:pPr>
      <w:r w:rsidRPr="0028723D">
        <w:rPr>
          <w:sz w:val="18"/>
          <w:szCs w:val="18"/>
        </w:rPr>
        <w:t>Collaboration with adult literacy service providers.</w:t>
      </w:r>
    </w:p>
    <w:p w14:paraId="7F836A94" w14:textId="77777777" w:rsidR="00FD32DF" w:rsidRPr="0028723D" w:rsidRDefault="00FD32DF" w:rsidP="00FD32DF">
      <w:pPr>
        <w:pStyle w:val="BodyText"/>
        <w:numPr>
          <w:ilvl w:val="0"/>
          <w:numId w:val="7"/>
        </w:numPr>
        <w:rPr>
          <w:sz w:val="18"/>
          <w:szCs w:val="18"/>
        </w:rPr>
      </w:pPr>
      <w:r w:rsidRPr="0028723D">
        <w:rPr>
          <w:sz w:val="18"/>
          <w:szCs w:val="18"/>
        </w:rPr>
        <w:t xml:space="preserve">Accountability measures – a description of the process and accountability measures that the applicant will use to evaluate the </w:t>
      </w:r>
      <w:proofErr w:type="gramStart"/>
      <w:r w:rsidRPr="0028723D">
        <w:rPr>
          <w:sz w:val="18"/>
          <w:szCs w:val="18"/>
        </w:rPr>
        <w:t>extent</w:t>
      </w:r>
      <w:proofErr w:type="gramEnd"/>
      <w:r w:rsidRPr="0028723D">
        <w:rPr>
          <w:sz w:val="18"/>
          <w:szCs w:val="18"/>
        </w:rPr>
        <w:t xml:space="preserve"> to which activities funded under the program are effective in integrating technology into curricula and instruction, increasing the ability of teachers to teach, and enabling student to reach challenging state academic standards.</w:t>
      </w:r>
    </w:p>
    <w:p w14:paraId="6F9CA134" w14:textId="77777777" w:rsidR="00FD32DF" w:rsidRPr="0028723D" w:rsidRDefault="00FD32DF" w:rsidP="00FD32DF">
      <w:pPr>
        <w:pStyle w:val="BodyText"/>
        <w:numPr>
          <w:ilvl w:val="0"/>
          <w:numId w:val="7"/>
        </w:numPr>
        <w:rPr>
          <w:sz w:val="18"/>
          <w:szCs w:val="18"/>
        </w:rPr>
      </w:pPr>
      <w:r w:rsidRPr="0028723D">
        <w:rPr>
          <w:sz w:val="18"/>
          <w:szCs w:val="18"/>
        </w:rPr>
        <w:t>Supporting resources – a description of the supporting resources, such as services, software, other electronically delivered learning materials, and print resources that will be acquired to ensure successful and effective uses of technology.</w:t>
      </w:r>
    </w:p>
    <w:p w14:paraId="66E14864" w14:textId="77777777" w:rsidR="00FD32DF" w:rsidRPr="0028723D" w:rsidRDefault="00FD32DF" w:rsidP="00FD32DF">
      <w:pPr>
        <w:numPr>
          <w:ilvl w:val="0"/>
          <w:numId w:val="4"/>
        </w:numPr>
        <w:rPr>
          <w:sz w:val="18"/>
          <w:szCs w:val="18"/>
        </w:rPr>
      </w:pPr>
      <w:r w:rsidRPr="0028723D">
        <w:rPr>
          <w:sz w:val="18"/>
          <w:szCs w:val="18"/>
        </w:rPr>
        <w:t>The SSD must use a minimum of 25 percent of their funds to provide ongoing, sustained, and intensive high quality professional development in the integration of advanced technology into curricula and instruction and in using those technologies to create new learning environments.</w:t>
      </w:r>
    </w:p>
    <w:p w14:paraId="6BA311F2" w14:textId="77777777" w:rsidR="00FD32DF" w:rsidRPr="0028723D" w:rsidRDefault="00FD32DF" w:rsidP="00FD32DF">
      <w:pPr>
        <w:rPr>
          <w:sz w:val="18"/>
          <w:szCs w:val="18"/>
        </w:rPr>
      </w:pPr>
    </w:p>
    <w:p w14:paraId="69F46726" w14:textId="77777777" w:rsidR="00FD32DF" w:rsidRPr="0028723D" w:rsidRDefault="00FD32DF" w:rsidP="00FD32DF">
      <w:pPr>
        <w:pStyle w:val="PlainText"/>
        <w:numPr>
          <w:ilvl w:val="0"/>
          <w:numId w:val="4"/>
        </w:numPr>
        <w:jc w:val="left"/>
        <w:rPr>
          <w:rFonts w:ascii="Times New Roman" w:hAnsi="Times New Roman" w:cs="Times New Roman"/>
          <w:sz w:val="18"/>
          <w:szCs w:val="18"/>
        </w:rPr>
      </w:pPr>
      <w:r w:rsidRPr="0028723D">
        <w:rPr>
          <w:rFonts w:ascii="Times New Roman" w:hAnsi="Times New Roman" w:cs="Times New Roman"/>
          <w:b/>
          <w:sz w:val="18"/>
          <w:szCs w:val="18"/>
        </w:rPr>
        <w:t xml:space="preserve">Any SSD </w:t>
      </w:r>
      <w:r w:rsidRPr="0028723D">
        <w:rPr>
          <w:rFonts w:ascii="Times New Roman" w:hAnsi="Times New Roman" w:cs="Times New Roman"/>
          <w:b/>
          <w:sz w:val="18"/>
          <w:szCs w:val="18"/>
          <w:u w:val="single"/>
        </w:rPr>
        <w:t>that does not receive services at discount rates under section 254(h)(5) of the Communications Act of 1934 (47 U.S.C. 254(h)(5</w:t>
      </w:r>
      <w:proofErr w:type="gramStart"/>
      <w:r w:rsidRPr="0028723D">
        <w:rPr>
          <w:rFonts w:ascii="Times New Roman" w:hAnsi="Times New Roman" w:cs="Times New Roman"/>
          <w:b/>
          <w:sz w:val="18"/>
          <w:szCs w:val="18"/>
          <w:u w:val="single"/>
        </w:rPr>
        <w:t>) )</w:t>
      </w:r>
      <w:proofErr w:type="gramEnd"/>
      <w:r w:rsidRPr="0028723D">
        <w:rPr>
          <w:rFonts w:ascii="Times New Roman" w:hAnsi="Times New Roman" w:cs="Times New Roman"/>
          <w:b/>
          <w:sz w:val="18"/>
          <w:szCs w:val="18"/>
        </w:rPr>
        <w:t xml:space="preserve"> hereby assures the SEA</w:t>
      </w:r>
      <w:r w:rsidRPr="0028723D">
        <w:rPr>
          <w:rFonts w:ascii="Times New Roman" w:hAnsi="Times New Roman" w:cs="Times New Roman"/>
          <w:sz w:val="18"/>
          <w:szCs w:val="18"/>
        </w:rPr>
        <w:t xml:space="preserve"> that the SSD will not use any Title II, Part D funds to purchase computers used to access the Internet, or to pay for direct costs associated with accessing the Internet, for such school unless the school, school board, local educational agency, or other authority with responsibility for administration of such school:</w:t>
      </w:r>
    </w:p>
    <w:p w14:paraId="60260EEB" w14:textId="77777777" w:rsidR="00FD32DF" w:rsidRPr="0028723D" w:rsidRDefault="00FD32DF" w:rsidP="008C6195">
      <w:pPr>
        <w:pStyle w:val="PlainText"/>
        <w:numPr>
          <w:ilvl w:val="0"/>
          <w:numId w:val="14"/>
        </w:numPr>
        <w:jc w:val="left"/>
        <w:rPr>
          <w:rFonts w:ascii="Times New Roman" w:hAnsi="Times New Roman" w:cs="Times New Roman"/>
          <w:sz w:val="18"/>
          <w:szCs w:val="18"/>
        </w:rPr>
      </w:pPr>
      <w:proofErr w:type="gramStart"/>
      <w:r w:rsidRPr="0028723D">
        <w:rPr>
          <w:rFonts w:ascii="Times New Roman" w:hAnsi="Times New Roman" w:cs="Times New Roman"/>
          <w:sz w:val="18"/>
          <w:szCs w:val="18"/>
        </w:rPr>
        <w:t>has</w:t>
      </w:r>
      <w:proofErr w:type="gramEnd"/>
      <w:r w:rsidRPr="0028723D">
        <w:rPr>
          <w:rFonts w:ascii="Times New Roman" w:hAnsi="Times New Roman" w:cs="Times New Roman"/>
          <w:sz w:val="18"/>
          <w:szCs w:val="18"/>
        </w:rPr>
        <w:t xml:space="preserve"> in place a policy of Internet safety for minors that includes the operation of a technology protection measure with respect to any of its computers with Internet access that protects against access through such computers to visual depictions that are obscene, child pornography, or harmful to minors; and</w:t>
      </w:r>
    </w:p>
    <w:p w14:paraId="2F173FB7" w14:textId="77777777" w:rsidR="00FD32DF" w:rsidRPr="0028723D" w:rsidRDefault="00FD32DF" w:rsidP="008C6195">
      <w:pPr>
        <w:pStyle w:val="PlainText"/>
        <w:numPr>
          <w:ilvl w:val="0"/>
          <w:numId w:val="14"/>
        </w:numPr>
        <w:jc w:val="left"/>
        <w:rPr>
          <w:rFonts w:ascii="Times New Roman" w:hAnsi="Times New Roman" w:cs="Times New Roman"/>
          <w:sz w:val="18"/>
          <w:szCs w:val="18"/>
        </w:rPr>
      </w:pPr>
      <w:proofErr w:type="gramStart"/>
      <w:r w:rsidRPr="0028723D">
        <w:rPr>
          <w:rFonts w:ascii="Times New Roman" w:hAnsi="Times New Roman" w:cs="Times New Roman"/>
          <w:sz w:val="18"/>
          <w:szCs w:val="18"/>
        </w:rPr>
        <w:t>is</w:t>
      </w:r>
      <w:proofErr w:type="gramEnd"/>
      <w:r w:rsidRPr="0028723D">
        <w:rPr>
          <w:rFonts w:ascii="Times New Roman" w:hAnsi="Times New Roman" w:cs="Times New Roman"/>
          <w:sz w:val="18"/>
          <w:szCs w:val="18"/>
        </w:rPr>
        <w:t xml:space="preserve"> enforcing the operation of such technology protection measure during any use of such computers by minors; and</w:t>
      </w:r>
    </w:p>
    <w:p w14:paraId="29F40A00" w14:textId="77777777" w:rsidR="00FD32DF" w:rsidRPr="0028723D" w:rsidRDefault="00FD32DF" w:rsidP="008C6195">
      <w:pPr>
        <w:numPr>
          <w:ilvl w:val="0"/>
          <w:numId w:val="14"/>
        </w:numPr>
        <w:rPr>
          <w:sz w:val="18"/>
          <w:szCs w:val="18"/>
        </w:rPr>
      </w:pPr>
      <w:proofErr w:type="gramStart"/>
      <w:r w:rsidRPr="0028723D">
        <w:rPr>
          <w:sz w:val="18"/>
          <w:szCs w:val="18"/>
        </w:rPr>
        <w:t>has</w:t>
      </w:r>
      <w:proofErr w:type="gramEnd"/>
      <w:r w:rsidRPr="0028723D">
        <w:rPr>
          <w:sz w:val="18"/>
          <w:szCs w:val="18"/>
        </w:rPr>
        <w:t xml:space="preserve"> in place a policy of Internet safety that includes the operation of a technology protection measure with respect to any of its computers with Internet access that protects against access through such computers to visual depictions that are obscene or child pornography, and is enforcing the operation of such technology protection measure during any use of such computers.</w:t>
      </w:r>
    </w:p>
    <w:p w14:paraId="12307686" w14:textId="77777777" w:rsidR="00FD32DF" w:rsidRPr="0028723D" w:rsidRDefault="00FD32DF" w:rsidP="008C6195">
      <w:pPr>
        <w:numPr>
          <w:ilvl w:val="0"/>
          <w:numId w:val="15"/>
        </w:numPr>
        <w:rPr>
          <w:sz w:val="18"/>
          <w:szCs w:val="18"/>
        </w:rPr>
      </w:pPr>
      <w:r w:rsidRPr="0028723D">
        <w:rPr>
          <w:sz w:val="18"/>
          <w:szCs w:val="18"/>
        </w:rPr>
        <w:t xml:space="preserve">Any SSD that </w:t>
      </w:r>
      <w:r w:rsidRPr="0028723D">
        <w:rPr>
          <w:sz w:val="18"/>
          <w:szCs w:val="18"/>
          <w:u w:val="single"/>
        </w:rPr>
        <w:t>does</w:t>
      </w:r>
      <w:r w:rsidRPr="0028723D">
        <w:rPr>
          <w:sz w:val="18"/>
          <w:szCs w:val="18"/>
        </w:rPr>
        <w:t xml:space="preserve"> receive such discount rates hereby assures the SEA that it will have in place a policy of Internet safety for minors required by Federal or State law.</w:t>
      </w:r>
    </w:p>
    <w:p w14:paraId="683FA1F5" w14:textId="77777777" w:rsidR="00FD32DF" w:rsidRPr="0028723D" w:rsidRDefault="00FD32DF" w:rsidP="00FD32DF">
      <w:pPr>
        <w:pStyle w:val="Heading7"/>
        <w:rPr>
          <w:b/>
          <w:sz w:val="18"/>
          <w:szCs w:val="18"/>
        </w:rPr>
      </w:pPr>
      <w:r w:rsidRPr="0028723D">
        <w:rPr>
          <w:b/>
          <w:sz w:val="18"/>
          <w:szCs w:val="18"/>
        </w:rPr>
        <w:t>TITLE III</w:t>
      </w:r>
    </w:p>
    <w:p w14:paraId="6C352571" w14:textId="77777777" w:rsidR="00FD32DF" w:rsidRPr="0028723D" w:rsidRDefault="00FD32DF" w:rsidP="00FD32DF">
      <w:pPr>
        <w:rPr>
          <w:sz w:val="18"/>
          <w:szCs w:val="18"/>
        </w:rPr>
      </w:pPr>
    </w:p>
    <w:p w14:paraId="4DEA6067" w14:textId="77777777" w:rsidR="00FD32DF" w:rsidRPr="0028723D" w:rsidRDefault="00FD32DF" w:rsidP="00FD32DF">
      <w:pPr>
        <w:numPr>
          <w:ilvl w:val="0"/>
          <w:numId w:val="9"/>
        </w:numPr>
        <w:rPr>
          <w:sz w:val="18"/>
          <w:szCs w:val="18"/>
        </w:rPr>
      </w:pPr>
      <w:r w:rsidRPr="0028723D">
        <w:rPr>
          <w:sz w:val="18"/>
          <w:szCs w:val="18"/>
        </w:rPr>
        <w:t>The SSD assures that it consulted with teachers, researchers, school administrators, parents, and, if appropriate, with education-related community groups, nonprofit organizations, and institutions of higher education in developing the SSD Plan.</w:t>
      </w:r>
    </w:p>
    <w:p w14:paraId="33812F1A" w14:textId="77777777" w:rsidR="00FD32DF" w:rsidRPr="0028723D" w:rsidRDefault="00FD32DF" w:rsidP="00FD32DF">
      <w:pPr>
        <w:rPr>
          <w:sz w:val="18"/>
          <w:szCs w:val="18"/>
        </w:rPr>
      </w:pPr>
    </w:p>
    <w:p w14:paraId="7DF8D08F" w14:textId="77777777" w:rsidR="00FD32DF" w:rsidRPr="0028723D" w:rsidRDefault="00FD32DF" w:rsidP="00FD32DF">
      <w:pPr>
        <w:numPr>
          <w:ilvl w:val="0"/>
          <w:numId w:val="9"/>
        </w:numPr>
        <w:rPr>
          <w:sz w:val="18"/>
          <w:szCs w:val="18"/>
        </w:rPr>
      </w:pPr>
      <w:r w:rsidRPr="0028723D">
        <w:rPr>
          <w:sz w:val="18"/>
          <w:szCs w:val="18"/>
        </w:rPr>
        <w:t>The SSD will be accountable for increasing English language proficiency and for LEP subgroups making adequate yearly progress.</w:t>
      </w:r>
    </w:p>
    <w:p w14:paraId="4D65EF2A" w14:textId="77777777" w:rsidR="00FD32DF" w:rsidRPr="0028723D" w:rsidRDefault="00FD32DF" w:rsidP="00FD32DF">
      <w:pPr>
        <w:rPr>
          <w:sz w:val="18"/>
          <w:szCs w:val="18"/>
        </w:rPr>
      </w:pPr>
    </w:p>
    <w:p w14:paraId="5A9509C7" w14:textId="77777777" w:rsidR="00FD32DF" w:rsidRPr="0028723D" w:rsidRDefault="00FD32DF" w:rsidP="00FD32DF">
      <w:pPr>
        <w:numPr>
          <w:ilvl w:val="0"/>
          <w:numId w:val="9"/>
        </w:numPr>
        <w:rPr>
          <w:sz w:val="18"/>
          <w:szCs w:val="18"/>
        </w:rPr>
      </w:pPr>
      <w:r w:rsidRPr="0028723D">
        <w:rPr>
          <w:sz w:val="18"/>
          <w:szCs w:val="18"/>
        </w:rPr>
        <w:t>The SSD is complying with Section 3302 prior to, and throughout, each school year.</w:t>
      </w:r>
    </w:p>
    <w:p w14:paraId="22A50A3C" w14:textId="77777777" w:rsidR="00FD32DF" w:rsidRPr="0028723D" w:rsidRDefault="00FD32DF" w:rsidP="00FD32DF">
      <w:pPr>
        <w:rPr>
          <w:sz w:val="18"/>
          <w:szCs w:val="18"/>
        </w:rPr>
      </w:pPr>
    </w:p>
    <w:p w14:paraId="30866BB3" w14:textId="77777777" w:rsidR="00FD32DF" w:rsidRPr="0028723D" w:rsidRDefault="00FD32DF" w:rsidP="00FD32DF">
      <w:pPr>
        <w:numPr>
          <w:ilvl w:val="0"/>
          <w:numId w:val="9"/>
        </w:numPr>
        <w:rPr>
          <w:sz w:val="18"/>
          <w:szCs w:val="18"/>
        </w:rPr>
      </w:pPr>
      <w:r w:rsidRPr="0028723D">
        <w:rPr>
          <w:sz w:val="18"/>
          <w:szCs w:val="18"/>
        </w:rPr>
        <w:t>The SSD annually will assess the English proficiency of all students with limited English proficiency participating in programs funded under this part.</w:t>
      </w:r>
    </w:p>
    <w:p w14:paraId="2FDE8BF1" w14:textId="77777777" w:rsidR="00FD32DF" w:rsidRPr="0028723D" w:rsidRDefault="00FD32DF" w:rsidP="00FD32DF">
      <w:pPr>
        <w:rPr>
          <w:sz w:val="18"/>
          <w:szCs w:val="18"/>
        </w:rPr>
      </w:pPr>
    </w:p>
    <w:p w14:paraId="07AB7532" w14:textId="77777777" w:rsidR="00FD32DF" w:rsidRPr="0028723D" w:rsidRDefault="00FD32DF" w:rsidP="00FD32DF">
      <w:pPr>
        <w:numPr>
          <w:ilvl w:val="0"/>
          <w:numId w:val="9"/>
        </w:numPr>
        <w:rPr>
          <w:sz w:val="18"/>
          <w:szCs w:val="18"/>
        </w:rPr>
      </w:pPr>
      <w:r w:rsidRPr="0028723D">
        <w:rPr>
          <w:sz w:val="18"/>
          <w:szCs w:val="18"/>
        </w:rPr>
        <w:t>The SSD has based its proposed plan on scientifically based research on teaching limited-English-proficient students.</w:t>
      </w:r>
    </w:p>
    <w:p w14:paraId="57BBAE11" w14:textId="77777777" w:rsidR="00FD32DF" w:rsidRPr="0028723D" w:rsidRDefault="00FD32DF" w:rsidP="00FD32DF">
      <w:pPr>
        <w:rPr>
          <w:sz w:val="18"/>
          <w:szCs w:val="18"/>
        </w:rPr>
      </w:pPr>
    </w:p>
    <w:p w14:paraId="5611B723" w14:textId="77777777" w:rsidR="00FD32DF" w:rsidRPr="0028723D" w:rsidRDefault="00FD32DF" w:rsidP="00FD32DF">
      <w:pPr>
        <w:numPr>
          <w:ilvl w:val="0"/>
          <w:numId w:val="9"/>
        </w:numPr>
        <w:rPr>
          <w:sz w:val="18"/>
          <w:szCs w:val="18"/>
        </w:rPr>
      </w:pPr>
      <w:r w:rsidRPr="0028723D">
        <w:rPr>
          <w:sz w:val="18"/>
          <w:szCs w:val="18"/>
        </w:rPr>
        <w:t>The SSD ensures that the programs will enable English Learners to speak, read, write, and comprehend the English language and meet challenging State academic content and student academic achievement standards.</w:t>
      </w:r>
    </w:p>
    <w:p w14:paraId="00ABA850" w14:textId="77777777" w:rsidR="00FD32DF" w:rsidRPr="0028723D" w:rsidRDefault="00FD32DF" w:rsidP="00FD32DF">
      <w:pPr>
        <w:rPr>
          <w:sz w:val="18"/>
          <w:szCs w:val="18"/>
        </w:rPr>
      </w:pPr>
    </w:p>
    <w:p w14:paraId="5464BC6F" w14:textId="77777777" w:rsidR="00FD32DF" w:rsidRPr="0028723D" w:rsidRDefault="00FD32DF" w:rsidP="00FD32DF">
      <w:pPr>
        <w:numPr>
          <w:ilvl w:val="0"/>
          <w:numId w:val="9"/>
        </w:numPr>
        <w:rPr>
          <w:sz w:val="18"/>
          <w:szCs w:val="18"/>
        </w:rPr>
      </w:pPr>
      <w:r w:rsidRPr="0028723D">
        <w:rPr>
          <w:sz w:val="18"/>
          <w:szCs w:val="18"/>
        </w:rPr>
        <w:t>The SSD is not in violation of any State law, including State constitutional law, regarding the education of limited-English-proficient students, consistent with Sections 3126 and 3127.</w:t>
      </w:r>
    </w:p>
    <w:p w14:paraId="379DD115" w14:textId="77777777" w:rsidR="00FD32DF" w:rsidRPr="0028723D" w:rsidRDefault="00FD32DF" w:rsidP="003F2587">
      <w:pPr>
        <w:pStyle w:val="Heading1"/>
      </w:pPr>
      <w:r w:rsidRPr="0028723D">
        <w:t xml:space="preserve">TITLE IV, PART A </w:t>
      </w:r>
    </w:p>
    <w:p w14:paraId="3C6AE101" w14:textId="77777777" w:rsidR="00FD32DF" w:rsidRPr="0028723D" w:rsidRDefault="00FD32DF" w:rsidP="00FD32DF">
      <w:pPr>
        <w:numPr>
          <w:ilvl w:val="0"/>
          <w:numId w:val="6"/>
        </w:numPr>
        <w:rPr>
          <w:sz w:val="18"/>
          <w:szCs w:val="18"/>
        </w:rPr>
      </w:pPr>
      <w:r w:rsidRPr="0028723D">
        <w:rPr>
          <w:sz w:val="18"/>
          <w:szCs w:val="18"/>
        </w:rPr>
        <w:t>The SSD assures that it has developed its application through timely and meaningful consultation with State and local government representatives, representatives of private schools to be served, teachers and other staff, parents, students, community-based organizations, and others with relevant and demonstrated expertise in drug and violence prevention activities (such as medical, mental health, and law enforcement professionals).</w:t>
      </w:r>
    </w:p>
    <w:p w14:paraId="6B46BD0D" w14:textId="77777777" w:rsidR="00FD32DF" w:rsidRPr="0028723D" w:rsidRDefault="00FD32DF" w:rsidP="00FD32DF">
      <w:pPr>
        <w:rPr>
          <w:sz w:val="18"/>
          <w:szCs w:val="18"/>
        </w:rPr>
      </w:pPr>
    </w:p>
    <w:p w14:paraId="13CF85D3" w14:textId="77777777" w:rsidR="00FD32DF" w:rsidRPr="0028723D" w:rsidRDefault="00FD32DF" w:rsidP="00FD32DF">
      <w:pPr>
        <w:numPr>
          <w:ilvl w:val="0"/>
          <w:numId w:val="10"/>
        </w:numPr>
        <w:rPr>
          <w:sz w:val="18"/>
          <w:szCs w:val="18"/>
        </w:rPr>
      </w:pPr>
      <w:r w:rsidRPr="0028723D">
        <w:rPr>
          <w:sz w:val="18"/>
          <w:szCs w:val="18"/>
        </w:rPr>
        <w:t>The activities or programs to be funded comply with the principles of effectiveness described in section 4115(a) and foster a safe and drug-free learning environment that supports academic achievement.</w:t>
      </w:r>
    </w:p>
    <w:p w14:paraId="1B4DAAEC" w14:textId="77777777" w:rsidR="00FD32DF" w:rsidRPr="0028723D" w:rsidRDefault="00FD32DF" w:rsidP="00FD32DF">
      <w:pPr>
        <w:rPr>
          <w:sz w:val="18"/>
          <w:szCs w:val="18"/>
        </w:rPr>
      </w:pPr>
    </w:p>
    <w:p w14:paraId="0DA2ED37" w14:textId="77777777" w:rsidR="00FD32DF" w:rsidRPr="0028723D" w:rsidRDefault="00FD32DF" w:rsidP="00FD32DF">
      <w:pPr>
        <w:numPr>
          <w:ilvl w:val="0"/>
          <w:numId w:val="10"/>
        </w:numPr>
        <w:rPr>
          <w:sz w:val="18"/>
          <w:szCs w:val="18"/>
        </w:rPr>
      </w:pPr>
      <w:r w:rsidRPr="0028723D">
        <w:rPr>
          <w:sz w:val="18"/>
          <w:szCs w:val="18"/>
        </w:rPr>
        <w:t>The SSD assures that funds under this subpart will be used to increase the level of State, local, and other non-Federal funds that would, in the absence of funds under this subpart, be made available for programs and activities authorized under this subpart, and in no case supplant such State, local, and other non-Federal funds.</w:t>
      </w:r>
    </w:p>
    <w:p w14:paraId="3E73036A" w14:textId="77777777" w:rsidR="00FD32DF" w:rsidRPr="0028723D" w:rsidRDefault="00FD32DF" w:rsidP="00FD32DF">
      <w:pPr>
        <w:rPr>
          <w:sz w:val="18"/>
          <w:szCs w:val="18"/>
        </w:rPr>
      </w:pPr>
    </w:p>
    <w:p w14:paraId="5D56C855" w14:textId="77777777" w:rsidR="00FD32DF" w:rsidRPr="0028723D" w:rsidRDefault="00FD32DF" w:rsidP="00FD32DF">
      <w:pPr>
        <w:numPr>
          <w:ilvl w:val="0"/>
          <w:numId w:val="10"/>
        </w:numPr>
        <w:rPr>
          <w:sz w:val="18"/>
          <w:szCs w:val="18"/>
        </w:rPr>
      </w:pPr>
      <w:r w:rsidRPr="0028723D">
        <w:rPr>
          <w:sz w:val="18"/>
          <w:szCs w:val="18"/>
        </w:rPr>
        <w:t>Drug and violence prevention programs supported under this subpart convey a clear and consistent message that acts of violence and the illegal use of drugs are wrong and harmful.</w:t>
      </w:r>
    </w:p>
    <w:p w14:paraId="65504203" w14:textId="77777777" w:rsidR="00FD32DF" w:rsidRPr="0028723D" w:rsidRDefault="00FD32DF" w:rsidP="00FD32DF">
      <w:pPr>
        <w:rPr>
          <w:sz w:val="18"/>
          <w:szCs w:val="18"/>
        </w:rPr>
      </w:pPr>
    </w:p>
    <w:p w14:paraId="530164D3" w14:textId="77777777" w:rsidR="00FD32DF" w:rsidRPr="0028723D" w:rsidRDefault="00FD32DF" w:rsidP="00FD32DF">
      <w:pPr>
        <w:numPr>
          <w:ilvl w:val="0"/>
          <w:numId w:val="10"/>
        </w:numPr>
        <w:rPr>
          <w:sz w:val="18"/>
          <w:szCs w:val="18"/>
        </w:rPr>
      </w:pPr>
      <w:r w:rsidRPr="0028723D">
        <w:rPr>
          <w:sz w:val="18"/>
          <w:szCs w:val="18"/>
        </w:rPr>
        <w:t>The SSD has a plan for keeping the school safe and drug-free that includes:</w:t>
      </w:r>
    </w:p>
    <w:p w14:paraId="7785D687" w14:textId="77777777" w:rsidR="00FD32DF" w:rsidRPr="0028723D" w:rsidRDefault="00FD32DF" w:rsidP="00FD32DF">
      <w:pPr>
        <w:rPr>
          <w:sz w:val="18"/>
          <w:szCs w:val="18"/>
        </w:rPr>
      </w:pPr>
    </w:p>
    <w:p w14:paraId="6483FE1D" w14:textId="77777777" w:rsidR="00FD32DF" w:rsidRPr="0028723D" w:rsidRDefault="00FD32DF" w:rsidP="00FD32DF">
      <w:pPr>
        <w:numPr>
          <w:ilvl w:val="0"/>
          <w:numId w:val="8"/>
        </w:numPr>
        <w:rPr>
          <w:sz w:val="18"/>
          <w:szCs w:val="18"/>
        </w:rPr>
      </w:pPr>
      <w:r w:rsidRPr="0028723D">
        <w:rPr>
          <w:sz w:val="18"/>
          <w:szCs w:val="18"/>
        </w:rPr>
        <w:t>Appropriate and effective school discipline policies that prohibit disorderly conduct, the illegal possession of weapons, and the illegal use, possession, distribution, and sale of tobacco, alcohol, and other drugs by students.</w:t>
      </w:r>
    </w:p>
    <w:p w14:paraId="36B88F27" w14:textId="77777777" w:rsidR="00FD32DF" w:rsidRPr="0028723D" w:rsidRDefault="00FD32DF" w:rsidP="0028723D">
      <w:pPr>
        <w:numPr>
          <w:ilvl w:val="0"/>
          <w:numId w:val="8"/>
        </w:numPr>
        <w:rPr>
          <w:sz w:val="18"/>
          <w:szCs w:val="18"/>
        </w:rPr>
      </w:pPr>
      <w:r w:rsidRPr="0028723D">
        <w:rPr>
          <w:sz w:val="18"/>
          <w:szCs w:val="18"/>
        </w:rPr>
        <w:t>Security procedures at school and while students are on the way to and from school.</w:t>
      </w:r>
    </w:p>
    <w:p w14:paraId="6158A53B" w14:textId="77777777" w:rsidR="00FD32DF" w:rsidRPr="0028723D" w:rsidRDefault="00FD32DF" w:rsidP="0028723D">
      <w:pPr>
        <w:numPr>
          <w:ilvl w:val="0"/>
          <w:numId w:val="8"/>
        </w:numPr>
        <w:rPr>
          <w:sz w:val="18"/>
          <w:szCs w:val="18"/>
        </w:rPr>
      </w:pPr>
      <w:r w:rsidRPr="0028723D">
        <w:rPr>
          <w:sz w:val="18"/>
          <w:szCs w:val="18"/>
        </w:rPr>
        <w:t>Prevention activities that are designed to create and maintain safe, disciplined, and drug-free environments.</w:t>
      </w:r>
    </w:p>
    <w:p w14:paraId="20C7AF03" w14:textId="77777777" w:rsidR="00FD32DF" w:rsidRPr="0028723D" w:rsidRDefault="00FD32DF" w:rsidP="0028723D">
      <w:pPr>
        <w:numPr>
          <w:ilvl w:val="0"/>
          <w:numId w:val="8"/>
        </w:numPr>
        <w:rPr>
          <w:sz w:val="18"/>
          <w:szCs w:val="18"/>
        </w:rPr>
      </w:pPr>
      <w:r w:rsidRPr="0028723D">
        <w:rPr>
          <w:sz w:val="18"/>
          <w:szCs w:val="18"/>
        </w:rPr>
        <w:t xml:space="preserve">A crisis management </w:t>
      </w:r>
      <w:proofErr w:type="gramStart"/>
      <w:r w:rsidRPr="0028723D">
        <w:rPr>
          <w:sz w:val="18"/>
          <w:szCs w:val="18"/>
        </w:rPr>
        <w:t>plan</w:t>
      </w:r>
      <w:proofErr w:type="gramEnd"/>
      <w:r w:rsidRPr="0028723D">
        <w:rPr>
          <w:sz w:val="18"/>
          <w:szCs w:val="18"/>
        </w:rPr>
        <w:t xml:space="preserve"> for responding to violent or traumatic incidents on school grounds.</w:t>
      </w:r>
    </w:p>
    <w:p w14:paraId="2791D31E" w14:textId="77777777" w:rsidR="00FD32DF" w:rsidRPr="0028723D" w:rsidRDefault="00FD32DF" w:rsidP="00FD32DF">
      <w:pPr>
        <w:numPr>
          <w:ilvl w:val="0"/>
          <w:numId w:val="8"/>
        </w:numPr>
        <w:rPr>
          <w:sz w:val="18"/>
          <w:szCs w:val="18"/>
        </w:rPr>
      </w:pPr>
      <w:r w:rsidRPr="0028723D">
        <w:rPr>
          <w:sz w:val="18"/>
          <w:szCs w:val="18"/>
        </w:rPr>
        <w:t>A code of conduct policy for all students that clearly states the responsibilities of students, teachers, and administrators in maintaining a classroom environment that:</w:t>
      </w:r>
    </w:p>
    <w:p w14:paraId="205CF540" w14:textId="77777777" w:rsidR="00FD32DF" w:rsidRPr="0028723D" w:rsidRDefault="00FD32DF" w:rsidP="00FD32DF">
      <w:pPr>
        <w:rPr>
          <w:sz w:val="18"/>
          <w:szCs w:val="18"/>
        </w:rPr>
      </w:pPr>
    </w:p>
    <w:p w14:paraId="29395970" w14:textId="77777777" w:rsidR="00FD32DF" w:rsidRPr="0028723D" w:rsidRDefault="00FD32DF" w:rsidP="00FD32DF">
      <w:pPr>
        <w:numPr>
          <w:ilvl w:val="1"/>
          <w:numId w:val="8"/>
        </w:numPr>
        <w:rPr>
          <w:sz w:val="18"/>
          <w:szCs w:val="18"/>
        </w:rPr>
      </w:pPr>
      <w:r w:rsidRPr="0028723D">
        <w:rPr>
          <w:sz w:val="18"/>
          <w:szCs w:val="18"/>
        </w:rPr>
        <w:t>Allows a teacher to communicate effectively with all students in the class.</w:t>
      </w:r>
    </w:p>
    <w:p w14:paraId="1828F894" w14:textId="77777777" w:rsidR="00FD32DF" w:rsidRPr="0028723D" w:rsidRDefault="00FD32DF" w:rsidP="00FD32DF">
      <w:pPr>
        <w:numPr>
          <w:ilvl w:val="1"/>
          <w:numId w:val="8"/>
        </w:numPr>
        <w:rPr>
          <w:sz w:val="18"/>
          <w:szCs w:val="18"/>
        </w:rPr>
      </w:pPr>
      <w:proofErr w:type="gramStart"/>
      <w:r w:rsidRPr="0028723D">
        <w:rPr>
          <w:sz w:val="18"/>
          <w:szCs w:val="18"/>
        </w:rPr>
        <w:t>Allows</w:t>
      </w:r>
      <w:proofErr w:type="gramEnd"/>
      <w:r w:rsidRPr="0028723D">
        <w:rPr>
          <w:sz w:val="18"/>
          <w:szCs w:val="18"/>
        </w:rPr>
        <w:t xml:space="preserve"> all students in the class to learn.</w:t>
      </w:r>
    </w:p>
    <w:p w14:paraId="76D505E7" w14:textId="77777777" w:rsidR="00FD32DF" w:rsidRPr="0028723D" w:rsidRDefault="00FD32DF" w:rsidP="00FD32DF">
      <w:pPr>
        <w:numPr>
          <w:ilvl w:val="1"/>
          <w:numId w:val="8"/>
        </w:numPr>
        <w:rPr>
          <w:sz w:val="18"/>
          <w:szCs w:val="18"/>
        </w:rPr>
      </w:pPr>
      <w:proofErr w:type="gramStart"/>
      <w:r w:rsidRPr="0028723D">
        <w:rPr>
          <w:sz w:val="18"/>
          <w:szCs w:val="18"/>
        </w:rPr>
        <w:t>Has</w:t>
      </w:r>
      <w:proofErr w:type="gramEnd"/>
      <w:r w:rsidRPr="0028723D">
        <w:rPr>
          <w:sz w:val="18"/>
          <w:szCs w:val="18"/>
        </w:rPr>
        <w:t xml:space="preserve"> consequences that are fair, and developmentally appropriate.</w:t>
      </w:r>
    </w:p>
    <w:p w14:paraId="65505B56" w14:textId="77777777" w:rsidR="00FD32DF" w:rsidRPr="0028723D" w:rsidRDefault="00FD32DF" w:rsidP="00FD32DF">
      <w:pPr>
        <w:numPr>
          <w:ilvl w:val="1"/>
          <w:numId w:val="8"/>
        </w:numPr>
        <w:rPr>
          <w:sz w:val="18"/>
          <w:szCs w:val="18"/>
        </w:rPr>
      </w:pPr>
      <w:r w:rsidRPr="0028723D">
        <w:rPr>
          <w:sz w:val="18"/>
          <w:szCs w:val="18"/>
        </w:rPr>
        <w:t>Considers the student and the circumstances of the situation.</w:t>
      </w:r>
    </w:p>
    <w:p w14:paraId="56CCEC26" w14:textId="77777777" w:rsidR="00FD32DF" w:rsidRPr="0028723D" w:rsidRDefault="00FD32DF" w:rsidP="00FD32DF">
      <w:pPr>
        <w:numPr>
          <w:ilvl w:val="1"/>
          <w:numId w:val="8"/>
        </w:numPr>
        <w:rPr>
          <w:sz w:val="18"/>
          <w:szCs w:val="18"/>
        </w:rPr>
      </w:pPr>
      <w:r w:rsidRPr="0028723D">
        <w:rPr>
          <w:sz w:val="18"/>
          <w:szCs w:val="18"/>
        </w:rPr>
        <w:t>Is enforced accordingly.</w:t>
      </w:r>
    </w:p>
    <w:p w14:paraId="0E8C5BF4" w14:textId="77777777" w:rsidR="00FD32DF" w:rsidRPr="0028723D" w:rsidRDefault="00FD32DF" w:rsidP="00FD32DF">
      <w:pPr>
        <w:ind w:left="720"/>
        <w:rPr>
          <w:sz w:val="18"/>
          <w:szCs w:val="18"/>
        </w:rPr>
      </w:pPr>
    </w:p>
    <w:p w14:paraId="39B05391" w14:textId="77777777" w:rsidR="00FD32DF" w:rsidRPr="0028723D" w:rsidRDefault="00FD32DF" w:rsidP="00FD32DF">
      <w:pPr>
        <w:numPr>
          <w:ilvl w:val="0"/>
          <w:numId w:val="10"/>
        </w:numPr>
        <w:rPr>
          <w:sz w:val="18"/>
          <w:szCs w:val="18"/>
        </w:rPr>
      </w:pPr>
      <w:r w:rsidRPr="0028723D">
        <w:rPr>
          <w:sz w:val="18"/>
          <w:szCs w:val="18"/>
        </w:rPr>
        <w:t>The application and any waiver request under Section 4115(a)(3) (to allow innovative activities or programs that demonstrate substantial likelihood of success) will be available for public review after submission of the application.</w:t>
      </w:r>
    </w:p>
    <w:p w14:paraId="3C82B6CB" w14:textId="77777777" w:rsidR="00FD32DF" w:rsidRPr="0028723D" w:rsidRDefault="00FD32DF" w:rsidP="0028723D">
      <w:pPr>
        <w:pStyle w:val="Heading3"/>
        <w:rPr>
          <w:rFonts w:ascii="Times New Roman" w:hAnsi="Times New Roman" w:cs="Times New Roman"/>
          <w:i/>
          <w:sz w:val="18"/>
          <w:szCs w:val="18"/>
        </w:rPr>
      </w:pPr>
      <w:r w:rsidRPr="0028723D">
        <w:rPr>
          <w:rFonts w:ascii="Times New Roman" w:hAnsi="Times New Roman" w:cs="Times New Roman"/>
          <w:sz w:val="18"/>
          <w:szCs w:val="18"/>
        </w:rPr>
        <w:t>TITLE IV, PART A, SUBPART 3</w:t>
      </w:r>
    </w:p>
    <w:p w14:paraId="7DAB70C5" w14:textId="77777777" w:rsidR="00FD32DF" w:rsidRPr="0028723D" w:rsidRDefault="00FD32DF" w:rsidP="00FD32DF">
      <w:pPr>
        <w:numPr>
          <w:ilvl w:val="0"/>
          <w:numId w:val="10"/>
        </w:numPr>
        <w:rPr>
          <w:sz w:val="18"/>
          <w:szCs w:val="18"/>
        </w:rPr>
      </w:pPr>
      <w:r w:rsidRPr="0028723D">
        <w:rPr>
          <w:sz w:val="18"/>
          <w:szCs w:val="18"/>
        </w:rPr>
        <w:t>The SSD assures that it has, in effect, a written policy providing for the suspension from school for a period of not less than one year of any student who is determined to have brought a firearm to school or who possesses a firearm at school and the referral of a student who has brought a weapon or firearm to the criminal or juvenile justice system. Such a policy may allow the Superintendent to modify such suspension requirement for a student on a case-by-case basis.</w:t>
      </w:r>
    </w:p>
    <w:p w14:paraId="35122C67" w14:textId="77777777" w:rsidR="00FD32DF" w:rsidRPr="0028723D" w:rsidRDefault="00FD32DF" w:rsidP="003F2587">
      <w:pPr>
        <w:pStyle w:val="Heading1"/>
      </w:pPr>
      <w:r w:rsidRPr="0028723D">
        <w:t>TITLE V, PART A</w:t>
      </w:r>
    </w:p>
    <w:p w14:paraId="153E488F" w14:textId="77777777" w:rsidR="00FD32DF" w:rsidRPr="0028723D" w:rsidRDefault="00FD32DF" w:rsidP="00FD32DF">
      <w:pPr>
        <w:numPr>
          <w:ilvl w:val="0"/>
          <w:numId w:val="10"/>
        </w:numPr>
        <w:rPr>
          <w:sz w:val="18"/>
          <w:szCs w:val="18"/>
        </w:rPr>
      </w:pPr>
      <w:r w:rsidRPr="0028723D">
        <w:rPr>
          <w:sz w:val="18"/>
          <w:szCs w:val="18"/>
        </w:rPr>
        <w:t>The SSD has provided, in the allocation of funds for the assistance authorized by this part and in the planning, design, and implementation of such innovative assistance programs, for systematic consultation with parents, teachers and administrative personnel, and with such other groups involved in the implementation of this part (such as librarians, school counselors, and other pupil services personnel) as may be considered appropriate by the SSD.</w:t>
      </w:r>
    </w:p>
    <w:p w14:paraId="117240F6" w14:textId="77777777" w:rsidR="00FD32DF" w:rsidRPr="0028723D" w:rsidRDefault="00FD32DF" w:rsidP="00FD32DF">
      <w:pPr>
        <w:rPr>
          <w:sz w:val="18"/>
          <w:szCs w:val="18"/>
        </w:rPr>
      </w:pPr>
    </w:p>
    <w:p w14:paraId="6732DAE2" w14:textId="77777777" w:rsidR="00FD32DF" w:rsidRPr="0028723D" w:rsidRDefault="00FD32DF" w:rsidP="00FD32DF">
      <w:pPr>
        <w:numPr>
          <w:ilvl w:val="0"/>
          <w:numId w:val="10"/>
        </w:numPr>
        <w:rPr>
          <w:sz w:val="18"/>
          <w:szCs w:val="18"/>
        </w:rPr>
      </w:pPr>
      <w:r w:rsidRPr="0028723D">
        <w:rPr>
          <w:sz w:val="18"/>
          <w:szCs w:val="18"/>
        </w:rPr>
        <w:t>The SSD will comply with this Part, including the provisions of Section 5142 concerning the participation of children enrolled in private nonprofit schools.</w:t>
      </w:r>
    </w:p>
    <w:p w14:paraId="2503EED0" w14:textId="77777777" w:rsidR="00FD32DF" w:rsidRPr="0028723D" w:rsidRDefault="00FD32DF" w:rsidP="00FD32DF">
      <w:pPr>
        <w:rPr>
          <w:sz w:val="18"/>
          <w:szCs w:val="18"/>
        </w:rPr>
      </w:pPr>
    </w:p>
    <w:p w14:paraId="22ED6BD2" w14:textId="77777777" w:rsidR="00FD32DF" w:rsidRPr="0028723D" w:rsidRDefault="00FD32DF" w:rsidP="00FD32DF">
      <w:pPr>
        <w:numPr>
          <w:ilvl w:val="0"/>
          <w:numId w:val="10"/>
        </w:numPr>
        <w:rPr>
          <w:sz w:val="18"/>
          <w:szCs w:val="18"/>
        </w:rPr>
      </w:pPr>
      <w:r w:rsidRPr="0028723D">
        <w:rPr>
          <w:sz w:val="18"/>
          <w:szCs w:val="18"/>
        </w:rPr>
        <w:t>The SSD will keep such records, and provide such information to the SEA, as may be reasonably required for fiscal audit and program evaluation.</w:t>
      </w:r>
    </w:p>
    <w:p w14:paraId="094E0AFE" w14:textId="77777777" w:rsidR="00FD32DF" w:rsidRPr="0028723D" w:rsidRDefault="00FD32DF" w:rsidP="00FD32DF">
      <w:pPr>
        <w:rPr>
          <w:sz w:val="18"/>
          <w:szCs w:val="18"/>
        </w:rPr>
      </w:pPr>
    </w:p>
    <w:p w14:paraId="1208727D" w14:textId="77777777" w:rsidR="00FD32DF" w:rsidRPr="0028723D" w:rsidRDefault="00FD32DF" w:rsidP="00FD32DF">
      <w:pPr>
        <w:numPr>
          <w:ilvl w:val="0"/>
          <w:numId w:val="10"/>
        </w:numPr>
        <w:rPr>
          <w:sz w:val="18"/>
          <w:szCs w:val="18"/>
        </w:rPr>
      </w:pPr>
      <w:r w:rsidRPr="0028723D">
        <w:rPr>
          <w:sz w:val="18"/>
          <w:szCs w:val="18"/>
        </w:rPr>
        <w:t>The SSD will annually evaluate the programs carried out under this Part, and that evaluation:</w:t>
      </w:r>
    </w:p>
    <w:p w14:paraId="691CF26F" w14:textId="77777777" w:rsidR="00FD32DF" w:rsidRPr="0028723D" w:rsidRDefault="00FD32DF" w:rsidP="00FD32DF">
      <w:pPr>
        <w:ind w:left="360"/>
        <w:rPr>
          <w:sz w:val="18"/>
          <w:szCs w:val="18"/>
        </w:rPr>
      </w:pPr>
    </w:p>
    <w:p w14:paraId="168D820A" w14:textId="77777777" w:rsidR="00FD32DF" w:rsidRPr="0028723D" w:rsidRDefault="00FD32DF" w:rsidP="008C6195">
      <w:pPr>
        <w:numPr>
          <w:ilvl w:val="0"/>
          <w:numId w:val="13"/>
        </w:numPr>
        <w:rPr>
          <w:sz w:val="18"/>
          <w:szCs w:val="18"/>
        </w:rPr>
      </w:pPr>
      <w:proofErr w:type="gramStart"/>
      <w:r w:rsidRPr="0028723D">
        <w:rPr>
          <w:sz w:val="18"/>
          <w:szCs w:val="18"/>
        </w:rPr>
        <w:t>will</w:t>
      </w:r>
      <w:proofErr w:type="gramEnd"/>
      <w:r w:rsidRPr="0028723D">
        <w:rPr>
          <w:sz w:val="18"/>
          <w:szCs w:val="18"/>
        </w:rPr>
        <w:t xml:space="preserve"> be used to make decisions about appropriate changes in programs for the subsequent year;</w:t>
      </w:r>
    </w:p>
    <w:p w14:paraId="4DC27AD2" w14:textId="77777777" w:rsidR="00FD32DF" w:rsidRPr="0028723D" w:rsidRDefault="00FD32DF" w:rsidP="00FD32DF">
      <w:pPr>
        <w:ind w:left="360"/>
        <w:rPr>
          <w:sz w:val="18"/>
          <w:szCs w:val="18"/>
        </w:rPr>
      </w:pPr>
    </w:p>
    <w:p w14:paraId="38EEA52E" w14:textId="77777777" w:rsidR="00FD32DF" w:rsidRPr="0028723D" w:rsidRDefault="00FD32DF" w:rsidP="008C6195">
      <w:pPr>
        <w:numPr>
          <w:ilvl w:val="0"/>
          <w:numId w:val="13"/>
        </w:numPr>
        <w:rPr>
          <w:sz w:val="18"/>
          <w:szCs w:val="18"/>
        </w:rPr>
      </w:pPr>
      <w:proofErr w:type="gramStart"/>
      <w:r w:rsidRPr="0028723D">
        <w:rPr>
          <w:sz w:val="18"/>
          <w:szCs w:val="18"/>
        </w:rPr>
        <w:t>will</w:t>
      </w:r>
      <w:proofErr w:type="gramEnd"/>
      <w:r w:rsidRPr="0028723D">
        <w:rPr>
          <w:sz w:val="18"/>
          <w:szCs w:val="18"/>
        </w:rPr>
        <w:t xml:space="preserve"> describe how assistance under this part affected student academic achievement and will include, at a minimum, information and data on the use of funds, the types of services furnished, and the students served under this part; and</w:t>
      </w:r>
    </w:p>
    <w:p w14:paraId="364395DA" w14:textId="77777777" w:rsidR="00FD32DF" w:rsidRPr="0028723D" w:rsidRDefault="00FD32DF" w:rsidP="00FD32DF">
      <w:pPr>
        <w:ind w:left="360"/>
        <w:rPr>
          <w:sz w:val="18"/>
          <w:szCs w:val="18"/>
        </w:rPr>
      </w:pPr>
    </w:p>
    <w:p w14:paraId="59D89241" w14:textId="77777777" w:rsidR="00FD32DF" w:rsidRPr="0028723D" w:rsidRDefault="00FD32DF" w:rsidP="008C6195">
      <w:pPr>
        <w:numPr>
          <w:ilvl w:val="0"/>
          <w:numId w:val="13"/>
        </w:numPr>
        <w:spacing w:after="120"/>
        <w:rPr>
          <w:sz w:val="18"/>
          <w:szCs w:val="18"/>
        </w:rPr>
      </w:pPr>
      <w:proofErr w:type="gramStart"/>
      <w:r w:rsidRPr="0028723D">
        <w:rPr>
          <w:sz w:val="18"/>
          <w:szCs w:val="18"/>
        </w:rPr>
        <w:t>will</w:t>
      </w:r>
      <w:proofErr w:type="gramEnd"/>
      <w:r w:rsidRPr="0028723D">
        <w:rPr>
          <w:sz w:val="18"/>
          <w:szCs w:val="18"/>
        </w:rPr>
        <w:t xml:space="preserve"> be submitted to the SEA at the time and in the manner requested by the SEA.</w:t>
      </w:r>
    </w:p>
    <w:p w14:paraId="646F9B15" w14:textId="77777777" w:rsidR="00FD32DF" w:rsidRPr="0028723D" w:rsidRDefault="00FD32DF" w:rsidP="00FD32DF">
      <w:pPr>
        <w:pStyle w:val="Header"/>
        <w:widowControl w:val="0"/>
        <w:tabs>
          <w:tab w:val="clear" w:pos="4320"/>
          <w:tab w:val="clear" w:pos="8640"/>
        </w:tabs>
        <w:autoSpaceDE w:val="0"/>
        <w:autoSpaceDN w:val="0"/>
        <w:adjustRightInd w:val="0"/>
        <w:rPr>
          <w:b/>
          <w:bCs/>
          <w:sz w:val="18"/>
          <w:szCs w:val="18"/>
        </w:rPr>
      </w:pPr>
      <w:r w:rsidRPr="0028723D">
        <w:rPr>
          <w:b/>
          <w:bCs/>
          <w:sz w:val="18"/>
          <w:szCs w:val="18"/>
          <w:u w:val="single"/>
        </w:rPr>
        <w:t>New</w:t>
      </w:r>
      <w:r w:rsidRPr="0028723D">
        <w:rPr>
          <w:b/>
          <w:bCs/>
          <w:sz w:val="18"/>
          <w:szCs w:val="18"/>
        </w:rPr>
        <w:t xml:space="preserve"> LEAP Assurances</w:t>
      </w:r>
    </w:p>
    <w:p w14:paraId="289D5BCF" w14:textId="77777777" w:rsidR="00FD32DF" w:rsidRPr="0028723D" w:rsidRDefault="00FD32DF" w:rsidP="00FD32DF">
      <w:pPr>
        <w:pStyle w:val="Header"/>
        <w:widowControl w:val="0"/>
        <w:tabs>
          <w:tab w:val="clear" w:pos="4320"/>
          <w:tab w:val="clear" w:pos="8640"/>
        </w:tabs>
        <w:autoSpaceDE w:val="0"/>
        <w:autoSpaceDN w:val="0"/>
        <w:adjustRightInd w:val="0"/>
        <w:rPr>
          <w:sz w:val="18"/>
          <w:szCs w:val="18"/>
          <w:u w:val="single"/>
        </w:rPr>
      </w:pPr>
    </w:p>
    <w:p w14:paraId="37D7CC3F" w14:textId="77777777" w:rsidR="00FD32DF" w:rsidRPr="0028723D" w:rsidRDefault="00FD32DF" w:rsidP="00FD32DF">
      <w:pPr>
        <w:numPr>
          <w:ilvl w:val="0"/>
          <w:numId w:val="10"/>
        </w:numPr>
        <w:autoSpaceDE w:val="0"/>
        <w:autoSpaceDN w:val="0"/>
        <w:adjustRightInd w:val="0"/>
        <w:rPr>
          <w:sz w:val="18"/>
          <w:szCs w:val="18"/>
        </w:rPr>
      </w:pPr>
      <w:r w:rsidRPr="0028723D">
        <w:rPr>
          <w:sz w:val="18"/>
          <w:szCs w:val="18"/>
        </w:rPr>
        <w:t xml:space="preserve">Uniform Management Information and Reporting System: the SSD assures that it will provide to the California Department of Education (CDE) information for the uniform management information and reporting system required by No Child Left Behind, Title IV in the format prescribed by CDE. That information will include: </w:t>
      </w:r>
    </w:p>
    <w:p w14:paraId="6CC361A1" w14:textId="77777777" w:rsidR="00FD32DF" w:rsidRPr="0028723D" w:rsidRDefault="00FD32DF" w:rsidP="00FD32DF">
      <w:pPr>
        <w:autoSpaceDE w:val="0"/>
        <w:autoSpaceDN w:val="0"/>
        <w:adjustRightInd w:val="0"/>
        <w:rPr>
          <w:sz w:val="18"/>
          <w:szCs w:val="18"/>
        </w:rPr>
      </w:pPr>
    </w:p>
    <w:p w14:paraId="1E85480A" w14:textId="77777777" w:rsidR="00FD32DF" w:rsidRPr="0028723D" w:rsidRDefault="00FD32DF" w:rsidP="00FD32DF">
      <w:pPr>
        <w:autoSpaceDE w:val="0"/>
        <w:autoSpaceDN w:val="0"/>
        <w:adjustRightInd w:val="0"/>
        <w:ind w:left="540"/>
        <w:rPr>
          <w:sz w:val="18"/>
          <w:szCs w:val="18"/>
        </w:rPr>
      </w:pPr>
      <w:r w:rsidRPr="0028723D">
        <w:rPr>
          <w:sz w:val="18"/>
          <w:szCs w:val="18"/>
        </w:rPr>
        <w:t>(i</w:t>
      </w:r>
      <w:proofErr w:type="gramStart"/>
      <w:r w:rsidRPr="0028723D">
        <w:rPr>
          <w:sz w:val="18"/>
          <w:szCs w:val="18"/>
        </w:rPr>
        <w:t>)  truancy</w:t>
      </w:r>
      <w:proofErr w:type="gramEnd"/>
      <w:r w:rsidRPr="0028723D">
        <w:rPr>
          <w:sz w:val="18"/>
          <w:szCs w:val="18"/>
        </w:rPr>
        <w:t xml:space="preserve"> rates; </w:t>
      </w:r>
    </w:p>
    <w:p w14:paraId="7A29667F" w14:textId="77777777" w:rsidR="00FD32DF" w:rsidRPr="0028723D" w:rsidRDefault="00FD32DF" w:rsidP="00FD32DF">
      <w:pPr>
        <w:autoSpaceDE w:val="0"/>
        <w:autoSpaceDN w:val="0"/>
        <w:adjustRightInd w:val="0"/>
        <w:ind w:left="540"/>
        <w:rPr>
          <w:sz w:val="18"/>
          <w:szCs w:val="18"/>
        </w:rPr>
      </w:pPr>
    </w:p>
    <w:p w14:paraId="214DFF30" w14:textId="77777777" w:rsidR="00FD32DF" w:rsidRPr="0028723D" w:rsidRDefault="00FD32DF" w:rsidP="00FD32DF">
      <w:pPr>
        <w:autoSpaceDE w:val="0"/>
        <w:autoSpaceDN w:val="0"/>
        <w:adjustRightInd w:val="0"/>
        <w:ind w:left="540"/>
        <w:rPr>
          <w:sz w:val="18"/>
          <w:szCs w:val="18"/>
        </w:rPr>
      </w:pPr>
      <w:r w:rsidRPr="0028723D">
        <w:rPr>
          <w:sz w:val="18"/>
          <w:szCs w:val="18"/>
        </w:rPr>
        <w:t xml:space="preserve">(ii) </w:t>
      </w:r>
      <w:proofErr w:type="gramStart"/>
      <w:r w:rsidRPr="0028723D">
        <w:rPr>
          <w:sz w:val="18"/>
          <w:szCs w:val="18"/>
        </w:rPr>
        <w:t>the</w:t>
      </w:r>
      <w:proofErr w:type="gramEnd"/>
      <w:r w:rsidRPr="0028723D">
        <w:rPr>
          <w:sz w:val="18"/>
          <w:szCs w:val="18"/>
        </w:rPr>
        <w:t xml:space="preserve"> frequency, seriousness, and incidence of violence and drug-related offenses resulting in suspensions and expulsions in elementary schools and secondary schools in the State; </w:t>
      </w:r>
    </w:p>
    <w:p w14:paraId="4843A164" w14:textId="77777777" w:rsidR="00FD32DF" w:rsidRPr="0028723D" w:rsidRDefault="00FD32DF" w:rsidP="00FD32DF">
      <w:pPr>
        <w:autoSpaceDE w:val="0"/>
        <w:autoSpaceDN w:val="0"/>
        <w:adjustRightInd w:val="0"/>
        <w:ind w:left="540"/>
        <w:rPr>
          <w:sz w:val="18"/>
          <w:szCs w:val="18"/>
        </w:rPr>
      </w:pPr>
    </w:p>
    <w:p w14:paraId="659341B5" w14:textId="77777777" w:rsidR="00FD32DF" w:rsidRPr="0028723D" w:rsidRDefault="00FD32DF" w:rsidP="00FD32DF">
      <w:pPr>
        <w:autoSpaceDE w:val="0"/>
        <w:autoSpaceDN w:val="0"/>
        <w:adjustRightInd w:val="0"/>
        <w:ind w:left="540"/>
        <w:rPr>
          <w:sz w:val="18"/>
          <w:szCs w:val="18"/>
        </w:rPr>
      </w:pPr>
      <w:r w:rsidRPr="0028723D">
        <w:rPr>
          <w:sz w:val="18"/>
          <w:szCs w:val="18"/>
        </w:rPr>
        <w:t xml:space="preserve">(iii) </w:t>
      </w:r>
      <w:proofErr w:type="gramStart"/>
      <w:r w:rsidRPr="0028723D">
        <w:rPr>
          <w:sz w:val="18"/>
          <w:szCs w:val="18"/>
        </w:rPr>
        <w:t>the</w:t>
      </w:r>
      <w:proofErr w:type="gramEnd"/>
      <w:r w:rsidRPr="0028723D">
        <w:rPr>
          <w:sz w:val="18"/>
          <w:szCs w:val="18"/>
        </w:rPr>
        <w:t xml:space="preserve"> types of curricula, programs, and services provided by the chief executive officer, the State educational agency, local educational agencies, and other recipients of funds under this subpart; and</w:t>
      </w:r>
    </w:p>
    <w:p w14:paraId="5D4CA86D" w14:textId="77777777" w:rsidR="00FD32DF" w:rsidRPr="0028723D" w:rsidRDefault="00FD32DF" w:rsidP="00FD32DF">
      <w:pPr>
        <w:autoSpaceDE w:val="0"/>
        <w:autoSpaceDN w:val="0"/>
        <w:adjustRightInd w:val="0"/>
        <w:ind w:left="540"/>
        <w:rPr>
          <w:sz w:val="18"/>
          <w:szCs w:val="18"/>
        </w:rPr>
      </w:pPr>
      <w:r w:rsidRPr="0028723D">
        <w:rPr>
          <w:sz w:val="18"/>
          <w:szCs w:val="18"/>
        </w:rPr>
        <w:t xml:space="preserve"> </w:t>
      </w:r>
    </w:p>
    <w:p w14:paraId="60E6381C" w14:textId="77777777" w:rsidR="00FD32DF" w:rsidRPr="0028723D" w:rsidRDefault="00FD32DF" w:rsidP="00FD32DF">
      <w:pPr>
        <w:autoSpaceDE w:val="0"/>
        <w:autoSpaceDN w:val="0"/>
        <w:adjustRightInd w:val="0"/>
        <w:ind w:left="540"/>
        <w:rPr>
          <w:sz w:val="18"/>
          <w:szCs w:val="18"/>
        </w:rPr>
      </w:pPr>
      <w:r w:rsidRPr="0028723D">
        <w:rPr>
          <w:sz w:val="18"/>
          <w:szCs w:val="18"/>
        </w:rPr>
        <w:t xml:space="preserve">(iv) </w:t>
      </w:r>
      <w:proofErr w:type="gramStart"/>
      <w:r w:rsidRPr="0028723D">
        <w:rPr>
          <w:sz w:val="18"/>
          <w:szCs w:val="18"/>
        </w:rPr>
        <w:t>the</w:t>
      </w:r>
      <w:proofErr w:type="gramEnd"/>
      <w:r w:rsidRPr="0028723D">
        <w:rPr>
          <w:sz w:val="18"/>
          <w:szCs w:val="18"/>
        </w:rPr>
        <w:t xml:space="preserve"> incidence and prevalence, age of onset, perception of health risk, and perception of social disapproval of drug use and violence by youth in schools and communities. (Section 4112, General Provisions, Title IV, Part A, PL 107-110)</w:t>
      </w:r>
    </w:p>
    <w:p w14:paraId="7B037431" w14:textId="77777777" w:rsidR="00FD32DF" w:rsidRPr="0028723D" w:rsidRDefault="00FD32DF" w:rsidP="00FD32DF">
      <w:pPr>
        <w:pStyle w:val="Header"/>
        <w:tabs>
          <w:tab w:val="clear" w:pos="4320"/>
          <w:tab w:val="clear" w:pos="8640"/>
        </w:tabs>
        <w:autoSpaceDE w:val="0"/>
        <w:autoSpaceDN w:val="0"/>
        <w:adjustRightInd w:val="0"/>
        <w:rPr>
          <w:sz w:val="18"/>
          <w:szCs w:val="18"/>
        </w:rPr>
      </w:pPr>
    </w:p>
    <w:p w14:paraId="4E8D7CD4" w14:textId="77777777" w:rsidR="00FD32DF" w:rsidRPr="0028723D" w:rsidRDefault="00FD32DF" w:rsidP="00FD32DF">
      <w:pPr>
        <w:numPr>
          <w:ilvl w:val="0"/>
          <w:numId w:val="10"/>
        </w:numPr>
        <w:autoSpaceDE w:val="0"/>
        <w:autoSpaceDN w:val="0"/>
        <w:adjustRightInd w:val="0"/>
        <w:rPr>
          <w:sz w:val="18"/>
          <w:szCs w:val="18"/>
        </w:rPr>
      </w:pPr>
      <w:r w:rsidRPr="0028723D">
        <w:rPr>
          <w:sz w:val="18"/>
          <w:szCs w:val="18"/>
        </w:rPr>
        <w:t>Unsafe School Choice Policy: the SSD assures that it will establish and implement a policy requiring that a student attending a persistently dangerous public elementary school or secondary school, as determined by the State, or who becomes a victim of a violent criminal offense, as determined by State law, while in or on the grounds of a public elementary school or secondary school that the student attends, be allowed to attend a safe public elementary or secondary school within the local educational agency, including a public charter school.  The SSD will submit on a format to be designated by CDE the information the state requires to complete annual federal reporting requirements on the number of schools that have been designated “persistently dangerous” in accordance with California State Board of Education policy. (Section 9532, General Provisions, Title IX, PL 107-110.)</w:t>
      </w:r>
    </w:p>
    <w:p w14:paraId="24FAA2C4" w14:textId="77777777" w:rsidR="00FD32DF" w:rsidRPr="0028723D" w:rsidRDefault="00FD32DF" w:rsidP="0028723D">
      <w:pPr>
        <w:pStyle w:val="Heading8"/>
        <w:tabs>
          <w:tab w:val="left" w:pos="630"/>
        </w:tabs>
        <w:rPr>
          <w:b/>
          <w:sz w:val="18"/>
          <w:szCs w:val="18"/>
        </w:rPr>
      </w:pPr>
      <w:r w:rsidRPr="0028723D">
        <w:rPr>
          <w:b/>
          <w:sz w:val="18"/>
          <w:szCs w:val="18"/>
        </w:rPr>
        <w:t xml:space="preserve">Other </w:t>
      </w:r>
    </w:p>
    <w:p w14:paraId="3E42F333" w14:textId="77777777" w:rsidR="00FD32DF" w:rsidRPr="00FD32DF" w:rsidRDefault="00FD32DF" w:rsidP="00FD32DF">
      <w:pPr>
        <w:numPr>
          <w:ilvl w:val="0"/>
          <w:numId w:val="10"/>
        </w:numPr>
        <w:tabs>
          <w:tab w:val="left" w:pos="630"/>
        </w:tabs>
        <w:rPr>
          <w:sz w:val="16"/>
          <w:szCs w:val="16"/>
        </w:rPr>
      </w:pPr>
      <w:r w:rsidRPr="0028723D">
        <w:rPr>
          <w:sz w:val="18"/>
          <w:szCs w:val="18"/>
        </w:rPr>
        <w:t>The SSD assures that a minimum of 95 percent of all students and a minimum number of students in each subgroup (at both the school and district levels)</w:t>
      </w:r>
      <w:r w:rsidRPr="00FD32DF">
        <w:rPr>
          <w:sz w:val="16"/>
          <w:szCs w:val="16"/>
        </w:rPr>
        <w:t xml:space="preserve"> will participate in the state’s assessments program.</w:t>
      </w:r>
    </w:p>
    <w:p w14:paraId="2978B5A2" w14:textId="77777777" w:rsidR="00FD32DF" w:rsidRDefault="00FD32DF" w:rsidP="00687DC4">
      <w:pPr>
        <w:rPr>
          <w:sz w:val="20"/>
          <w:szCs w:val="20"/>
        </w:rPr>
      </w:pPr>
    </w:p>
    <w:p w14:paraId="16DCD3FB" w14:textId="77777777" w:rsidR="00FD32DF" w:rsidRDefault="00FD32DF" w:rsidP="00687DC4">
      <w:pPr>
        <w:rPr>
          <w:sz w:val="20"/>
          <w:szCs w:val="20"/>
        </w:rPr>
      </w:pPr>
    </w:p>
    <w:p w14:paraId="30BD0CA4" w14:textId="77777777" w:rsidR="0028723D" w:rsidRDefault="0028723D" w:rsidP="00687DC4">
      <w:pPr>
        <w:rPr>
          <w:sz w:val="20"/>
          <w:szCs w:val="20"/>
        </w:rPr>
      </w:pPr>
    </w:p>
    <w:p w14:paraId="5F9ABBDB" w14:textId="77777777" w:rsidR="0028723D" w:rsidRPr="00DB2535" w:rsidRDefault="0028723D" w:rsidP="00687DC4">
      <w:pPr>
        <w:rPr>
          <w:sz w:val="20"/>
          <w:szCs w:val="20"/>
        </w:rPr>
      </w:pPr>
    </w:p>
    <w:bookmarkEnd w:id="21"/>
    <w:p w14:paraId="4E2596F3" w14:textId="77777777" w:rsidR="00203EAE" w:rsidRDefault="00A04471" w:rsidP="00687DC4">
      <w:pPr>
        <w:rPr>
          <w:sz w:val="20"/>
          <w:szCs w:val="20"/>
        </w:rPr>
      </w:pPr>
      <w:r w:rsidRPr="00DB2535">
        <w:rPr>
          <w:sz w:val="20"/>
          <w:szCs w:val="20"/>
        </w:rPr>
        <w:t>Signature</w:t>
      </w:r>
    </w:p>
    <w:p w14:paraId="131CD2AE" w14:textId="77777777" w:rsidR="00FD32DF" w:rsidRPr="00F00337" w:rsidRDefault="00FD32DF" w:rsidP="00687DC4">
      <w:pPr>
        <w:rPr>
          <w:sz w:val="20"/>
          <w:szCs w:val="20"/>
        </w:rPr>
      </w:pPr>
    </w:p>
    <w:p w14:paraId="53CB0DFD" w14:textId="77777777" w:rsidR="005B0845" w:rsidRDefault="005B0845" w:rsidP="005B0845">
      <w:pPr>
        <w:tabs>
          <w:tab w:val="left" w:pos="630"/>
          <w:tab w:val="left" w:pos="5040"/>
        </w:tabs>
        <w:rPr>
          <w:sz w:val="20"/>
          <w:szCs w:val="20"/>
        </w:rPr>
      </w:pPr>
    </w:p>
    <w:p w14:paraId="2FE48644" w14:textId="77777777" w:rsidR="0028723D" w:rsidRPr="00DB2535" w:rsidRDefault="0028723D" w:rsidP="005B0845">
      <w:pPr>
        <w:tabs>
          <w:tab w:val="left" w:pos="630"/>
          <w:tab w:val="left" w:pos="5040"/>
        </w:tabs>
        <w:rPr>
          <w:sz w:val="20"/>
          <w:szCs w:val="20"/>
        </w:rPr>
      </w:pPr>
    </w:p>
    <w:p w14:paraId="6CFFB2FF" w14:textId="77777777" w:rsidR="00272D11" w:rsidRPr="00DB2535" w:rsidRDefault="00FD32DF" w:rsidP="00FD32DF">
      <w:pPr>
        <w:tabs>
          <w:tab w:val="left" w:leader="underscore" w:pos="3780"/>
          <w:tab w:val="left" w:pos="4140"/>
          <w:tab w:val="left" w:pos="5040"/>
        </w:tabs>
        <w:rPr>
          <w:sz w:val="20"/>
          <w:szCs w:val="20"/>
        </w:rPr>
      </w:pPr>
      <w:r>
        <w:rPr>
          <w:sz w:val="20"/>
          <w:szCs w:val="20"/>
        </w:rPr>
        <w:tab/>
      </w:r>
      <w:r>
        <w:rPr>
          <w:sz w:val="20"/>
          <w:szCs w:val="20"/>
        </w:rPr>
        <w:tab/>
      </w:r>
      <w:r>
        <w:rPr>
          <w:sz w:val="20"/>
          <w:szCs w:val="20"/>
        </w:rPr>
        <w:tab/>
      </w:r>
    </w:p>
    <w:p w14:paraId="2882C7BD" w14:textId="77777777" w:rsidR="00FD32DF" w:rsidRDefault="0028723D" w:rsidP="0028723D">
      <w:pPr>
        <w:tabs>
          <w:tab w:val="left" w:pos="3600"/>
          <w:tab w:val="left" w:pos="5040"/>
        </w:tabs>
        <w:ind w:left="450" w:hanging="450"/>
        <w:rPr>
          <w:sz w:val="20"/>
          <w:szCs w:val="20"/>
        </w:rPr>
      </w:pPr>
      <w:r w:rsidRPr="00F00337">
        <w:rPr>
          <w:sz w:val="20"/>
          <w:szCs w:val="20"/>
        </w:rPr>
        <w:t xml:space="preserve">  </w:t>
      </w:r>
      <w:r w:rsidR="00FD32DF" w:rsidRPr="00F00337">
        <w:rPr>
          <w:sz w:val="20"/>
          <w:szCs w:val="20"/>
        </w:rPr>
        <w:tab/>
      </w:r>
      <w:r w:rsidR="00DB2535">
        <w:rPr>
          <w:sz w:val="20"/>
          <w:szCs w:val="20"/>
        </w:rPr>
        <w:tab/>
      </w:r>
      <w:r w:rsidR="00DB2535">
        <w:rPr>
          <w:sz w:val="20"/>
          <w:szCs w:val="20"/>
        </w:rPr>
        <w:tab/>
      </w:r>
      <w:r w:rsidR="00DB2535">
        <w:rPr>
          <w:sz w:val="20"/>
          <w:szCs w:val="20"/>
        </w:rPr>
        <w:tab/>
      </w:r>
    </w:p>
    <w:p w14:paraId="3C35751A" w14:textId="77777777" w:rsidR="00FD32DF" w:rsidRPr="007C6DF2" w:rsidRDefault="00FD32DF" w:rsidP="00FD32DF">
      <w:pPr>
        <w:pStyle w:val="StyleHeading2Before05line"/>
        <w:rPr>
          <w:rFonts w:cs="Arial"/>
        </w:rPr>
      </w:pPr>
      <w:r>
        <w:rPr>
          <w:sz w:val="20"/>
        </w:rPr>
        <w:br w:type="page"/>
      </w:r>
      <w:bookmarkStart w:id="22" w:name="_Toc131401503"/>
      <w:r w:rsidRPr="007C6DF2">
        <w:rPr>
          <w:rFonts w:cs="Arial"/>
        </w:rPr>
        <w:t>School Site Council Recommendations and Assurances</w:t>
      </w:r>
      <w:bookmarkEnd w:id="22"/>
    </w:p>
    <w:p w14:paraId="69DA3F4F" w14:textId="77777777" w:rsidR="00FD32DF" w:rsidRPr="007C6DF2" w:rsidRDefault="00FD32DF" w:rsidP="00FD32DF">
      <w:pPr>
        <w:jc w:val="center"/>
        <w:rPr>
          <w:rFonts w:ascii="Arial" w:hAnsi="Arial" w:cs="Arial"/>
          <w:sz w:val="20"/>
        </w:rPr>
      </w:pPr>
    </w:p>
    <w:p w14:paraId="74BBA3DF" w14:textId="77777777" w:rsidR="00FD32DF" w:rsidRPr="007C6DF2" w:rsidRDefault="00FD32DF" w:rsidP="00FD32DF">
      <w:pPr>
        <w:rPr>
          <w:rFonts w:ascii="Arial" w:hAnsi="Arial" w:cs="Arial"/>
          <w:sz w:val="22"/>
          <w:szCs w:val="22"/>
        </w:rPr>
      </w:pPr>
      <w:r w:rsidRPr="007C6DF2">
        <w:rPr>
          <w:rFonts w:ascii="Arial" w:hAnsi="Arial" w:cs="Arial"/>
          <w:sz w:val="22"/>
          <w:szCs w:val="22"/>
        </w:rPr>
        <w:t>The school site council recommends this school plan and proposed expenditures to the district governing board for approval and assures the board of the following:</w:t>
      </w:r>
    </w:p>
    <w:p w14:paraId="5D8A8A9C" w14:textId="77777777" w:rsidR="00FD32DF" w:rsidRPr="007C6DF2" w:rsidRDefault="00FD32DF" w:rsidP="00FD32DF">
      <w:pPr>
        <w:rPr>
          <w:rFonts w:ascii="Arial" w:hAnsi="Arial" w:cs="Arial"/>
          <w:sz w:val="22"/>
          <w:szCs w:val="22"/>
        </w:rPr>
      </w:pPr>
    </w:p>
    <w:p w14:paraId="26F47264" w14:textId="77777777" w:rsidR="00FD32DF" w:rsidRPr="007C6DF2" w:rsidRDefault="00FD32DF" w:rsidP="008C6195">
      <w:pPr>
        <w:numPr>
          <w:ilvl w:val="0"/>
          <w:numId w:val="11"/>
        </w:numPr>
        <w:autoSpaceDE w:val="0"/>
        <w:autoSpaceDN w:val="0"/>
        <w:rPr>
          <w:rFonts w:ascii="Arial" w:hAnsi="Arial" w:cs="Arial"/>
          <w:sz w:val="22"/>
          <w:szCs w:val="22"/>
        </w:rPr>
      </w:pPr>
      <w:r w:rsidRPr="007C6DF2">
        <w:rPr>
          <w:rFonts w:ascii="Arial" w:hAnsi="Arial" w:cs="Arial"/>
          <w:sz w:val="22"/>
          <w:szCs w:val="22"/>
        </w:rPr>
        <w:t>The school site council is correctly constituted and was formed in accordance with district governing board policy and state law.</w:t>
      </w:r>
    </w:p>
    <w:p w14:paraId="0AD53981" w14:textId="77777777" w:rsidR="00FD32DF" w:rsidRPr="007C6DF2" w:rsidRDefault="00FD32DF" w:rsidP="00FD32DF">
      <w:pPr>
        <w:rPr>
          <w:rFonts w:ascii="Arial" w:hAnsi="Arial" w:cs="Arial"/>
          <w:sz w:val="22"/>
          <w:szCs w:val="22"/>
        </w:rPr>
      </w:pPr>
    </w:p>
    <w:p w14:paraId="310BAECE" w14:textId="77777777" w:rsidR="00FD32DF" w:rsidRPr="007C6DF2" w:rsidRDefault="00FD32DF" w:rsidP="008C6195">
      <w:pPr>
        <w:numPr>
          <w:ilvl w:val="0"/>
          <w:numId w:val="11"/>
        </w:numPr>
        <w:autoSpaceDE w:val="0"/>
        <w:autoSpaceDN w:val="0"/>
        <w:rPr>
          <w:rFonts w:ascii="Arial" w:hAnsi="Arial" w:cs="Arial"/>
          <w:sz w:val="22"/>
          <w:szCs w:val="22"/>
        </w:rPr>
      </w:pPr>
      <w:r w:rsidRPr="007C6DF2">
        <w:rPr>
          <w:rFonts w:ascii="Arial" w:hAnsi="Arial" w:cs="Arial"/>
          <w:sz w:val="22"/>
          <w:szCs w:val="22"/>
        </w:rPr>
        <w:t>The school site council reviewed its responsibilities under state law and district governing board policies, including those board policies relating to material changes in the school plan requiring board approval.</w:t>
      </w:r>
      <w:r w:rsidRPr="007C6DF2">
        <w:rPr>
          <w:rFonts w:ascii="Arial" w:hAnsi="Arial" w:cs="Arial"/>
          <w:sz w:val="22"/>
          <w:szCs w:val="22"/>
        </w:rPr>
        <w:br/>
      </w:r>
    </w:p>
    <w:p w14:paraId="283DDD5E" w14:textId="77777777" w:rsidR="00FD32DF" w:rsidRPr="007C6DF2" w:rsidRDefault="00FD32DF" w:rsidP="008C6195">
      <w:pPr>
        <w:numPr>
          <w:ilvl w:val="0"/>
          <w:numId w:val="11"/>
        </w:numPr>
        <w:autoSpaceDE w:val="0"/>
        <w:autoSpaceDN w:val="0"/>
        <w:rPr>
          <w:rFonts w:ascii="Arial" w:hAnsi="Arial" w:cs="Arial"/>
          <w:sz w:val="22"/>
          <w:szCs w:val="22"/>
        </w:rPr>
      </w:pPr>
      <w:r w:rsidRPr="007C6DF2">
        <w:rPr>
          <w:rFonts w:ascii="Arial" w:hAnsi="Arial" w:cs="Arial"/>
          <w:sz w:val="22"/>
          <w:szCs w:val="22"/>
        </w:rPr>
        <w:t xml:space="preserve">The school site council sought and considered all recommendations from the following groups or committees before adopting this plan </w:t>
      </w:r>
      <w:r w:rsidRPr="007C6DF2">
        <w:rPr>
          <w:rFonts w:ascii="Arial" w:hAnsi="Arial" w:cs="Arial"/>
          <w:b/>
          <w:i/>
          <w:iCs/>
          <w:sz w:val="22"/>
          <w:szCs w:val="22"/>
        </w:rPr>
        <w:t>(Check those that apply)</w:t>
      </w:r>
      <w:r w:rsidRPr="007C6DF2">
        <w:rPr>
          <w:rFonts w:ascii="Arial" w:hAnsi="Arial" w:cs="Arial"/>
          <w:i/>
          <w:iCs/>
          <w:sz w:val="22"/>
          <w:szCs w:val="22"/>
        </w:rPr>
        <w:t>:</w:t>
      </w:r>
      <w:r w:rsidRPr="007C6DF2">
        <w:rPr>
          <w:rFonts w:ascii="Arial" w:hAnsi="Arial" w:cs="Arial"/>
          <w:i/>
          <w:iCs/>
          <w:sz w:val="22"/>
          <w:szCs w:val="22"/>
        </w:rPr>
        <w:br/>
      </w:r>
    </w:p>
    <w:p w14:paraId="68623264" w14:textId="77777777" w:rsidR="00FD32DF" w:rsidRPr="007C6DF2" w:rsidRDefault="00FD32DF" w:rsidP="00FD32DF">
      <w:pPr>
        <w:ind w:leftChars="150" w:left="360"/>
        <w:rPr>
          <w:rFonts w:ascii="Arial" w:hAnsi="Arial" w:cs="Arial"/>
          <w:sz w:val="22"/>
          <w:szCs w:val="22"/>
        </w:rPr>
      </w:pPr>
      <w:r w:rsidRPr="007C6DF2">
        <w:rPr>
          <w:rFonts w:ascii="Arial" w:hAnsi="Arial" w:cs="Arial"/>
          <w:sz w:val="22"/>
          <w:szCs w:val="22"/>
        </w:rPr>
        <w:t>___ School Advisory Committee for State Compensatory Education Programs</w:t>
      </w:r>
      <w:r w:rsidRPr="007C6DF2">
        <w:rPr>
          <w:rFonts w:ascii="Arial" w:hAnsi="Arial" w:cs="Arial"/>
          <w:sz w:val="22"/>
          <w:szCs w:val="22"/>
        </w:rPr>
        <w:br/>
      </w:r>
    </w:p>
    <w:p w14:paraId="1A341EF7" w14:textId="77777777" w:rsidR="00FD32DF" w:rsidRPr="007C6DF2" w:rsidRDefault="00FD32DF" w:rsidP="00FD32DF">
      <w:pPr>
        <w:ind w:leftChars="150" w:left="360"/>
        <w:rPr>
          <w:rFonts w:ascii="Arial" w:hAnsi="Arial" w:cs="Arial"/>
          <w:sz w:val="22"/>
          <w:szCs w:val="22"/>
        </w:rPr>
      </w:pPr>
      <w:r w:rsidRPr="007C6DF2">
        <w:rPr>
          <w:rFonts w:ascii="Arial" w:hAnsi="Arial" w:cs="Arial"/>
          <w:sz w:val="22"/>
          <w:szCs w:val="22"/>
        </w:rPr>
        <w:t>___ English Learner Advisory Committee</w:t>
      </w:r>
      <w:r w:rsidRPr="007C6DF2">
        <w:rPr>
          <w:rFonts w:ascii="Arial" w:hAnsi="Arial" w:cs="Arial"/>
          <w:sz w:val="22"/>
          <w:szCs w:val="22"/>
        </w:rPr>
        <w:br/>
      </w:r>
    </w:p>
    <w:p w14:paraId="5C94AE23" w14:textId="77777777" w:rsidR="00FD32DF" w:rsidRPr="007C6DF2" w:rsidRDefault="00FD32DF" w:rsidP="00FD32DF">
      <w:pPr>
        <w:ind w:leftChars="150" w:left="360"/>
        <w:rPr>
          <w:rFonts w:ascii="Arial" w:hAnsi="Arial" w:cs="Arial"/>
          <w:sz w:val="22"/>
          <w:szCs w:val="22"/>
        </w:rPr>
      </w:pPr>
      <w:r w:rsidRPr="007C6DF2">
        <w:rPr>
          <w:rFonts w:ascii="Arial" w:hAnsi="Arial" w:cs="Arial"/>
          <w:sz w:val="22"/>
          <w:szCs w:val="22"/>
        </w:rPr>
        <w:t>___ Community Advisory Committee for Special Education Programs</w:t>
      </w:r>
      <w:r w:rsidRPr="007C6DF2">
        <w:rPr>
          <w:rFonts w:ascii="Arial" w:hAnsi="Arial" w:cs="Arial"/>
          <w:sz w:val="22"/>
          <w:szCs w:val="22"/>
        </w:rPr>
        <w:br/>
      </w:r>
    </w:p>
    <w:p w14:paraId="4EE96EB3" w14:textId="77777777" w:rsidR="00FD32DF" w:rsidRPr="007C6DF2" w:rsidRDefault="00FD32DF" w:rsidP="00FD32DF">
      <w:pPr>
        <w:ind w:leftChars="150" w:left="360"/>
        <w:rPr>
          <w:rFonts w:ascii="Arial" w:hAnsi="Arial" w:cs="Arial"/>
          <w:sz w:val="22"/>
          <w:szCs w:val="22"/>
        </w:rPr>
      </w:pPr>
      <w:r w:rsidRPr="007C6DF2">
        <w:rPr>
          <w:rFonts w:ascii="Arial" w:hAnsi="Arial" w:cs="Arial"/>
          <w:sz w:val="22"/>
          <w:szCs w:val="22"/>
        </w:rPr>
        <w:t>___ Gifted and Talented Education Program Advisory Committee</w:t>
      </w:r>
      <w:r w:rsidRPr="007C6DF2">
        <w:rPr>
          <w:rFonts w:ascii="Arial" w:hAnsi="Arial" w:cs="Arial"/>
          <w:sz w:val="22"/>
          <w:szCs w:val="22"/>
        </w:rPr>
        <w:br/>
      </w:r>
    </w:p>
    <w:p w14:paraId="6C4897C6" w14:textId="77777777" w:rsidR="00FD32DF" w:rsidRPr="007C6DF2" w:rsidRDefault="00FD32DF" w:rsidP="00FD32DF">
      <w:pPr>
        <w:ind w:leftChars="150" w:left="360"/>
        <w:rPr>
          <w:rFonts w:ascii="Arial" w:hAnsi="Arial" w:cs="Arial"/>
          <w:sz w:val="22"/>
          <w:szCs w:val="22"/>
        </w:rPr>
      </w:pPr>
      <w:r w:rsidRPr="007C6DF2">
        <w:rPr>
          <w:rFonts w:ascii="Arial" w:hAnsi="Arial" w:cs="Arial"/>
          <w:sz w:val="22"/>
          <w:szCs w:val="22"/>
        </w:rPr>
        <w:t xml:space="preserve">___ </w:t>
      </w:r>
      <w:proofErr w:type="gramStart"/>
      <w:r w:rsidRPr="007C6DF2">
        <w:rPr>
          <w:rFonts w:ascii="Arial" w:hAnsi="Arial" w:cs="Arial"/>
          <w:sz w:val="22"/>
          <w:szCs w:val="22"/>
        </w:rPr>
        <w:t>Other</w:t>
      </w:r>
      <w:proofErr w:type="gramEnd"/>
      <w:r w:rsidRPr="007C6DF2">
        <w:rPr>
          <w:rFonts w:ascii="Arial" w:hAnsi="Arial" w:cs="Arial"/>
          <w:sz w:val="22"/>
          <w:szCs w:val="22"/>
        </w:rPr>
        <w:t xml:space="preserve"> </w:t>
      </w:r>
      <w:r w:rsidRPr="007C6DF2">
        <w:rPr>
          <w:rFonts w:ascii="Arial" w:hAnsi="Arial" w:cs="Arial"/>
          <w:b/>
          <w:i/>
          <w:iCs/>
          <w:sz w:val="22"/>
          <w:szCs w:val="22"/>
        </w:rPr>
        <w:t>(list)</w:t>
      </w:r>
      <w:r w:rsidRPr="007C6DF2">
        <w:rPr>
          <w:rFonts w:ascii="Arial" w:hAnsi="Arial" w:cs="Arial"/>
          <w:sz w:val="22"/>
          <w:szCs w:val="22"/>
        </w:rPr>
        <w:br/>
      </w:r>
      <w:r w:rsidRPr="007C6DF2">
        <w:rPr>
          <w:rFonts w:ascii="Arial" w:hAnsi="Arial" w:cs="Arial"/>
          <w:sz w:val="22"/>
          <w:szCs w:val="22"/>
        </w:rPr>
        <w:br/>
      </w:r>
    </w:p>
    <w:p w14:paraId="37F38376" w14:textId="77777777" w:rsidR="00FD32DF" w:rsidRPr="007C6DF2" w:rsidRDefault="00FD32DF" w:rsidP="008C6195">
      <w:pPr>
        <w:numPr>
          <w:ilvl w:val="0"/>
          <w:numId w:val="12"/>
        </w:numPr>
        <w:autoSpaceDE w:val="0"/>
        <w:autoSpaceDN w:val="0"/>
        <w:rPr>
          <w:rFonts w:ascii="Arial" w:hAnsi="Arial" w:cs="Arial"/>
          <w:sz w:val="22"/>
          <w:szCs w:val="22"/>
        </w:rPr>
      </w:pPr>
      <w:r w:rsidRPr="007C6DF2">
        <w:rPr>
          <w:rFonts w:ascii="Arial" w:hAnsi="Arial" w:cs="Arial"/>
          <w:sz w:val="22"/>
          <w:szCs w:val="22"/>
        </w:rPr>
        <w:t xml:space="preserve">The school site council reviewed the content requirements for school plans of programs included in this </w:t>
      </w:r>
      <w:r w:rsidRPr="007C6DF2">
        <w:rPr>
          <w:rFonts w:ascii="Arial" w:hAnsi="Arial" w:cs="Arial"/>
          <w:i/>
          <w:iCs/>
          <w:sz w:val="22"/>
          <w:szCs w:val="22"/>
        </w:rPr>
        <w:t>Single Plan for Student Achievement</w:t>
      </w:r>
      <w:r w:rsidRPr="007C6DF2">
        <w:rPr>
          <w:rFonts w:ascii="Arial" w:hAnsi="Arial" w:cs="Arial"/>
          <w:sz w:val="22"/>
          <w:szCs w:val="22"/>
        </w:rPr>
        <w:t xml:space="preserve"> and believes all such content requirements have been met, including those found in district governing board policies and in the LEA Plan.</w:t>
      </w:r>
      <w:r w:rsidRPr="007C6DF2">
        <w:rPr>
          <w:rFonts w:ascii="Arial" w:hAnsi="Arial" w:cs="Arial"/>
          <w:sz w:val="22"/>
          <w:szCs w:val="22"/>
        </w:rPr>
        <w:br/>
      </w:r>
    </w:p>
    <w:p w14:paraId="14071B83" w14:textId="77777777" w:rsidR="00FD32DF" w:rsidRPr="007C6DF2" w:rsidRDefault="00FD32DF" w:rsidP="008C6195">
      <w:pPr>
        <w:numPr>
          <w:ilvl w:val="0"/>
          <w:numId w:val="12"/>
        </w:numPr>
        <w:autoSpaceDE w:val="0"/>
        <w:autoSpaceDN w:val="0"/>
        <w:rPr>
          <w:rFonts w:ascii="Arial" w:hAnsi="Arial" w:cs="Arial"/>
          <w:sz w:val="22"/>
          <w:szCs w:val="22"/>
        </w:rPr>
      </w:pPr>
      <w:r w:rsidRPr="007C6DF2">
        <w:rPr>
          <w:rFonts w:ascii="Arial" w:hAnsi="Arial" w:cs="Arial"/>
          <w:sz w:val="22"/>
          <w:szCs w:val="22"/>
        </w:rPr>
        <w:t xml:space="preserve">This school plan is based on a thorough analysis of student academic performance. The actions proposed herein form a sound, comprehensive, coordinated plan to reach stated school goals to improve student academic performance. </w:t>
      </w:r>
      <w:r w:rsidRPr="007C6DF2">
        <w:rPr>
          <w:rFonts w:ascii="Arial" w:hAnsi="Arial" w:cs="Arial"/>
          <w:sz w:val="22"/>
          <w:szCs w:val="22"/>
        </w:rPr>
        <w:br/>
      </w:r>
    </w:p>
    <w:p w14:paraId="6FB73BAA" w14:textId="77777777" w:rsidR="00FD32DF" w:rsidRPr="007C6DF2" w:rsidRDefault="00FD32DF" w:rsidP="008C6195">
      <w:pPr>
        <w:numPr>
          <w:ilvl w:val="0"/>
          <w:numId w:val="12"/>
        </w:numPr>
        <w:autoSpaceDE w:val="0"/>
        <w:autoSpaceDN w:val="0"/>
        <w:rPr>
          <w:rFonts w:ascii="Arial" w:hAnsi="Arial" w:cs="Arial"/>
          <w:sz w:val="22"/>
          <w:szCs w:val="22"/>
        </w:rPr>
      </w:pPr>
      <w:proofErr w:type="gramStart"/>
      <w:r w:rsidRPr="007C6DF2">
        <w:rPr>
          <w:rFonts w:ascii="Arial" w:hAnsi="Arial" w:cs="Arial"/>
          <w:sz w:val="22"/>
          <w:szCs w:val="22"/>
        </w:rPr>
        <w:t>This school plan was adopted by the school site council at a public meeting on</w:t>
      </w:r>
      <w:proofErr w:type="gramEnd"/>
      <w:r w:rsidRPr="007C6DF2">
        <w:rPr>
          <w:rFonts w:ascii="Arial" w:hAnsi="Arial" w:cs="Arial"/>
          <w:sz w:val="22"/>
          <w:szCs w:val="22"/>
        </w:rPr>
        <w:t>: _______.</w:t>
      </w:r>
    </w:p>
    <w:p w14:paraId="6378E91C" w14:textId="77777777" w:rsidR="00FD32DF" w:rsidRPr="007C6DF2" w:rsidRDefault="00FD32DF" w:rsidP="00FD32DF">
      <w:pPr>
        <w:rPr>
          <w:rFonts w:ascii="Arial" w:hAnsi="Arial" w:cs="Arial"/>
          <w:sz w:val="22"/>
          <w:szCs w:val="22"/>
        </w:rPr>
      </w:pPr>
    </w:p>
    <w:p w14:paraId="3093B6DB" w14:textId="77777777" w:rsidR="00FD32DF" w:rsidRPr="007C6DF2" w:rsidRDefault="00FD32DF" w:rsidP="00FD32DF">
      <w:pPr>
        <w:rPr>
          <w:rFonts w:ascii="Arial" w:hAnsi="Arial" w:cs="Arial"/>
          <w:sz w:val="22"/>
          <w:szCs w:val="22"/>
        </w:rPr>
      </w:pPr>
    </w:p>
    <w:p w14:paraId="2DDAC7AD" w14:textId="77777777" w:rsidR="00FD32DF" w:rsidRDefault="00FD32DF" w:rsidP="00FD32DF">
      <w:pPr>
        <w:rPr>
          <w:rFonts w:ascii="Arial" w:hAnsi="Arial" w:cs="Arial"/>
          <w:sz w:val="22"/>
          <w:szCs w:val="22"/>
        </w:rPr>
      </w:pPr>
      <w:r w:rsidRPr="007C6DF2">
        <w:rPr>
          <w:rFonts w:ascii="Arial" w:hAnsi="Arial" w:cs="Arial"/>
          <w:sz w:val="22"/>
          <w:szCs w:val="22"/>
        </w:rPr>
        <w:t>Attested:</w:t>
      </w:r>
    </w:p>
    <w:p w14:paraId="3D2B02B4" w14:textId="77777777" w:rsidR="0063263A" w:rsidRPr="007C6DF2" w:rsidRDefault="0063263A" w:rsidP="00FD32DF">
      <w:pPr>
        <w:rPr>
          <w:rFonts w:ascii="Arial" w:hAnsi="Arial" w:cs="Arial"/>
          <w:sz w:val="22"/>
          <w:szCs w:val="22"/>
        </w:rPr>
      </w:pPr>
    </w:p>
    <w:p w14:paraId="3613787A" w14:textId="53537303" w:rsidR="00FD32DF" w:rsidRPr="007C6DF2" w:rsidRDefault="007C69B6" w:rsidP="00FD32DF">
      <w:pPr>
        <w:rPr>
          <w:rFonts w:ascii="Arial" w:hAnsi="Arial" w:cs="Arial"/>
          <w:sz w:val="22"/>
          <w:szCs w:val="22"/>
        </w:rPr>
      </w:pPr>
      <w:r>
        <w:rPr>
          <w:rFonts w:ascii="Arial" w:hAnsi="Arial" w:cs="Arial"/>
          <w:sz w:val="22"/>
          <w:szCs w:val="22"/>
        </w:rPr>
        <w:t>David Jones</w:t>
      </w:r>
    </w:p>
    <w:p w14:paraId="2401A5EE" w14:textId="77777777" w:rsidR="00FD32DF" w:rsidRPr="007C6DF2" w:rsidRDefault="00FD32DF" w:rsidP="00FD32DF">
      <w:pPr>
        <w:rPr>
          <w:rFonts w:ascii="Arial" w:hAnsi="Arial" w:cs="Arial"/>
          <w:sz w:val="22"/>
          <w:szCs w:val="22"/>
        </w:rPr>
      </w:pPr>
      <w:r w:rsidRPr="007C6DF2">
        <w:rPr>
          <w:rFonts w:ascii="Arial" w:hAnsi="Arial" w:cs="Arial"/>
          <w:sz w:val="22"/>
          <w:szCs w:val="22"/>
        </w:rPr>
        <w:t>_________________________</w:t>
      </w:r>
      <w:r>
        <w:rPr>
          <w:rFonts w:ascii="Arial" w:hAnsi="Arial" w:cs="Arial"/>
          <w:sz w:val="22"/>
          <w:szCs w:val="22"/>
        </w:rPr>
        <w:t>_____</w:t>
      </w:r>
      <w:r w:rsidRPr="007C6DF2">
        <w:rPr>
          <w:rFonts w:ascii="Arial" w:hAnsi="Arial" w:cs="Arial"/>
          <w:sz w:val="22"/>
          <w:szCs w:val="22"/>
        </w:rPr>
        <w:tab/>
      </w:r>
      <w:r>
        <w:rPr>
          <w:rFonts w:ascii="Arial" w:hAnsi="Arial" w:cs="Arial"/>
          <w:sz w:val="22"/>
          <w:szCs w:val="22"/>
        </w:rPr>
        <w:t>_______________________</w:t>
      </w:r>
      <w:r w:rsidRPr="007C6DF2">
        <w:rPr>
          <w:rFonts w:ascii="Arial" w:hAnsi="Arial" w:cs="Arial"/>
          <w:sz w:val="22"/>
          <w:szCs w:val="22"/>
        </w:rPr>
        <w:t>________</w:t>
      </w:r>
      <w:r>
        <w:rPr>
          <w:rFonts w:ascii="Arial" w:hAnsi="Arial" w:cs="Arial"/>
          <w:sz w:val="22"/>
          <w:szCs w:val="22"/>
        </w:rPr>
        <w:t>____</w:t>
      </w:r>
    </w:p>
    <w:p w14:paraId="6E476B7B" w14:textId="77777777" w:rsidR="00FD32DF" w:rsidRDefault="00FD32DF" w:rsidP="0063263A">
      <w:pPr>
        <w:tabs>
          <w:tab w:val="left" w:pos="3600"/>
          <w:tab w:val="left" w:pos="3960"/>
        </w:tabs>
        <w:rPr>
          <w:rFonts w:ascii="Arial" w:hAnsi="Arial" w:cs="Arial"/>
          <w:sz w:val="22"/>
          <w:szCs w:val="22"/>
        </w:rPr>
      </w:pPr>
      <w:r w:rsidRPr="007C6DF2">
        <w:rPr>
          <w:rFonts w:ascii="Arial" w:hAnsi="Arial" w:cs="Arial"/>
          <w:sz w:val="22"/>
          <w:szCs w:val="22"/>
        </w:rPr>
        <w:t>Typed name of school principal</w:t>
      </w:r>
      <w:r w:rsidRPr="007C6DF2">
        <w:rPr>
          <w:rFonts w:ascii="Arial" w:hAnsi="Arial" w:cs="Arial"/>
          <w:sz w:val="22"/>
          <w:szCs w:val="22"/>
        </w:rPr>
        <w:tab/>
      </w:r>
      <w:r>
        <w:rPr>
          <w:rFonts w:ascii="Arial" w:hAnsi="Arial" w:cs="Arial"/>
          <w:sz w:val="22"/>
          <w:szCs w:val="22"/>
        </w:rPr>
        <w:tab/>
      </w:r>
      <w:r>
        <w:rPr>
          <w:rFonts w:ascii="Arial" w:hAnsi="Arial" w:cs="Arial"/>
          <w:sz w:val="22"/>
          <w:szCs w:val="22"/>
        </w:rPr>
        <w:tab/>
      </w:r>
      <w:r w:rsidRPr="007C6DF2">
        <w:rPr>
          <w:rFonts w:ascii="Arial" w:hAnsi="Arial" w:cs="Arial"/>
          <w:sz w:val="22"/>
          <w:szCs w:val="22"/>
        </w:rPr>
        <w:t>Signature of school principal</w:t>
      </w:r>
      <w:r w:rsidRPr="007C6DF2">
        <w:rPr>
          <w:rFonts w:ascii="Arial" w:hAnsi="Arial" w:cs="Arial"/>
          <w:sz w:val="22"/>
          <w:szCs w:val="22"/>
        </w:rPr>
        <w:tab/>
      </w:r>
      <w:r w:rsidRPr="007C6DF2">
        <w:rPr>
          <w:rFonts w:ascii="Arial" w:hAnsi="Arial" w:cs="Arial"/>
          <w:sz w:val="22"/>
          <w:szCs w:val="22"/>
        </w:rPr>
        <w:tab/>
        <w:t>Date</w:t>
      </w:r>
    </w:p>
    <w:p w14:paraId="44F34D96" w14:textId="77777777" w:rsidR="0063263A" w:rsidRPr="007C6DF2" w:rsidRDefault="0063263A" w:rsidP="0063263A">
      <w:pPr>
        <w:tabs>
          <w:tab w:val="left" w:pos="3600"/>
          <w:tab w:val="left" w:pos="3960"/>
        </w:tabs>
        <w:rPr>
          <w:rFonts w:ascii="Arial" w:hAnsi="Arial" w:cs="Arial"/>
          <w:sz w:val="22"/>
          <w:szCs w:val="22"/>
        </w:rPr>
      </w:pPr>
    </w:p>
    <w:p w14:paraId="44F44FBB" w14:textId="0F710704" w:rsidR="00FD32DF" w:rsidRPr="007C6DF2" w:rsidRDefault="0052105E" w:rsidP="001B046D">
      <w:pPr>
        <w:rPr>
          <w:rFonts w:ascii="Arial" w:hAnsi="Arial" w:cs="Arial"/>
          <w:sz w:val="22"/>
          <w:szCs w:val="22"/>
        </w:rPr>
      </w:pPr>
      <w:r>
        <w:rPr>
          <w:rFonts w:ascii="Arial" w:hAnsi="Arial" w:cs="Arial"/>
          <w:sz w:val="22"/>
          <w:szCs w:val="22"/>
        </w:rPr>
        <w:t>Christine Kara, Teacher</w:t>
      </w:r>
    </w:p>
    <w:p w14:paraId="6BA38369" w14:textId="77777777" w:rsidR="00FD32DF" w:rsidRPr="007C6DF2" w:rsidRDefault="00FD32DF" w:rsidP="00FD32DF">
      <w:pPr>
        <w:rPr>
          <w:rFonts w:ascii="Arial" w:hAnsi="Arial" w:cs="Arial"/>
          <w:sz w:val="22"/>
          <w:szCs w:val="22"/>
        </w:rPr>
      </w:pPr>
      <w:r w:rsidRPr="007C6DF2">
        <w:rPr>
          <w:rFonts w:ascii="Arial" w:hAnsi="Arial" w:cs="Arial"/>
          <w:sz w:val="22"/>
          <w:szCs w:val="22"/>
        </w:rPr>
        <w:t>_________________________</w:t>
      </w:r>
      <w:r>
        <w:rPr>
          <w:rFonts w:ascii="Arial" w:hAnsi="Arial" w:cs="Arial"/>
          <w:sz w:val="22"/>
          <w:szCs w:val="22"/>
        </w:rPr>
        <w:t>_____</w:t>
      </w:r>
      <w:r w:rsidRPr="007C6DF2">
        <w:rPr>
          <w:rFonts w:ascii="Arial" w:hAnsi="Arial" w:cs="Arial"/>
          <w:sz w:val="22"/>
          <w:szCs w:val="22"/>
        </w:rPr>
        <w:tab/>
      </w:r>
      <w:r>
        <w:rPr>
          <w:rFonts w:ascii="Arial" w:hAnsi="Arial" w:cs="Arial"/>
          <w:sz w:val="22"/>
          <w:szCs w:val="22"/>
        </w:rPr>
        <w:t>_______________________</w:t>
      </w:r>
      <w:r w:rsidRPr="007C6DF2">
        <w:rPr>
          <w:rFonts w:ascii="Arial" w:hAnsi="Arial" w:cs="Arial"/>
          <w:sz w:val="22"/>
          <w:szCs w:val="22"/>
        </w:rPr>
        <w:t>________</w:t>
      </w:r>
      <w:r>
        <w:rPr>
          <w:rFonts w:ascii="Arial" w:hAnsi="Arial" w:cs="Arial"/>
          <w:sz w:val="22"/>
          <w:szCs w:val="22"/>
        </w:rPr>
        <w:t>____</w:t>
      </w:r>
    </w:p>
    <w:p w14:paraId="7AF5421C" w14:textId="77777777" w:rsidR="00FD32DF" w:rsidRPr="007C6DF2" w:rsidRDefault="00FD32DF" w:rsidP="00FD32DF">
      <w:pPr>
        <w:rPr>
          <w:rFonts w:ascii="Arial" w:hAnsi="Arial" w:cs="Arial"/>
        </w:rPr>
      </w:pPr>
      <w:r w:rsidRPr="007C6DF2">
        <w:rPr>
          <w:rFonts w:ascii="Arial" w:hAnsi="Arial" w:cs="Arial"/>
        </w:rPr>
        <w:t>Typed name of SSC chairperson</w:t>
      </w:r>
      <w:r w:rsidRPr="007C6DF2">
        <w:rPr>
          <w:rFonts w:ascii="Arial" w:hAnsi="Arial" w:cs="Arial"/>
        </w:rPr>
        <w:tab/>
      </w:r>
      <w:r>
        <w:rPr>
          <w:rFonts w:ascii="Arial" w:hAnsi="Arial" w:cs="Arial"/>
        </w:rPr>
        <w:t xml:space="preserve">           </w:t>
      </w:r>
      <w:r w:rsidRPr="007C6DF2">
        <w:rPr>
          <w:rFonts w:ascii="Arial" w:hAnsi="Arial" w:cs="Arial"/>
        </w:rPr>
        <w:t>Signature of SSC chairperson</w:t>
      </w:r>
      <w:r w:rsidRPr="007C6DF2">
        <w:rPr>
          <w:rFonts w:ascii="Arial" w:hAnsi="Arial" w:cs="Arial"/>
        </w:rPr>
        <w:tab/>
        <w:t>Date</w:t>
      </w:r>
    </w:p>
    <w:p w14:paraId="2DF62CD3" w14:textId="77777777" w:rsidR="00953922" w:rsidRDefault="00953922" w:rsidP="00DB2535">
      <w:pPr>
        <w:tabs>
          <w:tab w:val="left" w:pos="2520"/>
          <w:tab w:val="left" w:pos="2880"/>
          <w:tab w:val="left" w:pos="5040"/>
          <w:tab w:val="left" w:leader="underscore" w:pos="7920"/>
          <w:tab w:val="left" w:pos="8280"/>
        </w:tabs>
        <w:ind w:left="450" w:hanging="450"/>
        <w:rPr>
          <w:sz w:val="20"/>
          <w:szCs w:val="20"/>
        </w:rPr>
        <w:sectPr w:rsidR="00953922" w:rsidSect="00FD6F68">
          <w:headerReference w:type="default" r:id="rId29"/>
          <w:pgSz w:w="12240" w:h="15840"/>
          <w:pgMar w:top="1008" w:right="1008" w:bottom="1008" w:left="1008" w:header="720" w:footer="720" w:gutter="0"/>
          <w:cols w:space="720"/>
          <w:docGrid w:linePitch="360"/>
        </w:sectPr>
      </w:pPr>
    </w:p>
    <w:p w14:paraId="58226FD8" w14:textId="77777777" w:rsidR="00A14C7F" w:rsidRPr="00DB2535" w:rsidRDefault="00A14C7F" w:rsidP="009D7226">
      <w:pPr>
        <w:tabs>
          <w:tab w:val="left" w:pos="2520"/>
          <w:tab w:val="left" w:pos="2880"/>
          <w:tab w:val="left" w:pos="5040"/>
          <w:tab w:val="left" w:pos="7920"/>
          <w:tab w:val="left" w:pos="8280"/>
          <w:tab w:val="right" w:pos="13680"/>
        </w:tabs>
        <w:spacing w:after="120"/>
        <w:ind w:left="446" w:hanging="446"/>
        <w:rPr>
          <w:sz w:val="20"/>
          <w:szCs w:val="20"/>
        </w:rPr>
      </w:pPr>
    </w:p>
    <w:sectPr w:rsidR="00A14C7F" w:rsidRPr="00DB2535" w:rsidSect="00953922">
      <w:headerReference w:type="default" r:id="rId30"/>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37693" w14:textId="77777777" w:rsidR="00AF24C4" w:rsidRDefault="00AF24C4">
      <w:r>
        <w:separator/>
      </w:r>
    </w:p>
  </w:endnote>
  <w:endnote w:type="continuationSeparator" w:id="0">
    <w:p w14:paraId="7024434E" w14:textId="77777777" w:rsidR="00AF24C4" w:rsidRDefault="00AF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Bold">
    <w:panose1 w:val="020208030705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DFF04" w14:textId="77777777" w:rsidR="00AF24C4" w:rsidRDefault="00AF24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2D0D60" w14:textId="77777777" w:rsidR="00AF24C4" w:rsidRDefault="00AF24C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A33C6" w14:textId="77777777" w:rsidR="00AF24C4" w:rsidRDefault="00AF24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69B9">
      <w:rPr>
        <w:rStyle w:val="PageNumber"/>
        <w:noProof/>
      </w:rPr>
      <w:t>15</w:t>
    </w:r>
    <w:r>
      <w:rPr>
        <w:rStyle w:val="PageNumber"/>
      </w:rPr>
      <w:fldChar w:fldCharType="end"/>
    </w:r>
  </w:p>
  <w:p w14:paraId="6AD0FAEF" w14:textId="77777777" w:rsidR="00AF24C4" w:rsidRDefault="00AF24C4">
    <w:pPr>
      <w:pStyle w:val="Footer"/>
      <w:framePr w:wrap="around" w:vAnchor="text" w:hAnchor="margin" w:xAlign="right" w:y="1"/>
      <w:rPr>
        <w:rStyle w:val="PageNumber"/>
      </w:rPr>
    </w:pPr>
  </w:p>
  <w:p w14:paraId="6E379204" w14:textId="77777777" w:rsidR="00AF24C4" w:rsidRDefault="00AF24C4">
    <w:pPr>
      <w:pStyle w:val="Footer"/>
      <w:ind w:right="36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FA9B2" w14:textId="77777777" w:rsidR="00AF24C4" w:rsidRDefault="00AF24C4">
    <w:pPr>
      <w:pStyle w:val="Footer"/>
      <w:jc w:val="center"/>
    </w:pPr>
    <w:proofErr w:type="gramStart"/>
    <w:r>
      <w:t>i</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F94E8" w14:textId="77777777" w:rsidR="00AF24C4" w:rsidRDefault="00AF24C4">
      <w:r>
        <w:separator/>
      </w:r>
    </w:p>
  </w:footnote>
  <w:footnote w:type="continuationSeparator" w:id="0">
    <w:p w14:paraId="24202CFC" w14:textId="77777777" w:rsidR="00AF24C4" w:rsidRDefault="00AF24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7B0C6" w14:textId="77777777" w:rsidR="00AF24C4" w:rsidRPr="00670B4F" w:rsidRDefault="00AF24C4" w:rsidP="00670B4F">
    <w:pPr>
      <w:pStyle w:val="Header"/>
      <w:tabs>
        <w:tab w:val="clear" w:pos="8640"/>
        <w:tab w:val="right" w:pos="9720"/>
      </w:tabs>
      <w:rPr>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4EC1A" w14:textId="77777777" w:rsidR="00AF24C4" w:rsidRDefault="00AF24C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807A5" w14:textId="77777777" w:rsidR="00AF24C4" w:rsidRDefault="00AF24C4" w:rsidP="003342A2">
    <w:pPr>
      <w:pStyle w:val="Header"/>
      <w:tabs>
        <w:tab w:val="clear" w:pos="8640"/>
        <w:tab w:val="right" w:pos="9360"/>
      </w:tabs>
    </w:pPr>
    <w:r>
      <w:rPr>
        <w:b/>
        <w:smallCaps/>
      </w:rPr>
      <w:t>Single School District Plan 2012-2015</w:t>
    </w:r>
    <w:r w:rsidRPr="00670B4F">
      <w:rPr>
        <w:b/>
      </w:rPr>
      <w:tab/>
    </w:r>
    <w:r>
      <w:rPr>
        <w:b/>
      </w:rPr>
      <w:tab/>
      <w:t xml:space="preserve">Page </w:t>
    </w:r>
    <w:r w:rsidRPr="003342A2">
      <w:rPr>
        <w:rStyle w:val="PageNumber"/>
        <w:b/>
      </w:rPr>
      <w:fldChar w:fldCharType="begin"/>
    </w:r>
    <w:r w:rsidRPr="003342A2">
      <w:rPr>
        <w:rStyle w:val="PageNumber"/>
        <w:b/>
      </w:rPr>
      <w:instrText xml:space="preserve"> PAGE </w:instrText>
    </w:r>
    <w:r w:rsidRPr="003342A2">
      <w:rPr>
        <w:rStyle w:val="PageNumber"/>
        <w:b/>
      </w:rPr>
      <w:fldChar w:fldCharType="separate"/>
    </w:r>
    <w:r w:rsidR="004969B9">
      <w:rPr>
        <w:rStyle w:val="PageNumber"/>
        <w:b/>
        <w:noProof/>
      </w:rPr>
      <w:t>8</w:t>
    </w:r>
    <w:r w:rsidRPr="003342A2">
      <w:rPr>
        <w:rStyle w:val="PageNumber"/>
        <w:b/>
      </w:rPr>
      <w:fldChar w:fldCharType="end"/>
    </w:r>
    <w:r w:rsidRPr="003342A2">
      <w:rPr>
        <w:rStyle w:val="PageNumber"/>
        <w:b/>
      </w:rPr>
      <w:t xml:space="preserve"> of </w:t>
    </w:r>
    <w:r w:rsidRPr="003342A2">
      <w:rPr>
        <w:rStyle w:val="PageNumber"/>
        <w:b/>
      </w:rPr>
      <w:fldChar w:fldCharType="begin"/>
    </w:r>
    <w:r w:rsidRPr="003342A2">
      <w:rPr>
        <w:rStyle w:val="PageNumber"/>
        <w:b/>
      </w:rPr>
      <w:instrText xml:space="preserve"> NUMPAGES </w:instrText>
    </w:r>
    <w:r w:rsidRPr="003342A2">
      <w:rPr>
        <w:rStyle w:val="PageNumber"/>
        <w:b/>
      </w:rPr>
      <w:fldChar w:fldCharType="separate"/>
    </w:r>
    <w:r w:rsidR="004969B9">
      <w:rPr>
        <w:rStyle w:val="PageNumber"/>
        <w:b/>
        <w:noProof/>
      </w:rPr>
      <w:t>8</w:t>
    </w:r>
    <w:r w:rsidRPr="003342A2">
      <w:rPr>
        <w:rStyle w:val="PageNumber"/>
        <w:b/>
      </w:rPr>
      <w:fldChar w:fldCharType="end"/>
    </w:r>
    <w:r w:rsidRPr="003342A2">
      <w:rPr>
        <w:b/>
      </w:rPr>
      <w:t xml:space="preserve"> </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8D343" w14:textId="77777777" w:rsidR="00AF24C4" w:rsidRDefault="00AF24C4">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1EC05" w14:textId="18CBE972" w:rsidR="00AF24C4" w:rsidRDefault="00AF24C4" w:rsidP="0028723D">
    <w:pPr>
      <w:pStyle w:val="Header"/>
      <w:tabs>
        <w:tab w:val="clear" w:pos="8640"/>
        <w:tab w:val="right" w:pos="9900"/>
        <w:tab w:val="right" w:pos="13680"/>
      </w:tabs>
    </w:pPr>
    <w:r>
      <w:rPr>
        <w:b/>
        <w:smallCaps/>
      </w:rPr>
      <w:t>S</w:t>
    </w:r>
    <w:r w:rsidR="00105869">
      <w:rPr>
        <w:b/>
        <w:smallCaps/>
      </w:rPr>
      <w:t>ingle School District Plan 2012-2017</w:t>
    </w:r>
    <w:r w:rsidRPr="00670B4F">
      <w:rPr>
        <w:b/>
      </w:rPr>
      <w:tab/>
    </w:r>
    <w:r>
      <w:rPr>
        <w:b/>
      </w:rPr>
      <w:tab/>
      <w:t xml:space="preserve">Page </w:t>
    </w:r>
    <w:r w:rsidRPr="003342A2">
      <w:rPr>
        <w:rStyle w:val="PageNumber"/>
        <w:b/>
      </w:rPr>
      <w:fldChar w:fldCharType="begin"/>
    </w:r>
    <w:r w:rsidRPr="003342A2">
      <w:rPr>
        <w:rStyle w:val="PageNumber"/>
        <w:b/>
      </w:rPr>
      <w:instrText xml:space="preserve"> PAGE </w:instrText>
    </w:r>
    <w:r w:rsidRPr="003342A2">
      <w:rPr>
        <w:rStyle w:val="PageNumber"/>
        <w:b/>
      </w:rPr>
      <w:fldChar w:fldCharType="separate"/>
    </w:r>
    <w:r w:rsidR="004969B9">
      <w:rPr>
        <w:rStyle w:val="PageNumber"/>
        <w:b/>
        <w:noProof/>
      </w:rPr>
      <w:t>9</w:t>
    </w:r>
    <w:r w:rsidRPr="003342A2">
      <w:rPr>
        <w:rStyle w:val="PageNumber"/>
        <w:b/>
      </w:rPr>
      <w:fldChar w:fldCharType="end"/>
    </w:r>
    <w:r w:rsidRPr="003342A2">
      <w:rPr>
        <w:rStyle w:val="PageNumber"/>
        <w:b/>
      </w:rPr>
      <w:t xml:space="preserve"> of </w:t>
    </w:r>
    <w:r w:rsidRPr="003342A2">
      <w:rPr>
        <w:rStyle w:val="PageNumber"/>
        <w:b/>
      </w:rPr>
      <w:fldChar w:fldCharType="begin"/>
    </w:r>
    <w:r w:rsidRPr="003342A2">
      <w:rPr>
        <w:rStyle w:val="PageNumber"/>
        <w:b/>
      </w:rPr>
      <w:instrText xml:space="preserve"> NUMPAGES </w:instrText>
    </w:r>
    <w:r w:rsidRPr="003342A2">
      <w:rPr>
        <w:rStyle w:val="PageNumber"/>
        <w:b/>
      </w:rPr>
      <w:fldChar w:fldCharType="separate"/>
    </w:r>
    <w:r w:rsidR="004969B9">
      <w:rPr>
        <w:rStyle w:val="PageNumber"/>
        <w:b/>
        <w:noProof/>
      </w:rPr>
      <w:t>9</w:t>
    </w:r>
    <w:r w:rsidRPr="003342A2">
      <w:rPr>
        <w:rStyle w:val="PageNumber"/>
        <w:b/>
      </w:rPr>
      <w:fldChar w:fldCharType="end"/>
    </w:r>
    <w:r w:rsidRPr="003342A2">
      <w:rPr>
        <w:b/>
      </w:rPr>
      <w:t xml:space="preserve"> </w:t>
    </w:r>
  </w:p>
  <w:p w14:paraId="726843BF" w14:textId="77777777" w:rsidR="00AF24C4" w:rsidRPr="0028723D" w:rsidRDefault="00AF24C4" w:rsidP="0028723D">
    <w:pPr>
      <w:pStyle w:val="Header"/>
      <w:tabs>
        <w:tab w:val="clear" w:pos="8640"/>
        <w:tab w:val="right" w:pos="13500"/>
      </w:tabs>
    </w:pPr>
    <w:r w:rsidRPr="003342A2">
      <w:rPr>
        <w:rStyle w:val="PageNumber"/>
        <w:b/>
      </w:rPr>
      <w:t xml:space="preserve"> </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7F9FC" w14:textId="67F54009" w:rsidR="00AF24C4" w:rsidRDefault="00AF24C4" w:rsidP="0028723D">
    <w:pPr>
      <w:pStyle w:val="Header"/>
      <w:tabs>
        <w:tab w:val="clear" w:pos="8640"/>
        <w:tab w:val="right" w:pos="10080"/>
      </w:tabs>
    </w:pPr>
    <w:r>
      <w:rPr>
        <w:b/>
        <w:smallCaps/>
      </w:rPr>
      <w:t>Single School District Plan 20</w:t>
    </w:r>
    <w:r w:rsidR="002715BB">
      <w:rPr>
        <w:b/>
        <w:smallCaps/>
      </w:rPr>
      <w:t>12-2017</w:t>
    </w:r>
    <w:r w:rsidRPr="00670B4F">
      <w:rPr>
        <w:b/>
      </w:rPr>
      <w:tab/>
    </w:r>
    <w:r>
      <w:rPr>
        <w:b/>
      </w:rPr>
      <w:tab/>
      <w:t xml:space="preserve">Page </w:t>
    </w:r>
    <w:r w:rsidRPr="003342A2">
      <w:rPr>
        <w:rStyle w:val="PageNumber"/>
        <w:b/>
      </w:rPr>
      <w:fldChar w:fldCharType="begin"/>
    </w:r>
    <w:r w:rsidRPr="003342A2">
      <w:rPr>
        <w:rStyle w:val="PageNumber"/>
        <w:b/>
      </w:rPr>
      <w:instrText xml:space="preserve"> PAGE </w:instrText>
    </w:r>
    <w:r w:rsidRPr="003342A2">
      <w:rPr>
        <w:rStyle w:val="PageNumber"/>
        <w:b/>
      </w:rPr>
      <w:fldChar w:fldCharType="separate"/>
    </w:r>
    <w:r w:rsidR="004969B9">
      <w:rPr>
        <w:rStyle w:val="PageNumber"/>
        <w:b/>
        <w:noProof/>
      </w:rPr>
      <w:t>14</w:t>
    </w:r>
    <w:r w:rsidRPr="003342A2">
      <w:rPr>
        <w:rStyle w:val="PageNumber"/>
        <w:b/>
      </w:rPr>
      <w:fldChar w:fldCharType="end"/>
    </w:r>
    <w:r w:rsidRPr="003342A2">
      <w:rPr>
        <w:rStyle w:val="PageNumber"/>
        <w:b/>
      </w:rPr>
      <w:t xml:space="preserve"> of </w:t>
    </w:r>
    <w:r w:rsidRPr="003342A2">
      <w:rPr>
        <w:rStyle w:val="PageNumber"/>
        <w:b/>
      </w:rPr>
      <w:fldChar w:fldCharType="begin"/>
    </w:r>
    <w:r w:rsidRPr="003342A2">
      <w:rPr>
        <w:rStyle w:val="PageNumber"/>
        <w:b/>
      </w:rPr>
      <w:instrText xml:space="preserve"> NUMPAGES </w:instrText>
    </w:r>
    <w:r w:rsidRPr="003342A2">
      <w:rPr>
        <w:rStyle w:val="PageNumber"/>
        <w:b/>
      </w:rPr>
      <w:fldChar w:fldCharType="separate"/>
    </w:r>
    <w:r w:rsidR="004969B9">
      <w:rPr>
        <w:rStyle w:val="PageNumber"/>
        <w:b/>
        <w:noProof/>
      </w:rPr>
      <w:t>14</w:t>
    </w:r>
    <w:r w:rsidRPr="003342A2">
      <w:rPr>
        <w:rStyle w:val="PageNumber"/>
        <w:b/>
      </w:rPr>
      <w:fldChar w:fldCharType="end"/>
    </w:r>
    <w:r w:rsidRPr="003342A2">
      <w:rPr>
        <w:b/>
      </w:rPr>
      <w:t xml:space="preserve"> </w:t>
    </w:r>
  </w:p>
  <w:p w14:paraId="7A5E274A" w14:textId="77777777" w:rsidR="00AF24C4" w:rsidRPr="0028723D" w:rsidRDefault="00AF24C4" w:rsidP="0028723D">
    <w:pPr>
      <w:pStyle w:val="Header"/>
      <w:tabs>
        <w:tab w:val="clear" w:pos="8640"/>
        <w:tab w:val="right" w:pos="13500"/>
      </w:tabs>
    </w:pPr>
    <w:r w:rsidRPr="003342A2">
      <w:rPr>
        <w:rStyle w:val="PageNumber"/>
        <w:b/>
      </w:rPr>
      <w:t xml:space="preserve"> </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43AEB" w14:textId="77777777" w:rsidR="00AF24C4" w:rsidRDefault="00AF24C4" w:rsidP="00953922">
    <w:pPr>
      <w:pStyle w:val="Header"/>
      <w:tabs>
        <w:tab w:val="clear" w:pos="8640"/>
        <w:tab w:val="right" w:pos="13680"/>
      </w:tabs>
    </w:pPr>
    <w:r>
      <w:rPr>
        <w:b/>
        <w:smallCaps/>
      </w:rPr>
      <w:t>Single School District Plan 2008-2013</w:t>
    </w:r>
    <w:r w:rsidRPr="00670B4F">
      <w:rPr>
        <w:b/>
      </w:rPr>
      <w:tab/>
    </w:r>
    <w:r>
      <w:rPr>
        <w:b/>
      </w:rPr>
      <w:tab/>
      <w:t xml:space="preserve">Page </w:t>
    </w:r>
    <w:r w:rsidRPr="003342A2">
      <w:rPr>
        <w:rStyle w:val="PageNumber"/>
        <w:b/>
      </w:rPr>
      <w:fldChar w:fldCharType="begin"/>
    </w:r>
    <w:r w:rsidRPr="003342A2">
      <w:rPr>
        <w:rStyle w:val="PageNumber"/>
        <w:b/>
      </w:rPr>
      <w:instrText xml:space="preserve"> PAGE </w:instrText>
    </w:r>
    <w:r w:rsidRPr="003342A2">
      <w:rPr>
        <w:rStyle w:val="PageNumber"/>
        <w:b/>
      </w:rPr>
      <w:fldChar w:fldCharType="separate"/>
    </w:r>
    <w:r w:rsidR="004969B9">
      <w:rPr>
        <w:rStyle w:val="PageNumber"/>
        <w:b/>
        <w:noProof/>
      </w:rPr>
      <w:t>15</w:t>
    </w:r>
    <w:r w:rsidRPr="003342A2">
      <w:rPr>
        <w:rStyle w:val="PageNumber"/>
        <w:b/>
      </w:rPr>
      <w:fldChar w:fldCharType="end"/>
    </w:r>
    <w:r w:rsidRPr="003342A2">
      <w:rPr>
        <w:rStyle w:val="PageNumber"/>
        <w:b/>
      </w:rPr>
      <w:t xml:space="preserve"> of </w:t>
    </w:r>
    <w:r w:rsidRPr="003342A2">
      <w:rPr>
        <w:rStyle w:val="PageNumber"/>
        <w:b/>
      </w:rPr>
      <w:fldChar w:fldCharType="begin"/>
    </w:r>
    <w:r w:rsidRPr="003342A2">
      <w:rPr>
        <w:rStyle w:val="PageNumber"/>
        <w:b/>
      </w:rPr>
      <w:instrText xml:space="preserve"> NUMPAGES </w:instrText>
    </w:r>
    <w:r w:rsidRPr="003342A2">
      <w:rPr>
        <w:rStyle w:val="PageNumber"/>
        <w:b/>
      </w:rPr>
      <w:fldChar w:fldCharType="separate"/>
    </w:r>
    <w:r w:rsidR="004969B9">
      <w:rPr>
        <w:rStyle w:val="PageNumber"/>
        <w:b/>
        <w:noProof/>
      </w:rPr>
      <w:t>15</w:t>
    </w:r>
    <w:r w:rsidRPr="003342A2">
      <w:rPr>
        <w:rStyle w:val="PageNumber"/>
        <w:b/>
      </w:rPr>
      <w:fldChar w:fldCharType="end"/>
    </w:r>
    <w:r w:rsidRPr="003342A2">
      <w:rPr>
        <w:b/>
      </w:rPr>
      <w:t xml:space="preserve"> </w:t>
    </w:r>
  </w:p>
  <w:p w14:paraId="78B50BC1" w14:textId="77777777" w:rsidR="00AF24C4" w:rsidRPr="0028723D" w:rsidRDefault="00AF24C4" w:rsidP="0028723D">
    <w:pPr>
      <w:pStyle w:val="Header"/>
      <w:tabs>
        <w:tab w:val="clear" w:pos="8640"/>
        <w:tab w:val="right" w:pos="13500"/>
      </w:tabs>
    </w:pPr>
    <w:r w:rsidRPr="003342A2">
      <w:rPr>
        <w:rStyle w:val="PageNumber"/>
        <w:b/>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20CA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1E1F36"/>
    <w:multiLevelType w:val="hybridMultilevel"/>
    <w:tmpl w:val="3AA42BB4"/>
    <w:lvl w:ilvl="0" w:tplc="04090001">
      <w:start w:val="1"/>
      <w:numFmt w:val="bullet"/>
      <w:lvlText w:val=""/>
      <w:lvlJc w:val="left"/>
      <w:pPr>
        <w:tabs>
          <w:tab w:val="num" w:pos="810"/>
        </w:tabs>
        <w:ind w:left="81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1F9968FD"/>
    <w:multiLevelType w:val="singleLevel"/>
    <w:tmpl w:val="3CC011D8"/>
    <w:lvl w:ilvl="0">
      <w:start w:val="1"/>
      <w:numFmt w:val="bullet"/>
      <w:lvlText w:val=""/>
      <w:lvlJc w:val="left"/>
      <w:pPr>
        <w:tabs>
          <w:tab w:val="num" w:pos="360"/>
        </w:tabs>
        <w:ind w:left="360" w:hanging="360"/>
      </w:pPr>
      <w:rPr>
        <w:rFonts w:ascii="Symbol" w:hAnsi="Symbol" w:hint="default"/>
      </w:rPr>
    </w:lvl>
  </w:abstractNum>
  <w:abstractNum w:abstractNumId="3">
    <w:nsid w:val="25E15BE3"/>
    <w:multiLevelType w:val="hybridMultilevel"/>
    <w:tmpl w:val="D4E61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673C7C"/>
    <w:multiLevelType w:val="hybridMultilevel"/>
    <w:tmpl w:val="307A0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EA71A6"/>
    <w:multiLevelType w:val="hybridMultilevel"/>
    <w:tmpl w:val="61F80118"/>
    <w:lvl w:ilvl="0" w:tplc="95485098">
      <w:start w:val="4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2D722B03"/>
    <w:multiLevelType w:val="hybridMultilevel"/>
    <w:tmpl w:val="842C3124"/>
    <w:lvl w:ilvl="0" w:tplc="647444A8">
      <w:start w:val="3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2E286AC1"/>
    <w:multiLevelType w:val="hybridMultilevel"/>
    <w:tmpl w:val="7E38A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DF1EB4"/>
    <w:multiLevelType w:val="singleLevel"/>
    <w:tmpl w:val="3CC011D8"/>
    <w:lvl w:ilvl="0">
      <w:start w:val="1"/>
      <w:numFmt w:val="bullet"/>
      <w:lvlText w:val=""/>
      <w:lvlJc w:val="left"/>
      <w:pPr>
        <w:tabs>
          <w:tab w:val="num" w:pos="360"/>
        </w:tabs>
        <w:ind w:left="360" w:hanging="360"/>
      </w:pPr>
      <w:rPr>
        <w:rFonts w:ascii="Symbol" w:hAnsi="Symbol" w:hint="default"/>
      </w:rPr>
    </w:lvl>
  </w:abstractNum>
  <w:abstractNum w:abstractNumId="9">
    <w:nsid w:val="361158CB"/>
    <w:multiLevelType w:val="hybridMultilevel"/>
    <w:tmpl w:val="7394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14246B"/>
    <w:multiLevelType w:val="hybridMultilevel"/>
    <w:tmpl w:val="4804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39767E"/>
    <w:multiLevelType w:val="hybridMultilevel"/>
    <w:tmpl w:val="064E2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A22A47"/>
    <w:multiLevelType w:val="singleLevel"/>
    <w:tmpl w:val="BADAC808"/>
    <w:lvl w:ilvl="0">
      <w:start w:val="45"/>
      <w:numFmt w:val="decimal"/>
      <w:lvlText w:val="%1."/>
      <w:lvlJc w:val="left"/>
      <w:pPr>
        <w:tabs>
          <w:tab w:val="num" w:pos="360"/>
        </w:tabs>
        <w:ind w:left="360" w:hanging="360"/>
      </w:pPr>
      <w:rPr>
        <w:rFonts w:hint="default"/>
        <w:b w:val="0"/>
        <w:i w:val="0"/>
      </w:rPr>
    </w:lvl>
  </w:abstractNum>
  <w:abstractNum w:abstractNumId="13">
    <w:nsid w:val="4B1D6DC9"/>
    <w:multiLevelType w:val="hybridMultilevel"/>
    <w:tmpl w:val="2318C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B57061D"/>
    <w:multiLevelType w:val="singleLevel"/>
    <w:tmpl w:val="7DB639E6"/>
    <w:lvl w:ilvl="0">
      <w:start w:val="1"/>
      <w:numFmt w:val="decimal"/>
      <w:lvlText w:val="%1."/>
      <w:lvlJc w:val="left"/>
      <w:pPr>
        <w:tabs>
          <w:tab w:val="num" w:pos="360"/>
        </w:tabs>
        <w:ind w:left="360" w:hanging="360"/>
      </w:pPr>
      <w:rPr>
        <w:b w:val="0"/>
        <w:i w:val="0"/>
      </w:rPr>
    </w:lvl>
  </w:abstractNum>
  <w:abstractNum w:abstractNumId="15">
    <w:nsid w:val="520A0471"/>
    <w:multiLevelType w:val="singleLevel"/>
    <w:tmpl w:val="C4EAB738"/>
    <w:lvl w:ilvl="0">
      <w:start w:val="34"/>
      <w:numFmt w:val="decimal"/>
      <w:lvlText w:val="%1."/>
      <w:lvlJc w:val="left"/>
      <w:pPr>
        <w:tabs>
          <w:tab w:val="num" w:pos="360"/>
        </w:tabs>
        <w:ind w:left="360" w:hanging="360"/>
      </w:pPr>
      <w:rPr>
        <w:rFonts w:hint="default"/>
        <w:b w:val="0"/>
        <w:i w:val="0"/>
      </w:rPr>
    </w:lvl>
  </w:abstractNum>
  <w:abstractNum w:abstractNumId="16">
    <w:nsid w:val="54B84BA4"/>
    <w:multiLevelType w:val="hybridMultilevel"/>
    <w:tmpl w:val="391EA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5A73A87"/>
    <w:multiLevelType w:val="hybridMultilevel"/>
    <w:tmpl w:val="2224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016AF0"/>
    <w:multiLevelType w:val="singleLevel"/>
    <w:tmpl w:val="7BB43A52"/>
    <w:lvl w:ilvl="0">
      <w:start w:val="4"/>
      <w:numFmt w:val="decimal"/>
      <w:lvlText w:val="%1."/>
      <w:lvlJc w:val="left"/>
      <w:pPr>
        <w:tabs>
          <w:tab w:val="num" w:pos="375"/>
        </w:tabs>
        <w:ind w:left="375" w:hanging="375"/>
      </w:pPr>
      <w:rPr>
        <w:rFonts w:hint="default"/>
      </w:rPr>
    </w:lvl>
  </w:abstractNum>
  <w:abstractNum w:abstractNumId="19">
    <w:nsid w:val="5F871006"/>
    <w:multiLevelType w:val="hybridMultilevel"/>
    <w:tmpl w:val="EBD4D80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FFFFFFFF">
      <w:start w:val="1"/>
      <w:numFmt w:val="decimal"/>
      <w:lvlText w:val="%3."/>
      <w:lvlJc w:val="left"/>
      <w:pPr>
        <w:tabs>
          <w:tab w:val="num" w:pos="2520"/>
        </w:tabs>
        <w:ind w:left="2520" w:hanging="360"/>
      </w:p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0461ED1"/>
    <w:multiLevelType w:val="hybridMultilevel"/>
    <w:tmpl w:val="00D42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1EE3FAC"/>
    <w:multiLevelType w:val="hybridMultilevel"/>
    <w:tmpl w:val="BAFCD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2FA4DC2"/>
    <w:multiLevelType w:val="hybridMultilevel"/>
    <w:tmpl w:val="932C83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BC2D20"/>
    <w:multiLevelType w:val="hybridMultilevel"/>
    <w:tmpl w:val="BA027462"/>
    <w:lvl w:ilvl="0" w:tplc="04090001">
      <w:start w:val="1"/>
      <w:numFmt w:val="bullet"/>
      <w:lvlText w:val=""/>
      <w:lvlJc w:val="left"/>
      <w:pPr>
        <w:tabs>
          <w:tab w:val="num" w:pos="810"/>
        </w:tabs>
        <w:ind w:left="81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nsid w:val="6F5B40BC"/>
    <w:multiLevelType w:val="hybridMultilevel"/>
    <w:tmpl w:val="5F3A979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00547B6"/>
    <w:multiLevelType w:val="hybridMultilevel"/>
    <w:tmpl w:val="CFD0F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BC80967"/>
    <w:multiLevelType w:val="singleLevel"/>
    <w:tmpl w:val="0409000F"/>
    <w:lvl w:ilvl="0">
      <w:start w:val="1"/>
      <w:numFmt w:val="decimal"/>
      <w:lvlText w:val="%1."/>
      <w:lvlJc w:val="left"/>
      <w:pPr>
        <w:tabs>
          <w:tab w:val="num" w:pos="360"/>
        </w:tabs>
        <w:ind w:left="360" w:hanging="360"/>
      </w:pPr>
    </w:lvl>
  </w:abstractNum>
  <w:abstractNum w:abstractNumId="27">
    <w:nsid w:val="7ED638FF"/>
    <w:multiLevelType w:val="singleLevel"/>
    <w:tmpl w:val="3CC011D8"/>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
  </w:num>
  <w:num w:numId="3">
    <w:abstractNumId w:val="27"/>
  </w:num>
  <w:num w:numId="4">
    <w:abstractNumId w:val="15"/>
  </w:num>
  <w:num w:numId="5">
    <w:abstractNumId w:val="8"/>
  </w:num>
  <w:num w:numId="6">
    <w:abstractNumId w:val="12"/>
  </w:num>
  <w:num w:numId="7">
    <w:abstractNumId w:val="24"/>
  </w:num>
  <w:num w:numId="8">
    <w:abstractNumId w:val="19"/>
  </w:num>
  <w:num w:numId="9">
    <w:abstractNumId w:val="6"/>
  </w:num>
  <w:num w:numId="10">
    <w:abstractNumId w:val="5"/>
  </w:num>
  <w:num w:numId="11">
    <w:abstractNumId w:val="26"/>
  </w:num>
  <w:num w:numId="12">
    <w:abstractNumId w:val="18"/>
  </w:num>
  <w:num w:numId="13">
    <w:abstractNumId w:val="4"/>
  </w:num>
  <w:num w:numId="14">
    <w:abstractNumId w:val="1"/>
  </w:num>
  <w:num w:numId="15">
    <w:abstractNumId w:val="23"/>
  </w:num>
  <w:num w:numId="16">
    <w:abstractNumId w:val="9"/>
  </w:num>
  <w:num w:numId="17">
    <w:abstractNumId w:val="20"/>
  </w:num>
  <w:num w:numId="18">
    <w:abstractNumId w:val="21"/>
  </w:num>
  <w:num w:numId="19">
    <w:abstractNumId w:val="25"/>
  </w:num>
  <w:num w:numId="20">
    <w:abstractNumId w:val="3"/>
  </w:num>
  <w:num w:numId="21">
    <w:abstractNumId w:val="16"/>
  </w:num>
  <w:num w:numId="22">
    <w:abstractNumId w:val="7"/>
  </w:num>
  <w:num w:numId="23">
    <w:abstractNumId w:val="11"/>
  </w:num>
  <w:num w:numId="24">
    <w:abstractNumId w:val="17"/>
  </w:num>
  <w:num w:numId="25">
    <w:abstractNumId w:val="0"/>
  </w:num>
  <w:num w:numId="26">
    <w:abstractNumId w:val="10"/>
  </w:num>
  <w:num w:numId="27">
    <w:abstractNumId w:val="22"/>
  </w:num>
  <w:num w:numId="28">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3E"/>
    <w:rsid w:val="000025C4"/>
    <w:rsid w:val="000031ED"/>
    <w:rsid w:val="0001236C"/>
    <w:rsid w:val="000132A5"/>
    <w:rsid w:val="00027082"/>
    <w:rsid w:val="00031AA0"/>
    <w:rsid w:val="0003594E"/>
    <w:rsid w:val="00040493"/>
    <w:rsid w:val="000423A1"/>
    <w:rsid w:val="000459ED"/>
    <w:rsid w:val="00052FBF"/>
    <w:rsid w:val="000576FD"/>
    <w:rsid w:val="00061E59"/>
    <w:rsid w:val="0006352A"/>
    <w:rsid w:val="00063DD2"/>
    <w:rsid w:val="00065B21"/>
    <w:rsid w:val="0007138D"/>
    <w:rsid w:val="000778B3"/>
    <w:rsid w:val="00081568"/>
    <w:rsid w:val="00087CAC"/>
    <w:rsid w:val="00090EC1"/>
    <w:rsid w:val="00093770"/>
    <w:rsid w:val="00096A3A"/>
    <w:rsid w:val="000C773D"/>
    <w:rsid w:val="000D075C"/>
    <w:rsid w:val="000D3951"/>
    <w:rsid w:val="000D7FE6"/>
    <w:rsid w:val="000E5A2A"/>
    <w:rsid w:val="000F4B12"/>
    <w:rsid w:val="000F517E"/>
    <w:rsid w:val="000F75E9"/>
    <w:rsid w:val="00100BFD"/>
    <w:rsid w:val="00101B9D"/>
    <w:rsid w:val="00104CD3"/>
    <w:rsid w:val="00105869"/>
    <w:rsid w:val="0010628C"/>
    <w:rsid w:val="00111DFA"/>
    <w:rsid w:val="00114205"/>
    <w:rsid w:val="00121F69"/>
    <w:rsid w:val="0012252C"/>
    <w:rsid w:val="00122DF0"/>
    <w:rsid w:val="00123387"/>
    <w:rsid w:val="0012736C"/>
    <w:rsid w:val="001279BB"/>
    <w:rsid w:val="00127DF5"/>
    <w:rsid w:val="00127F95"/>
    <w:rsid w:val="00131346"/>
    <w:rsid w:val="001318F1"/>
    <w:rsid w:val="001349D3"/>
    <w:rsid w:val="00136534"/>
    <w:rsid w:val="00142148"/>
    <w:rsid w:val="00143C3A"/>
    <w:rsid w:val="0014471F"/>
    <w:rsid w:val="0014557D"/>
    <w:rsid w:val="00150003"/>
    <w:rsid w:val="0015143F"/>
    <w:rsid w:val="00153D97"/>
    <w:rsid w:val="00156EBD"/>
    <w:rsid w:val="00157DB5"/>
    <w:rsid w:val="001666E6"/>
    <w:rsid w:val="00173250"/>
    <w:rsid w:val="001751F6"/>
    <w:rsid w:val="00184FEF"/>
    <w:rsid w:val="00190E1F"/>
    <w:rsid w:val="0019134C"/>
    <w:rsid w:val="00191809"/>
    <w:rsid w:val="00191FBA"/>
    <w:rsid w:val="0019352D"/>
    <w:rsid w:val="001945A8"/>
    <w:rsid w:val="001A3376"/>
    <w:rsid w:val="001A43B9"/>
    <w:rsid w:val="001A6F3C"/>
    <w:rsid w:val="001A7584"/>
    <w:rsid w:val="001A7818"/>
    <w:rsid w:val="001B046D"/>
    <w:rsid w:val="001B2B81"/>
    <w:rsid w:val="001B34EE"/>
    <w:rsid w:val="001B37C8"/>
    <w:rsid w:val="001B4D67"/>
    <w:rsid w:val="001B74B4"/>
    <w:rsid w:val="001C1AE0"/>
    <w:rsid w:val="001C4460"/>
    <w:rsid w:val="001C6DFB"/>
    <w:rsid w:val="001C753F"/>
    <w:rsid w:val="001C7571"/>
    <w:rsid w:val="001D477B"/>
    <w:rsid w:val="001E19D5"/>
    <w:rsid w:val="001E3C25"/>
    <w:rsid w:val="001F1444"/>
    <w:rsid w:val="001F2290"/>
    <w:rsid w:val="001F7580"/>
    <w:rsid w:val="0020080B"/>
    <w:rsid w:val="00203EAE"/>
    <w:rsid w:val="00210E08"/>
    <w:rsid w:val="002112E9"/>
    <w:rsid w:val="00211E62"/>
    <w:rsid w:val="0021492D"/>
    <w:rsid w:val="00217530"/>
    <w:rsid w:val="00221C4A"/>
    <w:rsid w:val="0022361C"/>
    <w:rsid w:val="00225682"/>
    <w:rsid w:val="00225EDF"/>
    <w:rsid w:val="002326C3"/>
    <w:rsid w:val="00233473"/>
    <w:rsid w:val="0023385F"/>
    <w:rsid w:val="00233D2D"/>
    <w:rsid w:val="00236A1C"/>
    <w:rsid w:val="002403EA"/>
    <w:rsid w:val="00241FDA"/>
    <w:rsid w:val="00243B65"/>
    <w:rsid w:val="002470BF"/>
    <w:rsid w:val="00254282"/>
    <w:rsid w:val="00255500"/>
    <w:rsid w:val="00257603"/>
    <w:rsid w:val="0026190A"/>
    <w:rsid w:val="002627AD"/>
    <w:rsid w:val="00270BD6"/>
    <w:rsid w:val="002715BB"/>
    <w:rsid w:val="00272D11"/>
    <w:rsid w:val="002869DD"/>
    <w:rsid w:val="0028723D"/>
    <w:rsid w:val="0029675B"/>
    <w:rsid w:val="002A1F0D"/>
    <w:rsid w:val="002A7D20"/>
    <w:rsid w:val="002B41A4"/>
    <w:rsid w:val="002C3D05"/>
    <w:rsid w:val="002C40A3"/>
    <w:rsid w:val="002C4223"/>
    <w:rsid w:val="002D07A3"/>
    <w:rsid w:val="002D0C41"/>
    <w:rsid w:val="002D2524"/>
    <w:rsid w:val="002D2B97"/>
    <w:rsid w:val="002D33A6"/>
    <w:rsid w:val="002D36E7"/>
    <w:rsid w:val="002D6788"/>
    <w:rsid w:val="002E173D"/>
    <w:rsid w:val="002E669B"/>
    <w:rsid w:val="002F3FA9"/>
    <w:rsid w:val="002F7942"/>
    <w:rsid w:val="00304C82"/>
    <w:rsid w:val="00312388"/>
    <w:rsid w:val="003217A2"/>
    <w:rsid w:val="003227AF"/>
    <w:rsid w:val="003233BE"/>
    <w:rsid w:val="00327CBE"/>
    <w:rsid w:val="003342A2"/>
    <w:rsid w:val="003344A5"/>
    <w:rsid w:val="00336F07"/>
    <w:rsid w:val="00345624"/>
    <w:rsid w:val="0035077E"/>
    <w:rsid w:val="0035304D"/>
    <w:rsid w:val="0035563D"/>
    <w:rsid w:val="00356F55"/>
    <w:rsid w:val="0036291A"/>
    <w:rsid w:val="00364FBE"/>
    <w:rsid w:val="00370CCF"/>
    <w:rsid w:val="0037151E"/>
    <w:rsid w:val="0037274E"/>
    <w:rsid w:val="00375F96"/>
    <w:rsid w:val="0037657A"/>
    <w:rsid w:val="00383DF4"/>
    <w:rsid w:val="0038418F"/>
    <w:rsid w:val="00384ABF"/>
    <w:rsid w:val="003906BE"/>
    <w:rsid w:val="00391B24"/>
    <w:rsid w:val="00394E0A"/>
    <w:rsid w:val="00396440"/>
    <w:rsid w:val="00396F3C"/>
    <w:rsid w:val="003A0EA1"/>
    <w:rsid w:val="003A1AD6"/>
    <w:rsid w:val="003A2234"/>
    <w:rsid w:val="003A334F"/>
    <w:rsid w:val="003A3D14"/>
    <w:rsid w:val="003A5865"/>
    <w:rsid w:val="003A60BC"/>
    <w:rsid w:val="003B1B30"/>
    <w:rsid w:val="003B2158"/>
    <w:rsid w:val="003B4119"/>
    <w:rsid w:val="003B779B"/>
    <w:rsid w:val="003C3F1D"/>
    <w:rsid w:val="003C7256"/>
    <w:rsid w:val="003D4E58"/>
    <w:rsid w:val="003D5DB6"/>
    <w:rsid w:val="003D7478"/>
    <w:rsid w:val="003E634E"/>
    <w:rsid w:val="003F0F59"/>
    <w:rsid w:val="003F2587"/>
    <w:rsid w:val="003F287A"/>
    <w:rsid w:val="003F3168"/>
    <w:rsid w:val="003F69A9"/>
    <w:rsid w:val="003F6F74"/>
    <w:rsid w:val="00401B15"/>
    <w:rsid w:val="00401FD9"/>
    <w:rsid w:val="00414782"/>
    <w:rsid w:val="00422FD2"/>
    <w:rsid w:val="00425528"/>
    <w:rsid w:val="00433601"/>
    <w:rsid w:val="00433E1E"/>
    <w:rsid w:val="00440233"/>
    <w:rsid w:val="004456CD"/>
    <w:rsid w:val="004458BD"/>
    <w:rsid w:val="00446349"/>
    <w:rsid w:val="00450634"/>
    <w:rsid w:val="004525BD"/>
    <w:rsid w:val="00456D64"/>
    <w:rsid w:val="0046457B"/>
    <w:rsid w:val="00465204"/>
    <w:rsid w:val="00470E3B"/>
    <w:rsid w:val="004718A6"/>
    <w:rsid w:val="00474B38"/>
    <w:rsid w:val="0047510D"/>
    <w:rsid w:val="00475930"/>
    <w:rsid w:val="00475CE1"/>
    <w:rsid w:val="00475D8D"/>
    <w:rsid w:val="00475E24"/>
    <w:rsid w:val="00481483"/>
    <w:rsid w:val="00486017"/>
    <w:rsid w:val="0049200E"/>
    <w:rsid w:val="004948D6"/>
    <w:rsid w:val="004969B9"/>
    <w:rsid w:val="004A6716"/>
    <w:rsid w:val="004B2A56"/>
    <w:rsid w:val="004B3581"/>
    <w:rsid w:val="004B39FB"/>
    <w:rsid w:val="004B5159"/>
    <w:rsid w:val="004C3837"/>
    <w:rsid w:val="004C3B24"/>
    <w:rsid w:val="004C4E17"/>
    <w:rsid w:val="004D13D3"/>
    <w:rsid w:val="004D6E0C"/>
    <w:rsid w:val="004D7F0F"/>
    <w:rsid w:val="004E4620"/>
    <w:rsid w:val="004E72BC"/>
    <w:rsid w:val="004E7CCD"/>
    <w:rsid w:val="004F2106"/>
    <w:rsid w:val="004F73C6"/>
    <w:rsid w:val="005020FC"/>
    <w:rsid w:val="0050323E"/>
    <w:rsid w:val="00506D46"/>
    <w:rsid w:val="0050704B"/>
    <w:rsid w:val="00512249"/>
    <w:rsid w:val="0052105E"/>
    <w:rsid w:val="005214BD"/>
    <w:rsid w:val="00521812"/>
    <w:rsid w:val="0052227D"/>
    <w:rsid w:val="00522F12"/>
    <w:rsid w:val="0052458B"/>
    <w:rsid w:val="005271F3"/>
    <w:rsid w:val="00531E48"/>
    <w:rsid w:val="00540D75"/>
    <w:rsid w:val="00541290"/>
    <w:rsid w:val="00541307"/>
    <w:rsid w:val="005430C8"/>
    <w:rsid w:val="005454FE"/>
    <w:rsid w:val="0055016A"/>
    <w:rsid w:val="00550917"/>
    <w:rsid w:val="005547FD"/>
    <w:rsid w:val="00555035"/>
    <w:rsid w:val="00555121"/>
    <w:rsid w:val="00556158"/>
    <w:rsid w:val="005566C8"/>
    <w:rsid w:val="0055695A"/>
    <w:rsid w:val="00561707"/>
    <w:rsid w:val="00561FD0"/>
    <w:rsid w:val="005634B1"/>
    <w:rsid w:val="005634C8"/>
    <w:rsid w:val="00565B88"/>
    <w:rsid w:val="005672A6"/>
    <w:rsid w:val="00571236"/>
    <w:rsid w:val="00573805"/>
    <w:rsid w:val="00576DB0"/>
    <w:rsid w:val="00577992"/>
    <w:rsid w:val="00581635"/>
    <w:rsid w:val="0058409B"/>
    <w:rsid w:val="0059580C"/>
    <w:rsid w:val="005A2739"/>
    <w:rsid w:val="005A40EB"/>
    <w:rsid w:val="005B0845"/>
    <w:rsid w:val="005B1CB9"/>
    <w:rsid w:val="005B3A84"/>
    <w:rsid w:val="005B5195"/>
    <w:rsid w:val="005B74FE"/>
    <w:rsid w:val="005C432C"/>
    <w:rsid w:val="005C6073"/>
    <w:rsid w:val="005D30CE"/>
    <w:rsid w:val="005D7970"/>
    <w:rsid w:val="005E6941"/>
    <w:rsid w:val="005F07EB"/>
    <w:rsid w:val="005F17F5"/>
    <w:rsid w:val="005F4525"/>
    <w:rsid w:val="005F6E31"/>
    <w:rsid w:val="0061194F"/>
    <w:rsid w:val="006128F0"/>
    <w:rsid w:val="006242D2"/>
    <w:rsid w:val="0062465C"/>
    <w:rsid w:val="0063263A"/>
    <w:rsid w:val="006347D5"/>
    <w:rsid w:val="00634E1C"/>
    <w:rsid w:val="00635195"/>
    <w:rsid w:val="00641729"/>
    <w:rsid w:val="006427EA"/>
    <w:rsid w:val="00642C16"/>
    <w:rsid w:val="006434FC"/>
    <w:rsid w:val="00644707"/>
    <w:rsid w:val="006452C9"/>
    <w:rsid w:val="00646D9D"/>
    <w:rsid w:val="006472B4"/>
    <w:rsid w:val="006475A0"/>
    <w:rsid w:val="00650F46"/>
    <w:rsid w:val="006531E6"/>
    <w:rsid w:val="00662F13"/>
    <w:rsid w:val="0066360A"/>
    <w:rsid w:val="00666097"/>
    <w:rsid w:val="006667B4"/>
    <w:rsid w:val="00670B4F"/>
    <w:rsid w:val="00675847"/>
    <w:rsid w:val="0068147E"/>
    <w:rsid w:val="00682BBE"/>
    <w:rsid w:val="00687DC4"/>
    <w:rsid w:val="00691C3C"/>
    <w:rsid w:val="00694C2D"/>
    <w:rsid w:val="00695FC5"/>
    <w:rsid w:val="006A51AE"/>
    <w:rsid w:val="006B0862"/>
    <w:rsid w:val="006B25D8"/>
    <w:rsid w:val="006B63D0"/>
    <w:rsid w:val="006C3AF3"/>
    <w:rsid w:val="006C3BCB"/>
    <w:rsid w:val="006C5472"/>
    <w:rsid w:val="006C7DF5"/>
    <w:rsid w:val="006C7F1D"/>
    <w:rsid w:val="006D1C47"/>
    <w:rsid w:val="006E1D17"/>
    <w:rsid w:val="006E3A54"/>
    <w:rsid w:val="006E7F40"/>
    <w:rsid w:val="006F658D"/>
    <w:rsid w:val="00706835"/>
    <w:rsid w:val="00706DDF"/>
    <w:rsid w:val="00707112"/>
    <w:rsid w:val="007113A6"/>
    <w:rsid w:val="00715495"/>
    <w:rsid w:val="00717D0F"/>
    <w:rsid w:val="00720464"/>
    <w:rsid w:val="007255F3"/>
    <w:rsid w:val="0073008F"/>
    <w:rsid w:val="00733A12"/>
    <w:rsid w:val="00737440"/>
    <w:rsid w:val="00740DDF"/>
    <w:rsid w:val="00741E50"/>
    <w:rsid w:val="00743FF7"/>
    <w:rsid w:val="0075080C"/>
    <w:rsid w:val="00761480"/>
    <w:rsid w:val="00765867"/>
    <w:rsid w:val="00770201"/>
    <w:rsid w:val="007761C8"/>
    <w:rsid w:val="00780BD4"/>
    <w:rsid w:val="007823F5"/>
    <w:rsid w:val="0078249B"/>
    <w:rsid w:val="00785082"/>
    <w:rsid w:val="00785C70"/>
    <w:rsid w:val="00790713"/>
    <w:rsid w:val="00790E0C"/>
    <w:rsid w:val="00792384"/>
    <w:rsid w:val="007A472B"/>
    <w:rsid w:val="007A4E62"/>
    <w:rsid w:val="007A5ABE"/>
    <w:rsid w:val="007C07D6"/>
    <w:rsid w:val="007C2008"/>
    <w:rsid w:val="007C5798"/>
    <w:rsid w:val="007C5DA4"/>
    <w:rsid w:val="007C69B6"/>
    <w:rsid w:val="007C78AF"/>
    <w:rsid w:val="007D185A"/>
    <w:rsid w:val="007D5E10"/>
    <w:rsid w:val="007D637D"/>
    <w:rsid w:val="007D7B84"/>
    <w:rsid w:val="007E087D"/>
    <w:rsid w:val="007E5694"/>
    <w:rsid w:val="007F55DE"/>
    <w:rsid w:val="007F59EB"/>
    <w:rsid w:val="00800246"/>
    <w:rsid w:val="00806545"/>
    <w:rsid w:val="008107FB"/>
    <w:rsid w:val="00811753"/>
    <w:rsid w:val="00814705"/>
    <w:rsid w:val="0081588E"/>
    <w:rsid w:val="00817A9B"/>
    <w:rsid w:val="00825D43"/>
    <w:rsid w:val="0083027A"/>
    <w:rsid w:val="008302E7"/>
    <w:rsid w:val="00831DFA"/>
    <w:rsid w:val="00833AA8"/>
    <w:rsid w:val="00835C16"/>
    <w:rsid w:val="00842E8E"/>
    <w:rsid w:val="00842E99"/>
    <w:rsid w:val="00843AA2"/>
    <w:rsid w:val="008470F5"/>
    <w:rsid w:val="00851942"/>
    <w:rsid w:val="008563B8"/>
    <w:rsid w:val="00864C28"/>
    <w:rsid w:val="00867939"/>
    <w:rsid w:val="0087378E"/>
    <w:rsid w:val="0087613F"/>
    <w:rsid w:val="008768ED"/>
    <w:rsid w:val="00882BB2"/>
    <w:rsid w:val="00885312"/>
    <w:rsid w:val="00887638"/>
    <w:rsid w:val="00890D55"/>
    <w:rsid w:val="00894CED"/>
    <w:rsid w:val="00895BDA"/>
    <w:rsid w:val="00896083"/>
    <w:rsid w:val="00897B3F"/>
    <w:rsid w:val="008A50F7"/>
    <w:rsid w:val="008B5886"/>
    <w:rsid w:val="008B7B32"/>
    <w:rsid w:val="008B7FE1"/>
    <w:rsid w:val="008C0E22"/>
    <w:rsid w:val="008C18A4"/>
    <w:rsid w:val="008C1CD4"/>
    <w:rsid w:val="008C229F"/>
    <w:rsid w:val="008C2623"/>
    <w:rsid w:val="008C6195"/>
    <w:rsid w:val="008C6D1F"/>
    <w:rsid w:val="008E1FBE"/>
    <w:rsid w:val="008E3434"/>
    <w:rsid w:val="008E6C4E"/>
    <w:rsid w:val="008E7040"/>
    <w:rsid w:val="00900326"/>
    <w:rsid w:val="00900F09"/>
    <w:rsid w:val="0090161D"/>
    <w:rsid w:val="00902908"/>
    <w:rsid w:val="00903A65"/>
    <w:rsid w:val="0091050E"/>
    <w:rsid w:val="00911515"/>
    <w:rsid w:val="0091156D"/>
    <w:rsid w:val="00911ADB"/>
    <w:rsid w:val="00913786"/>
    <w:rsid w:val="00914BF8"/>
    <w:rsid w:val="00915C8E"/>
    <w:rsid w:val="00915C9C"/>
    <w:rsid w:val="00920D5C"/>
    <w:rsid w:val="0092143B"/>
    <w:rsid w:val="009229F6"/>
    <w:rsid w:val="009249C6"/>
    <w:rsid w:val="0092789A"/>
    <w:rsid w:val="0093117B"/>
    <w:rsid w:val="00934E46"/>
    <w:rsid w:val="00941D5A"/>
    <w:rsid w:val="00942EE5"/>
    <w:rsid w:val="00943AC6"/>
    <w:rsid w:val="00944591"/>
    <w:rsid w:val="00946EE7"/>
    <w:rsid w:val="00953922"/>
    <w:rsid w:val="00956BD1"/>
    <w:rsid w:val="00966193"/>
    <w:rsid w:val="00966462"/>
    <w:rsid w:val="00966D95"/>
    <w:rsid w:val="00967A9A"/>
    <w:rsid w:val="00971224"/>
    <w:rsid w:val="00985AE4"/>
    <w:rsid w:val="009904AC"/>
    <w:rsid w:val="009A0422"/>
    <w:rsid w:val="009A04F1"/>
    <w:rsid w:val="009A0AF9"/>
    <w:rsid w:val="009A3CDF"/>
    <w:rsid w:val="009A6A98"/>
    <w:rsid w:val="009A748B"/>
    <w:rsid w:val="009B0ACE"/>
    <w:rsid w:val="009B1CF4"/>
    <w:rsid w:val="009B2BBA"/>
    <w:rsid w:val="009B3F11"/>
    <w:rsid w:val="009B6216"/>
    <w:rsid w:val="009B7F17"/>
    <w:rsid w:val="009C1C2E"/>
    <w:rsid w:val="009C3560"/>
    <w:rsid w:val="009C3944"/>
    <w:rsid w:val="009C5E79"/>
    <w:rsid w:val="009C609D"/>
    <w:rsid w:val="009D1FA1"/>
    <w:rsid w:val="009D7226"/>
    <w:rsid w:val="009F32E9"/>
    <w:rsid w:val="009F59CC"/>
    <w:rsid w:val="009F6B3E"/>
    <w:rsid w:val="009F7B2E"/>
    <w:rsid w:val="00A04471"/>
    <w:rsid w:val="00A05D22"/>
    <w:rsid w:val="00A07CED"/>
    <w:rsid w:val="00A14C7F"/>
    <w:rsid w:val="00A2004B"/>
    <w:rsid w:val="00A20A8F"/>
    <w:rsid w:val="00A24098"/>
    <w:rsid w:val="00A25C6B"/>
    <w:rsid w:val="00A26443"/>
    <w:rsid w:val="00A26591"/>
    <w:rsid w:val="00A275EA"/>
    <w:rsid w:val="00A324E3"/>
    <w:rsid w:val="00A32639"/>
    <w:rsid w:val="00A32A5E"/>
    <w:rsid w:val="00A33F6E"/>
    <w:rsid w:val="00A36627"/>
    <w:rsid w:val="00A367FA"/>
    <w:rsid w:val="00A36F06"/>
    <w:rsid w:val="00A41AB9"/>
    <w:rsid w:val="00A44A16"/>
    <w:rsid w:val="00A46BBC"/>
    <w:rsid w:val="00A56359"/>
    <w:rsid w:val="00A641A8"/>
    <w:rsid w:val="00A64E62"/>
    <w:rsid w:val="00A66FF4"/>
    <w:rsid w:val="00A71A9B"/>
    <w:rsid w:val="00A74C35"/>
    <w:rsid w:val="00A778D5"/>
    <w:rsid w:val="00A77F49"/>
    <w:rsid w:val="00A86D14"/>
    <w:rsid w:val="00A8783E"/>
    <w:rsid w:val="00A91BD2"/>
    <w:rsid w:val="00AA15EC"/>
    <w:rsid w:val="00AB2DFB"/>
    <w:rsid w:val="00AB4F7A"/>
    <w:rsid w:val="00AC318B"/>
    <w:rsid w:val="00AC3EFF"/>
    <w:rsid w:val="00AC5430"/>
    <w:rsid w:val="00AC7038"/>
    <w:rsid w:val="00AC74AB"/>
    <w:rsid w:val="00AC7E28"/>
    <w:rsid w:val="00AD3B9D"/>
    <w:rsid w:val="00AD4595"/>
    <w:rsid w:val="00AD5190"/>
    <w:rsid w:val="00AD5E72"/>
    <w:rsid w:val="00AE0859"/>
    <w:rsid w:val="00AE5CCC"/>
    <w:rsid w:val="00AF24C4"/>
    <w:rsid w:val="00AF69DD"/>
    <w:rsid w:val="00AF6ABE"/>
    <w:rsid w:val="00B00068"/>
    <w:rsid w:val="00B021FF"/>
    <w:rsid w:val="00B02E9C"/>
    <w:rsid w:val="00B04070"/>
    <w:rsid w:val="00B101C4"/>
    <w:rsid w:val="00B12106"/>
    <w:rsid w:val="00B133A3"/>
    <w:rsid w:val="00B1402F"/>
    <w:rsid w:val="00B159CF"/>
    <w:rsid w:val="00B2248C"/>
    <w:rsid w:val="00B25593"/>
    <w:rsid w:val="00B369E3"/>
    <w:rsid w:val="00B40236"/>
    <w:rsid w:val="00B43742"/>
    <w:rsid w:val="00B44B8A"/>
    <w:rsid w:val="00B4567F"/>
    <w:rsid w:val="00B45C40"/>
    <w:rsid w:val="00B47D41"/>
    <w:rsid w:val="00B50CE2"/>
    <w:rsid w:val="00B50FA5"/>
    <w:rsid w:val="00B65650"/>
    <w:rsid w:val="00B669ED"/>
    <w:rsid w:val="00B72C0B"/>
    <w:rsid w:val="00B735B4"/>
    <w:rsid w:val="00B74382"/>
    <w:rsid w:val="00B746D3"/>
    <w:rsid w:val="00B768F2"/>
    <w:rsid w:val="00B8495E"/>
    <w:rsid w:val="00B85740"/>
    <w:rsid w:val="00B86414"/>
    <w:rsid w:val="00B9612A"/>
    <w:rsid w:val="00BA259F"/>
    <w:rsid w:val="00BA383F"/>
    <w:rsid w:val="00BA39E6"/>
    <w:rsid w:val="00BA44AD"/>
    <w:rsid w:val="00BA6490"/>
    <w:rsid w:val="00BB07DD"/>
    <w:rsid w:val="00BB712C"/>
    <w:rsid w:val="00BC2A5E"/>
    <w:rsid w:val="00BD0F66"/>
    <w:rsid w:val="00BD295C"/>
    <w:rsid w:val="00BE0679"/>
    <w:rsid w:val="00BE0680"/>
    <w:rsid w:val="00BE141F"/>
    <w:rsid w:val="00BE2B40"/>
    <w:rsid w:val="00BE5C30"/>
    <w:rsid w:val="00BF2502"/>
    <w:rsid w:val="00C021C2"/>
    <w:rsid w:val="00C11E7B"/>
    <w:rsid w:val="00C12BFB"/>
    <w:rsid w:val="00C145AE"/>
    <w:rsid w:val="00C33682"/>
    <w:rsid w:val="00C34B6E"/>
    <w:rsid w:val="00C362D2"/>
    <w:rsid w:val="00C40961"/>
    <w:rsid w:val="00C409E7"/>
    <w:rsid w:val="00C40B1A"/>
    <w:rsid w:val="00C468A9"/>
    <w:rsid w:val="00C5512D"/>
    <w:rsid w:val="00C603B5"/>
    <w:rsid w:val="00C64A87"/>
    <w:rsid w:val="00C70492"/>
    <w:rsid w:val="00C705FA"/>
    <w:rsid w:val="00C751CA"/>
    <w:rsid w:val="00C76678"/>
    <w:rsid w:val="00C77BFC"/>
    <w:rsid w:val="00C805ED"/>
    <w:rsid w:val="00C81C8C"/>
    <w:rsid w:val="00C85680"/>
    <w:rsid w:val="00CA45D3"/>
    <w:rsid w:val="00CA525D"/>
    <w:rsid w:val="00CA6409"/>
    <w:rsid w:val="00CA650C"/>
    <w:rsid w:val="00CA6C71"/>
    <w:rsid w:val="00CB1E94"/>
    <w:rsid w:val="00CB25FC"/>
    <w:rsid w:val="00CB634B"/>
    <w:rsid w:val="00CC1FF9"/>
    <w:rsid w:val="00CC696A"/>
    <w:rsid w:val="00CD1A02"/>
    <w:rsid w:val="00CD2A38"/>
    <w:rsid w:val="00CD2C3B"/>
    <w:rsid w:val="00CE270E"/>
    <w:rsid w:val="00CF2FD9"/>
    <w:rsid w:val="00D002FE"/>
    <w:rsid w:val="00D049B4"/>
    <w:rsid w:val="00D1614B"/>
    <w:rsid w:val="00D262FE"/>
    <w:rsid w:val="00D30A5F"/>
    <w:rsid w:val="00D328DB"/>
    <w:rsid w:val="00D35249"/>
    <w:rsid w:val="00D47839"/>
    <w:rsid w:val="00D52889"/>
    <w:rsid w:val="00D52E0D"/>
    <w:rsid w:val="00D52FA2"/>
    <w:rsid w:val="00D565DE"/>
    <w:rsid w:val="00D608AF"/>
    <w:rsid w:val="00D60BC2"/>
    <w:rsid w:val="00D61095"/>
    <w:rsid w:val="00D61834"/>
    <w:rsid w:val="00D62E3E"/>
    <w:rsid w:val="00D6642B"/>
    <w:rsid w:val="00D66786"/>
    <w:rsid w:val="00D868A3"/>
    <w:rsid w:val="00D93B1B"/>
    <w:rsid w:val="00D9571B"/>
    <w:rsid w:val="00D95BC6"/>
    <w:rsid w:val="00D96BF4"/>
    <w:rsid w:val="00DA05C1"/>
    <w:rsid w:val="00DA1BF0"/>
    <w:rsid w:val="00DA26E9"/>
    <w:rsid w:val="00DA2A38"/>
    <w:rsid w:val="00DA2F3A"/>
    <w:rsid w:val="00DA7DCB"/>
    <w:rsid w:val="00DB2535"/>
    <w:rsid w:val="00DB2DFE"/>
    <w:rsid w:val="00DB7546"/>
    <w:rsid w:val="00DC2191"/>
    <w:rsid w:val="00DC4865"/>
    <w:rsid w:val="00DC64B4"/>
    <w:rsid w:val="00DD6696"/>
    <w:rsid w:val="00DD7043"/>
    <w:rsid w:val="00DE373F"/>
    <w:rsid w:val="00DE5B63"/>
    <w:rsid w:val="00DE6AE4"/>
    <w:rsid w:val="00DE7475"/>
    <w:rsid w:val="00DF0965"/>
    <w:rsid w:val="00DF1029"/>
    <w:rsid w:val="00DF311E"/>
    <w:rsid w:val="00DF5088"/>
    <w:rsid w:val="00E005B6"/>
    <w:rsid w:val="00E039C7"/>
    <w:rsid w:val="00E03AA8"/>
    <w:rsid w:val="00E05AFB"/>
    <w:rsid w:val="00E07CF9"/>
    <w:rsid w:val="00E110EA"/>
    <w:rsid w:val="00E215D8"/>
    <w:rsid w:val="00E24373"/>
    <w:rsid w:val="00E24507"/>
    <w:rsid w:val="00E26006"/>
    <w:rsid w:val="00E26E6D"/>
    <w:rsid w:val="00E31704"/>
    <w:rsid w:val="00E36D3F"/>
    <w:rsid w:val="00E41000"/>
    <w:rsid w:val="00E46D01"/>
    <w:rsid w:val="00E57639"/>
    <w:rsid w:val="00E60E11"/>
    <w:rsid w:val="00E64190"/>
    <w:rsid w:val="00E738D0"/>
    <w:rsid w:val="00E776B6"/>
    <w:rsid w:val="00E8008A"/>
    <w:rsid w:val="00E85D68"/>
    <w:rsid w:val="00E96DF7"/>
    <w:rsid w:val="00EA037E"/>
    <w:rsid w:val="00EA385B"/>
    <w:rsid w:val="00EA4E4C"/>
    <w:rsid w:val="00EC00C2"/>
    <w:rsid w:val="00EC7A5C"/>
    <w:rsid w:val="00ED1FA7"/>
    <w:rsid w:val="00ED1FE1"/>
    <w:rsid w:val="00ED30A3"/>
    <w:rsid w:val="00ED7D95"/>
    <w:rsid w:val="00EE0C06"/>
    <w:rsid w:val="00EE190B"/>
    <w:rsid w:val="00EE195F"/>
    <w:rsid w:val="00EE3635"/>
    <w:rsid w:val="00EE70C4"/>
    <w:rsid w:val="00EE7F91"/>
    <w:rsid w:val="00EF055C"/>
    <w:rsid w:val="00EF0C88"/>
    <w:rsid w:val="00EF3186"/>
    <w:rsid w:val="00EF37EA"/>
    <w:rsid w:val="00F00337"/>
    <w:rsid w:val="00F01578"/>
    <w:rsid w:val="00F017F8"/>
    <w:rsid w:val="00F01DED"/>
    <w:rsid w:val="00F160F2"/>
    <w:rsid w:val="00F20EE1"/>
    <w:rsid w:val="00F23FDE"/>
    <w:rsid w:val="00F24855"/>
    <w:rsid w:val="00F330E2"/>
    <w:rsid w:val="00F37160"/>
    <w:rsid w:val="00F41135"/>
    <w:rsid w:val="00F41747"/>
    <w:rsid w:val="00F432AD"/>
    <w:rsid w:val="00F445AC"/>
    <w:rsid w:val="00F46AB1"/>
    <w:rsid w:val="00F46D24"/>
    <w:rsid w:val="00F50A19"/>
    <w:rsid w:val="00F52E86"/>
    <w:rsid w:val="00F53795"/>
    <w:rsid w:val="00F55620"/>
    <w:rsid w:val="00F57E73"/>
    <w:rsid w:val="00F641F8"/>
    <w:rsid w:val="00F67EBE"/>
    <w:rsid w:val="00F73969"/>
    <w:rsid w:val="00F760DC"/>
    <w:rsid w:val="00F7720D"/>
    <w:rsid w:val="00F810EE"/>
    <w:rsid w:val="00F82EFE"/>
    <w:rsid w:val="00F835E3"/>
    <w:rsid w:val="00F83999"/>
    <w:rsid w:val="00F85235"/>
    <w:rsid w:val="00F85EAC"/>
    <w:rsid w:val="00FA2656"/>
    <w:rsid w:val="00FA27A5"/>
    <w:rsid w:val="00FA28E7"/>
    <w:rsid w:val="00FB463D"/>
    <w:rsid w:val="00FB725F"/>
    <w:rsid w:val="00FC52F9"/>
    <w:rsid w:val="00FD32DF"/>
    <w:rsid w:val="00FD5C97"/>
    <w:rsid w:val="00FD6F68"/>
    <w:rsid w:val="00FF2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BFDF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Body Text Indent 2" w:uiPriority="99"/>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73F"/>
    <w:rPr>
      <w:sz w:val="24"/>
      <w:szCs w:val="24"/>
    </w:rPr>
  </w:style>
  <w:style w:type="paragraph" w:styleId="Heading1">
    <w:name w:val="heading 1"/>
    <w:basedOn w:val="Normal"/>
    <w:next w:val="Normal"/>
    <w:autoRedefine/>
    <w:qFormat/>
    <w:rsid w:val="003F2587"/>
    <w:pPr>
      <w:keepNext/>
      <w:spacing w:before="120" w:after="120"/>
      <w:ind w:right="360"/>
      <w:jc w:val="center"/>
      <w:outlineLvl w:val="0"/>
    </w:pPr>
    <w:rPr>
      <w:b/>
      <w:i/>
      <w:iCs/>
      <w:smallCaps/>
      <w:sz w:val="28"/>
      <w:szCs w:val="28"/>
    </w:rPr>
  </w:style>
  <w:style w:type="paragraph" w:styleId="Heading2">
    <w:name w:val="heading 2"/>
    <w:basedOn w:val="Normal"/>
    <w:next w:val="Normal"/>
    <w:qFormat/>
    <w:rsid w:val="00203EA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41290"/>
    <w:pPr>
      <w:keepNext/>
      <w:spacing w:before="240" w:after="60"/>
      <w:outlineLvl w:val="2"/>
    </w:pPr>
    <w:rPr>
      <w:rFonts w:ascii="Arial" w:hAnsi="Arial" w:cs="Arial"/>
      <w:b/>
      <w:bCs/>
      <w:sz w:val="26"/>
      <w:szCs w:val="26"/>
    </w:rPr>
  </w:style>
  <w:style w:type="paragraph" w:styleId="Heading4">
    <w:name w:val="heading 4"/>
    <w:basedOn w:val="Normal"/>
    <w:next w:val="Normal"/>
    <w:qFormat/>
    <w:rsid w:val="005547FD"/>
    <w:pPr>
      <w:keepNext/>
      <w:spacing w:before="240" w:after="60"/>
      <w:outlineLvl w:val="3"/>
    </w:pPr>
    <w:rPr>
      <w:b/>
      <w:bCs/>
      <w:sz w:val="28"/>
      <w:szCs w:val="28"/>
    </w:rPr>
  </w:style>
  <w:style w:type="paragraph" w:styleId="Heading5">
    <w:name w:val="heading 5"/>
    <w:basedOn w:val="Normal"/>
    <w:next w:val="Normal"/>
    <w:qFormat/>
    <w:rsid w:val="007C2008"/>
    <w:pPr>
      <w:spacing w:before="240" w:after="60"/>
      <w:outlineLvl w:val="4"/>
    </w:pPr>
    <w:rPr>
      <w:b/>
      <w:bCs/>
      <w:i/>
      <w:iCs/>
      <w:sz w:val="26"/>
      <w:szCs w:val="26"/>
    </w:rPr>
  </w:style>
  <w:style w:type="paragraph" w:styleId="Heading6">
    <w:name w:val="heading 6"/>
    <w:basedOn w:val="Normal"/>
    <w:next w:val="Normal"/>
    <w:qFormat/>
    <w:rsid w:val="00985AE4"/>
    <w:pPr>
      <w:spacing w:before="240" w:after="60"/>
      <w:outlineLvl w:val="5"/>
    </w:pPr>
    <w:rPr>
      <w:b/>
      <w:bCs/>
      <w:sz w:val="22"/>
      <w:szCs w:val="22"/>
    </w:rPr>
  </w:style>
  <w:style w:type="paragraph" w:styleId="Heading7">
    <w:name w:val="heading 7"/>
    <w:basedOn w:val="Normal"/>
    <w:next w:val="Normal"/>
    <w:qFormat/>
    <w:rsid w:val="00203EAE"/>
    <w:pPr>
      <w:spacing w:before="240" w:after="60"/>
      <w:outlineLvl w:val="6"/>
    </w:pPr>
  </w:style>
  <w:style w:type="paragraph" w:styleId="Heading8">
    <w:name w:val="heading 8"/>
    <w:basedOn w:val="Normal"/>
    <w:next w:val="Normal"/>
    <w:qFormat/>
    <w:rsid w:val="00203EAE"/>
    <w:pPr>
      <w:spacing w:before="240" w:after="60"/>
      <w:outlineLvl w:val="7"/>
    </w:pPr>
    <w:rPr>
      <w:i/>
      <w:iCs/>
    </w:rPr>
  </w:style>
  <w:style w:type="paragraph" w:styleId="Heading9">
    <w:name w:val="heading 9"/>
    <w:basedOn w:val="Normal"/>
    <w:next w:val="Normal"/>
    <w:qFormat/>
    <w:rsid w:val="00FD32D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rPr>
      <w:b/>
      <w:bCs/>
      <w:i/>
      <w:iCs/>
      <w:sz w:val="20"/>
    </w:rPr>
  </w:style>
  <w:style w:type="paragraph" w:styleId="Title">
    <w:name w:val="Title"/>
    <w:basedOn w:val="Normal"/>
    <w:qFormat/>
    <w:pPr>
      <w:jc w:val="center"/>
    </w:pPr>
    <w:rPr>
      <w:b/>
      <w:bCs/>
      <w:smallCaps/>
      <w:sz w:val="32"/>
    </w:rPr>
  </w:style>
  <w:style w:type="paragraph" w:styleId="Header">
    <w:name w:val="header"/>
    <w:basedOn w:val="Normal"/>
    <w:link w:val="HeaderChar"/>
    <w:rsid w:val="0050323E"/>
    <w:pPr>
      <w:tabs>
        <w:tab w:val="center" w:pos="4320"/>
        <w:tab w:val="right" w:pos="8640"/>
      </w:tabs>
    </w:pPr>
  </w:style>
  <w:style w:type="paragraph" w:styleId="Footer">
    <w:name w:val="footer"/>
    <w:basedOn w:val="Normal"/>
    <w:rsid w:val="0050323E"/>
    <w:pPr>
      <w:tabs>
        <w:tab w:val="center" w:pos="4320"/>
        <w:tab w:val="right" w:pos="8640"/>
      </w:tabs>
    </w:pPr>
  </w:style>
  <w:style w:type="character" w:styleId="PageNumber">
    <w:name w:val="page number"/>
    <w:basedOn w:val="DefaultParagraphFont"/>
    <w:rsid w:val="0050323E"/>
  </w:style>
  <w:style w:type="table" w:styleId="TableGrid">
    <w:name w:val="Table Grid"/>
    <w:basedOn w:val="TableNormal"/>
    <w:rsid w:val="003F3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03EAE"/>
    <w:pPr>
      <w:spacing w:after="120"/>
    </w:pPr>
  </w:style>
  <w:style w:type="paragraph" w:styleId="PlainText">
    <w:name w:val="Plain Text"/>
    <w:basedOn w:val="Normal"/>
    <w:rsid w:val="00203EAE"/>
    <w:pPr>
      <w:jc w:val="both"/>
    </w:pPr>
    <w:rPr>
      <w:rFonts w:ascii="Courier New" w:hAnsi="Courier New" w:cs="Courier New"/>
      <w:sz w:val="20"/>
      <w:szCs w:val="20"/>
    </w:rPr>
  </w:style>
  <w:style w:type="paragraph" w:styleId="HTMLPreformatted">
    <w:name w:val="HTML Preformatted"/>
    <w:basedOn w:val="Normal"/>
    <w:rsid w:val="00345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rPr>
  </w:style>
  <w:style w:type="paragraph" w:styleId="Caption">
    <w:name w:val="caption"/>
    <w:basedOn w:val="Normal"/>
    <w:next w:val="Normal"/>
    <w:qFormat/>
    <w:rsid w:val="00345624"/>
    <w:pPr>
      <w:jc w:val="center"/>
    </w:pPr>
    <w:rPr>
      <w:rFonts w:ascii="Arial" w:hAnsi="Arial" w:cs="Arial"/>
      <w:b/>
      <w:bCs/>
      <w:sz w:val="28"/>
    </w:rPr>
  </w:style>
  <w:style w:type="paragraph" w:styleId="BalloonText">
    <w:name w:val="Balloon Text"/>
    <w:basedOn w:val="Normal"/>
    <w:semiHidden/>
    <w:rsid w:val="008C0E22"/>
    <w:rPr>
      <w:rFonts w:ascii="Tahoma" w:hAnsi="Tahoma" w:cs="Tahoma"/>
      <w:sz w:val="16"/>
      <w:szCs w:val="16"/>
    </w:rPr>
  </w:style>
  <w:style w:type="paragraph" w:styleId="BodyText2">
    <w:name w:val="Body Text 2"/>
    <w:basedOn w:val="Normal"/>
    <w:rsid w:val="00E26006"/>
    <w:pPr>
      <w:spacing w:after="120" w:line="480" w:lineRule="auto"/>
    </w:pPr>
  </w:style>
  <w:style w:type="paragraph" w:customStyle="1" w:styleId="H4">
    <w:name w:val="H4"/>
    <w:basedOn w:val="Normal"/>
    <w:next w:val="Normal"/>
    <w:uiPriority w:val="99"/>
    <w:rsid w:val="00FD5C97"/>
    <w:pPr>
      <w:keepNext/>
      <w:snapToGrid w:val="0"/>
      <w:spacing w:before="100" w:after="100"/>
      <w:outlineLvl w:val="4"/>
    </w:pPr>
    <w:rPr>
      <w:b/>
      <w:szCs w:val="20"/>
    </w:rPr>
  </w:style>
  <w:style w:type="paragraph" w:styleId="BodyTextIndent">
    <w:name w:val="Body Text Indent"/>
    <w:basedOn w:val="Normal"/>
    <w:rsid w:val="00706835"/>
    <w:pPr>
      <w:spacing w:after="120"/>
      <w:ind w:left="360"/>
    </w:pPr>
  </w:style>
  <w:style w:type="character" w:styleId="FootnoteReference">
    <w:name w:val="footnote reference"/>
    <w:semiHidden/>
    <w:rsid w:val="00706835"/>
    <w:rPr>
      <w:vertAlign w:val="superscript"/>
    </w:rPr>
  </w:style>
  <w:style w:type="paragraph" w:styleId="FootnoteText">
    <w:name w:val="footnote text"/>
    <w:basedOn w:val="Normal"/>
    <w:semiHidden/>
    <w:rsid w:val="00706835"/>
    <w:rPr>
      <w:sz w:val="20"/>
      <w:szCs w:val="20"/>
    </w:rPr>
  </w:style>
  <w:style w:type="paragraph" w:styleId="BodyTextIndent2">
    <w:name w:val="Body Text Indent 2"/>
    <w:basedOn w:val="Normal"/>
    <w:link w:val="BodyTextIndent2Char"/>
    <w:uiPriority w:val="99"/>
    <w:rsid w:val="007823F5"/>
    <w:pPr>
      <w:spacing w:after="120" w:line="480" w:lineRule="auto"/>
      <w:ind w:left="360"/>
    </w:pPr>
  </w:style>
  <w:style w:type="paragraph" w:styleId="TOC1">
    <w:name w:val="toc 1"/>
    <w:basedOn w:val="Normal"/>
    <w:next w:val="Normal"/>
    <w:autoRedefine/>
    <w:uiPriority w:val="39"/>
    <w:rsid w:val="005A40EB"/>
    <w:pPr>
      <w:tabs>
        <w:tab w:val="right" w:leader="dot" w:pos="9350"/>
      </w:tabs>
      <w:spacing w:before="120" w:after="120"/>
      <w:jc w:val="both"/>
    </w:pPr>
    <w:rPr>
      <w:noProof/>
      <w:sz w:val="20"/>
      <w:szCs w:val="32"/>
    </w:rPr>
  </w:style>
  <w:style w:type="paragraph" w:customStyle="1" w:styleId="H6">
    <w:name w:val="H6"/>
    <w:basedOn w:val="Normal"/>
    <w:next w:val="Normal"/>
    <w:rsid w:val="005A40EB"/>
    <w:pPr>
      <w:keepNext/>
      <w:widowControl w:val="0"/>
      <w:spacing w:before="100" w:after="100"/>
      <w:jc w:val="both"/>
      <w:outlineLvl w:val="6"/>
    </w:pPr>
    <w:rPr>
      <w:b/>
      <w:bCs/>
      <w:color w:val="000000"/>
      <w:sz w:val="16"/>
      <w:szCs w:val="16"/>
    </w:rPr>
  </w:style>
  <w:style w:type="paragraph" w:customStyle="1" w:styleId="StyleHeading2Before05line">
    <w:name w:val="Style Heading 2 + Before:  0.5 line"/>
    <w:basedOn w:val="Heading2"/>
    <w:rsid w:val="00FD32DF"/>
    <w:pPr>
      <w:keepNext w:val="0"/>
      <w:spacing w:before="60"/>
    </w:pPr>
    <w:rPr>
      <w:rFonts w:cs="Times New Roman"/>
      <w:i w:val="0"/>
      <w:iCs w:val="0"/>
      <w:sz w:val="24"/>
      <w:szCs w:val="20"/>
    </w:rPr>
  </w:style>
  <w:style w:type="paragraph" w:styleId="NormalWeb">
    <w:name w:val="Normal (Web)"/>
    <w:basedOn w:val="Normal"/>
    <w:rsid w:val="00A46BBC"/>
    <w:pPr>
      <w:spacing w:before="100" w:beforeAutospacing="1" w:after="100" w:afterAutospacing="1"/>
      <w:jc w:val="both"/>
    </w:pPr>
    <w:rPr>
      <w:rFonts w:ascii="Verdana" w:eastAsia="Arial Unicode MS" w:hAnsi="Verdana"/>
      <w:sz w:val="16"/>
      <w:szCs w:val="16"/>
    </w:rPr>
  </w:style>
  <w:style w:type="paragraph" w:styleId="TOCHeading">
    <w:name w:val="TOC Heading"/>
    <w:basedOn w:val="Heading1"/>
    <w:next w:val="Normal"/>
    <w:uiPriority w:val="39"/>
    <w:semiHidden/>
    <w:unhideWhenUsed/>
    <w:qFormat/>
    <w:rsid w:val="0063263A"/>
    <w:pPr>
      <w:keepLines/>
      <w:spacing w:before="480" w:after="0" w:line="276" w:lineRule="auto"/>
      <w:ind w:right="0"/>
      <w:jc w:val="left"/>
      <w:outlineLvl w:val="9"/>
    </w:pPr>
    <w:rPr>
      <w:rFonts w:ascii="Cambria" w:hAnsi="Cambria"/>
      <w:bCs/>
      <w:iCs w:val="0"/>
      <w:smallCaps w:val="0"/>
      <w:color w:val="365F91"/>
    </w:rPr>
  </w:style>
  <w:style w:type="paragraph" w:styleId="TOC2">
    <w:name w:val="toc 2"/>
    <w:basedOn w:val="Normal"/>
    <w:next w:val="Normal"/>
    <w:autoRedefine/>
    <w:uiPriority w:val="39"/>
    <w:rsid w:val="0063263A"/>
    <w:pPr>
      <w:ind w:left="240"/>
    </w:pPr>
  </w:style>
  <w:style w:type="paragraph" w:styleId="TOC3">
    <w:name w:val="toc 3"/>
    <w:basedOn w:val="Normal"/>
    <w:next w:val="Normal"/>
    <w:autoRedefine/>
    <w:uiPriority w:val="39"/>
    <w:rsid w:val="0063263A"/>
    <w:pPr>
      <w:ind w:left="480"/>
    </w:pPr>
  </w:style>
  <w:style w:type="character" w:styleId="Hyperlink">
    <w:name w:val="Hyperlink"/>
    <w:uiPriority w:val="99"/>
    <w:unhideWhenUsed/>
    <w:rsid w:val="0063263A"/>
    <w:rPr>
      <w:color w:val="0000FF"/>
      <w:u w:val="single"/>
    </w:rPr>
  </w:style>
  <w:style w:type="character" w:customStyle="1" w:styleId="BodyTextIndent2Char">
    <w:name w:val="Body Text Indent 2 Char"/>
    <w:link w:val="BodyTextIndent2"/>
    <w:uiPriority w:val="99"/>
    <w:rsid w:val="00DE373F"/>
    <w:rPr>
      <w:sz w:val="24"/>
      <w:szCs w:val="24"/>
    </w:rPr>
  </w:style>
  <w:style w:type="character" w:customStyle="1" w:styleId="HeaderChar">
    <w:name w:val="Header Char"/>
    <w:link w:val="Header"/>
    <w:uiPriority w:val="99"/>
    <w:rsid w:val="00DE373F"/>
    <w:rPr>
      <w:sz w:val="24"/>
      <w:szCs w:val="24"/>
    </w:rPr>
  </w:style>
  <w:style w:type="paragraph" w:styleId="ListParagraph">
    <w:name w:val="List Paragraph"/>
    <w:basedOn w:val="Normal"/>
    <w:uiPriority w:val="34"/>
    <w:qFormat/>
    <w:rsid w:val="00A26591"/>
    <w:pPr>
      <w:ind w:left="720"/>
      <w:contextualSpacing/>
    </w:pPr>
    <w:rPr>
      <w:rFonts w:ascii="Cambria" w:eastAsia="ＭＳ 明朝" w:hAnsi="Cambria"/>
    </w:rPr>
  </w:style>
  <w:style w:type="character" w:styleId="FollowedHyperlink">
    <w:name w:val="FollowedHyperlink"/>
    <w:basedOn w:val="DefaultParagraphFont"/>
    <w:rsid w:val="00ED1FA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Body Text Indent 2" w:uiPriority="99"/>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73F"/>
    <w:rPr>
      <w:sz w:val="24"/>
      <w:szCs w:val="24"/>
    </w:rPr>
  </w:style>
  <w:style w:type="paragraph" w:styleId="Heading1">
    <w:name w:val="heading 1"/>
    <w:basedOn w:val="Normal"/>
    <w:next w:val="Normal"/>
    <w:autoRedefine/>
    <w:qFormat/>
    <w:rsid w:val="003F2587"/>
    <w:pPr>
      <w:keepNext/>
      <w:spacing w:before="120" w:after="120"/>
      <w:ind w:right="360"/>
      <w:jc w:val="center"/>
      <w:outlineLvl w:val="0"/>
    </w:pPr>
    <w:rPr>
      <w:b/>
      <w:i/>
      <w:iCs/>
      <w:smallCaps/>
      <w:sz w:val="28"/>
      <w:szCs w:val="28"/>
    </w:rPr>
  </w:style>
  <w:style w:type="paragraph" w:styleId="Heading2">
    <w:name w:val="heading 2"/>
    <w:basedOn w:val="Normal"/>
    <w:next w:val="Normal"/>
    <w:qFormat/>
    <w:rsid w:val="00203EA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41290"/>
    <w:pPr>
      <w:keepNext/>
      <w:spacing w:before="240" w:after="60"/>
      <w:outlineLvl w:val="2"/>
    </w:pPr>
    <w:rPr>
      <w:rFonts w:ascii="Arial" w:hAnsi="Arial" w:cs="Arial"/>
      <w:b/>
      <w:bCs/>
      <w:sz w:val="26"/>
      <w:szCs w:val="26"/>
    </w:rPr>
  </w:style>
  <w:style w:type="paragraph" w:styleId="Heading4">
    <w:name w:val="heading 4"/>
    <w:basedOn w:val="Normal"/>
    <w:next w:val="Normal"/>
    <w:qFormat/>
    <w:rsid w:val="005547FD"/>
    <w:pPr>
      <w:keepNext/>
      <w:spacing w:before="240" w:after="60"/>
      <w:outlineLvl w:val="3"/>
    </w:pPr>
    <w:rPr>
      <w:b/>
      <w:bCs/>
      <w:sz w:val="28"/>
      <w:szCs w:val="28"/>
    </w:rPr>
  </w:style>
  <w:style w:type="paragraph" w:styleId="Heading5">
    <w:name w:val="heading 5"/>
    <w:basedOn w:val="Normal"/>
    <w:next w:val="Normal"/>
    <w:qFormat/>
    <w:rsid w:val="007C2008"/>
    <w:pPr>
      <w:spacing w:before="240" w:after="60"/>
      <w:outlineLvl w:val="4"/>
    </w:pPr>
    <w:rPr>
      <w:b/>
      <w:bCs/>
      <w:i/>
      <w:iCs/>
      <w:sz w:val="26"/>
      <w:szCs w:val="26"/>
    </w:rPr>
  </w:style>
  <w:style w:type="paragraph" w:styleId="Heading6">
    <w:name w:val="heading 6"/>
    <w:basedOn w:val="Normal"/>
    <w:next w:val="Normal"/>
    <w:qFormat/>
    <w:rsid w:val="00985AE4"/>
    <w:pPr>
      <w:spacing w:before="240" w:after="60"/>
      <w:outlineLvl w:val="5"/>
    </w:pPr>
    <w:rPr>
      <w:b/>
      <w:bCs/>
      <w:sz w:val="22"/>
      <w:szCs w:val="22"/>
    </w:rPr>
  </w:style>
  <w:style w:type="paragraph" w:styleId="Heading7">
    <w:name w:val="heading 7"/>
    <w:basedOn w:val="Normal"/>
    <w:next w:val="Normal"/>
    <w:qFormat/>
    <w:rsid w:val="00203EAE"/>
    <w:pPr>
      <w:spacing w:before="240" w:after="60"/>
      <w:outlineLvl w:val="6"/>
    </w:pPr>
  </w:style>
  <w:style w:type="paragraph" w:styleId="Heading8">
    <w:name w:val="heading 8"/>
    <w:basedOn w:val="Normal"/>
    <w:next w:val="Normal"/>
    <w:qFormat/>
    <w:rsid w:val="00203EAE"/>
    <w:pPr>
      <w:spacing w:before="240" w:after="60"/>
      <w:outlineLvl w:val="7"/>
    </w:pPr>
    <w:rPr>
      <w:i/>
      <w:iCs/>
    </w:rPr>
  </w:style>
  <w:style w:type="paragraph" w:styleId="Heading9">
    <w:name w:val="heading 9"/>
    <w:basedOn w:val="Normal"/>
    <w:next w:val="Normal"/>
    <w:qFormat/>
    <w:rsid w:val="00FD32D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rPr>
      <w:b/>
      <w:bCs/>
      <w:i/>
      <w:iCs/>
      <w:sz w:val="20"/>
    </w:rPr>
  </w:style>
  <w:style w:type="paragraph" w:styleId="Title">
    <w:name w:val="Title"/>
    <w:basedOn w:val="Normal"/>
    <w:qFormat/>
    <w:pPr>
      <w:jc w:val="center"/>
    </w:pPr>
    <w:rPr>
      <w:b/>
      <w:bCs/>
      <w:smallCaps/>
      <w:sz w:val="32"/>
    </w:rPr>
  </w:style>
  <w:style w:type="paragraph" w:styleId="Header">
    <w:name w:val="header"/>
    <w:basedOn w:val="Normal"/>
    <w:link w:val="HeaderChar"/>
    <w:rsid w:val="0050323E"/>
    <w:pPr>
      <w:tabs>
        <w:tab w:val="center" w:pos="4320"/>
        <w:tab w:val="right" w:pos="8640"/>
      </w:tabs>
    </w:pPr>
  </w:style>
  <w:style w:type="paragraph" w:styleId="Footer">
    <w:name w:val="footer"/>
    <w:basedOn w:val="Normal"/>
    <w:rsid w:val="0050323E"/>
    <w:pPr>
      <w:tabs>
        <w:tab w:val="center" w:pos="4320"/>
        <w:tab w:val="right" w:pos="8640"/>
      </w:tabs>
    </w:pPr>
  </w:style>
  <w:style w:type="character" w:styleId="PageNumber">
    <w:name w:val="page number"/>
    <w:basedOn w:val="DefaultParagraphFont"/>
    <w:rsid w:val="0050323E"/>
  </w:style>
  <w:style w:type="table" w:styleId="TableGrid">
    <w:name w:val="Table Grid"/>
    <w:basedOn w:val="TableNormal"/>
    <w:rsid w:val="003F3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03EAE"/>
    <w:pPr>
      <w:spacing w:after="120"/>
    </w:pPr>
  </w:style>
  <w:style w:type="paragraph" w:styleId="PlainText">
    <w:name w:val="Plain Text"/>
    <w:basedOn w:val="Normal"/>
    <w:rsid w:val="00203EAE"/>
    <w:pPr>
      <w:jc w:val="both"/>
    </w:pPr>
    <w:rPr>
      <w:rFonts w:ascii="Courier New" w:hAnsi="Courier New" w:cs="Courier New"/>
      <w:sz w:val="20"/>
      <w:szCs w:val="20"/>
    </w:rPr>
  </w:style>
  <w:style w:type="paragraph" w:styleId="HTMLPreformatted">
    <w:name w:val="HTML Preformatted"/>
    <w:basedOn w:val="Normal"/>
    <w:rsid w:val="00345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rPr>
  </w:style>
  <w:style w:type="paragraph" w:styleId="Caption">
    <w:name w:val="caption"/>
    <w:basedOn w:val="Normal"/>
    <w:next w:val="Normal"/>
    <w:qFormat/>
    <w:rsid w:val="00345624"/>
    <w:pPr>
      <w:jc w:val="center"/>
    </w:pPr>
    <w:rPr>
      <w:rFonts w:ascii="Arial" w:hAnsi="Arial" w:cs="Arial"/>
      <w:b/>
      <w:bCs/>
      <w:sz w:val="28"/>
    </w:rPr>
  </w:style>
  <w:style w:type="paragraph" w:styleId="BalloonText">
    <w:name w:val="Balloon Text"/>
    <w:basedOn w:val="Normal"/>
    <w:semiHidden/>
    <w:rsid w:val="008C0E22"/>
    <w:rPr>
      <w:rFonts w:ascii="Tahoma" w:hAnsi="Tahoma" w:cs="Tahoma"/>
      <w:sz w:val="16"/>
      <w:szCs w:val="16"/>
    </w:rPr>
  </w:style>
  <w:style w:type="paragraph" w:styleId="BodyText2">
    <w:name w:val="Body Text 2"/>
    <w:basedOn w:val="Normal"/>
    <w:rsid w:val="00E26006"/>
    <w:pPr>
      <w:spacing w:after="120" w:line="480" w:lineRule="auto"/>
    </w:pPr>
  </w:style>
  <w:style w:type="paragraph" w:customStyle="1" w:styleId="H4">
    <w:name w:val="H4"/>
    <w:basedOn w:val="Normal"/>
    <w:next w:val="Normal"/>
    <w:uiPriority w:val="99"/>
    <w:rsid w:val="00FD5C97"/>
    <w:pPr>
      <w:keepNext/>
      <w:snapToGrid w:val="0"/>
      <w:spacing w:before="100" w:after="100"/>
      <w:outlineLvl w:val="4"/>
    </w:pPr>
    <w:rPr>
      <w:b/>
      <w:szCs w:val="20"/>
    </w:rPr>
  </w:style>
  <w:style w:type="paragraph" w:styleId="BodyTextIndent">
    <w:name w:val="Body Text Indent"/>
    <w:basedOn w:val="Normal"/>
    <w:rsid w:val="00706835"/>
    <w:pPr>
      <w:spacing w:after="120"/>
      <w:ind w:left="360"/>
    </w:pPr>
  </w:style>
  <w:style w:type="character" w:styleId="FootnoteReference">
    <w:name w:val="footnote reference"/>
    <w:semiHidden/>
    <w:rsid w:val="00706835"/>
    <w:rPr>
      <w:vertAlign w:val="superscript"/>
    </w:rPr>
  </w:style>
  <w:style w:type="paragraph" w:styleId="FootnoteText">
    <w:name w:val="footnote text"/>
    <w:basedOn w:val="Normal"/>
    <w:semiHidden/>
    <w:rsid w:val="00706835"/>
    <w:rPr>
      <w:sz w:val="20"/>
      <w:szCs w:val="20"/>
    </w:rPr>
  </w:style>
  <w:style w:type="paragraph" w:styleId="BodyTextIndent2">
    <w:name w:val="Body Text Indent 2"/>
    <w:basedOn w:val="Normal"/>
    <w:link w:val="BodyTextIndent2Char"/>
    <w:uiPriority w:val="99"/>
    <w:rsid w:val="007823F5"/>
    <w:pPr>
      <w:spacing w:after="120" w:line="480" w:lineRule="auto"/>
      <w:ind w:left="360"/>
    </w:pPr>
  </w:style>
  <w:style w:type="paragraph" w:styleId="TOC1">
    <w:name w:val="toc 1"/>
    <w:basedOn w:val="Normal"/>
    <w:next w:val="Normal"/>
    <w:autoRedefine/>
    <w:uiPriority w:val="39"/>
    <w:rsid w:val="005A40EB"/>
    <w:pPr>
      <w:tabs>
        <w:tab w:val="right" w:leader="dot" w:pos="9350"/>
      </w:tabs>
      <w:spacing w:before="120" w:after="120"/>
      <w:jc w:val="both"/>
    </w:pPr>
    <w:rPr>
      <w:noProof/>
      <w:sz w:val="20"/>
      <w:szCs w:val="32"/>
    </w:rPr>
  </w:style>
  <w:style w:type="paragraph" w:customStyle="1" w:styleId="H6">
    <w:name w:val="H6"/>
    <w:basedOn w:val="Normal"/>
    <w:next w:val="Normal"/>
    <w:rsid w:val="005A40EB"/>
    <w:pPr>
      <w:keepNext/>
      <w:widowControl w:val="0"/>
      <w:spacing w:before="100" w:after="100"/>
      <w:jc w:val="both"/>
      <w:outlineLvl w:val="6"/>
    </w:pPr>
    <w:rPr>
      <w:b/>
      <w:bCs/>
      <w:color w:val="000000"/>
      <w:sz w:val="16"/>
      <w:szCs w:val="16"/>
    </w:rPr>
  </w:style>
  <w:style w:type="paragraph" w:customStyle="1" w:styleId="StyleHeading2Before05line">
    <w:name w:val="Style Heading 2 + Before:  0.5 line"/>
    <w:basedOn w:val="Heading2"/>
    <w:rsid w:val="00FD32DF"/>
    <w:pPr>
      <w:keepNext w:val="0"/>
      <w:spacing w:before="60"/>
    </w:pPr>
    <w:rPr>
      <w:rFonts w:cs="Times New Roman"/>
      <w:i w:val="0"/>
      <w:iCs w:val="0"/>
      <w:sz w:val="24"/>
      <w:szCs w:val="20"/>
    </w:rPr>
  </w:style>
  <w:style w:type="paragraph" w:styleId="NormalWeb">
    <w:name w:val="Normal (Web)"/>
    <w:basedOn w:val="Normal"/>
    <w:rsid w:val="00A46BBC"/>
    <w:pPr>
      <w:spacing w:before="100" w:beforeAutospacing="1" w:after="100" w:afterAutospacing="1"/>
      <w:jc w:val="both"/>
    </w:pPr>
    <w:rPr>
      <w:rFonts w:ascii="Verdana" w:eastAsia="Arial Unicode MS" w:hAnsi="Verdana"/>
      <w:sz w:val="16"/>
      <w:szCs w:val="16"/>
    </w:rPr>
  </w:style>
  <w:style w:type="paragraph" w:styleId="TOCHeading">
    <w:name w:val="TOC Heading"/>
    <w:basedOn w:val="Heading1"/>
    <w:next w:val="Normal"/>
    <w:uiPriority w:val="39"/>
    <w:semiHidden/>
    <w:unhideWhenUsed/>
    <w:qFormat/>
    <w:rsid w:val="0063263A"/>
    <w:pPr>
      <w:keepLines/>
      <w:spacing w:before="480" w:after="0" w:line="276" w:lineRule="auto"/>
      <w:ind w:right="0"/>
      <w:jc w:val="left"/>
      <w:outlineLvl w:val="9"/>
    </w:pPr>
    <w:rPr>
      <w:rFonts w:ascii="Cambria" w:hAnsi="Cambria"/>
      <w:bCs/>
      <w:iCs w:val="0"/>
      <w:smallCaps w:val="0"/>
      <w:color w:val="365F91"/>
    </w:rPr>
  </w:style>
  <w:style w:type="paragraph" w:styleId="TOC2">
    <w:name w:val="toc 2"/>
    <w:basedOn w:val="Normal"/>
    <w:next w:val="Normal"/>
    <w:autoRedefine/>
    <w:uiPriority w:val="39"/>
    <w:rsid w:val="0063263A"/>
    <w:pPr>
      <w:ind w:left="240"/>
    </w:pPr>
  </w:style>
  <w:style w:type="paragraph" w:styleId="TOC3">
    <w:name w:val="toc 3"/>
    <w:basedOn w:val="Normal"/>
    <w:next w:val="Normal"/>
    <w:autoRedefine/>
    <w:uiPriority w:val="39"/>
    <w:rsid w:val="0063263A"/>
    <w:pPr>
      <w:ind w:left="480"/>
    </w:pPr>
  </w:style>
  <w:style w:type="character" w:styleId="Hyperlink">
    <w:name w:val="Hyperlink"/>
    <w:uiPriority w:val="99"/>
    <w:unhideWhenUsed/>
    <w:rsid w:val="0063263A"/>
    <w:rPr>
      <w:color w:val="0000FF"/>
      <w:u w:val="single"/>
    </w:rPr>
  </w:style>
  <w:style w:type="character" w:customStyle="1" w:styleId="BodyTextIndent2Char">
    <w:name w:val="Body Text Indent 2 Char"/>
    <w:link w:val="BodyTextIndent2"/>
    <w:uiPriority w:val="99"/>
    <w:rsid w:val="00DE373F"/>
    <w:rPr>
      <w:sz w:val="24"/>
      <w:szCs w:val="24"/>
    </w:rPr>
  </w:style>
  <w:style w:type="character" w:customStyle="1" w:styleId="HeaderChar">
    <w:name w:val="Header Char"/>
    <w:link w:val="Header"/>
    <w:uiPriority w:val="99"/>
    <w:rsid w:val="00DE373F"/>
    <w:rPr>
      <w:sz w:val="24"/>
      <w:szCs w:val="24"/>
    </w:rPr>
  </w:style>
  <w:style w:type="paragraph" w:styleId="ListParagraph">
    <w:name w:val="List Paragraph"/>
    <w:basedOn w:val="Normal"/>
    <w:uiPriority w:val="34"/>
    <w:qFormat/>
    <w:rsid w:val="00A26591"/>
    <w:pPr>
      <w:ind w:left="720"/>
      <w:contextualSpacing/>
    </w:pPr>
    <w:rPr>
      <w:rFonts w:ascii="Cambria" w:eastAsia="ＭＳ 明朝" w:hAnsi="Cambria"/>
    </w:rPr>
  </w:style>
  <w:style w:type="character" w:styleId="FollowedHyperlink">
    <w:name w:val="FollowedHyperlink"/>
    <w:basedOn w:val="DefaultParagraphFont"/>
    <w:rsid w:val="00ED1F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chart" Target="charts/chart11.xml"/><Relationship Id="rId21" Type="http://schemas.openxmlformats.org/officeDocument/2006/relationships/hyperlink" Target="http://www.vallecitossd.com" TargetMode="External"/><Relationship Id="rId22" Type="http://schemas.openxmlformats.org/officeDocument/2006/relationships/header" Target="header2.xml"/><Relationship Id="rId23" Type="http://schemas.openxmlformats.org/officeDocument/2006/relationships/header" Target="header3.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4.xml"/><Relationship Id="rId27" Type="http://schemas.openxmlformats.org/officeDocument/2006/relationships/footer" Target="footer3.xml"/><Relationship Id="rId28" Type="http://schemas.openxmlformats.org/officeDocument/2006/relationships/header" Target="header5.xml"/><Relationship Id="rId29" Type="http://schemas.openxmlformats.org/officeDocument/2006/relationships/header" Target="header6.xml"/><Relationship Id="rId30" Type="http://schemas.openxmlformats.org/officeDocument/2006/relationships/header" Target="header7.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chart" Target="charts/chart1.xml"/><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chart" Target="charts/chart4.xml"/><Relationship Id="rId14" Type="http://schemas.openxmlformats.org/officeDocument/2006/relationships/chart" Target="charts/chart5.xml"/><Relationship Id="rId15" Type="http://schemas.openxmlformats.org/officeDocument/2006/relationships/chart" Target="charts/chart6.xml"/><Relationship Id="rId16" Type="http://schemas.openxmlformats.org/officeDocument/2006/relationships/chart" Target="charts/chart7.xml"/><Relationship Id="rId17" Type="http://schemas.openxmlformats.org/officeDocument/2006/relationships/chart" Target="charts/chart8.xml"/><Relationship Id="rId18" Type="http://schemas.openxmlformats.org/officeDocument/2006/relationships/chart" Target="charts/chart9.xml"/><Relationship Id="rId19" Type="http://schemas.openxmlformats.org/officeDocument/2006/relationships/chart" Target="charts/chart10.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davidjones:Desktop:September%20Board:Vallecitos%20API3.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Sheet5.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Sheet6.xlsx"/></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davidjones:Desktop:November%20Board:STAR%20Test:CSTTrends_Vallecitos_201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davidjones:Desktop:November%20Board:STAR%20Test:CSTTrends_Vallecitos_201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davidjones:Desktop:November%20Board:STAR%20Test:CSTTrends_Vallecitos_201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davidjones:Desktop:November%20Board:STAR%20Test:CSTTrends_Vallecitos_2013.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Sheet3.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68682155471307"/>
          <c:y val="0.0243055555555556"/>
          <c:w val="0.931356688052882"/>
          <c:h val="0.905092830328699"/>
        </c:manualLayout>
      </c:layout>
      <c:barChart>
        <c:barDir val="col"/>
        <c:grouping val="clustered"/>
        <c:varyColors val="0"/>
        <c:ser>
          <c:idx val="0"/>
          <c:order val="0"/>
          <c:tx>
            <c:strRef>
              <c:f>Sheet1!$B$2</c:f>
              <c:strCache>
                <c:ptCount val="1"/>
                <c:pt idx="0">
                  <c:v>Base API</c:v>
                </c:pt>
              </c:strCache>
            </c:strRef>
          </c:tx>
          <c:invertIfNegative val="0"/>
          <c:dPt>
            <c:idx val="12"/>
            <c:invertIfNegative val="0"/>
            <c:bubble3D val="0"/>
            <c:spPr>
              <a:solidFill>
                <a:srgbClr val="FF0000"/>
              </a:solidFill>
            </c:spPr>
          </c:dPt>
          <c:dPt>
            <c:idx val="13"/>
            <c:invertIfNegative val="0"/>
            <c:bubble3D val="0"/>
            <c:spPr>
              <a:solidFill>
                <a:srgbClr val="FF0000"/>
              </a:solidFill>
            </c:spPr>
          </c:dPt>
          <c:cat>
            <c:numRef>
              <c:f>Sheet1!$A$4:$A$17</c:f>
              <c:numCache>
                <c:formatCode>General</c:formatCode>
                <c:ptCount val="14"/>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pt idx="13">
                  <c:v>2013.0</c:v>
                </c:pt>
              </c:numCache>
            </c:numRef>
          </c:cat>
          <c:val>
            <c:numRef>
              <c:f>Sheet1!$B$4:$B$17</c:f>
              <c:numCache>
                <c:formatCode>General</c:formatCode>
                <c:ptCount val="14"/>
                <c:pt idx="0">
                  <c:v>673.0</c:v>
                </c:pt>
                <c:pt idx="1">
                  <c:v>696.0</c:v>
                </c:pt>
                <c:pt idx="2">
                  <c:v>736.0</c:v>
                </c:pt>
                <c:pt idx="3">
                  <c:v>742.0</c:v>
                </c:pt>
                <c:pt idx="4">
                  <c:v>760.0</c:v>
                </c:pt>
                <c:pt idx="5">
                  <c:v>747.0</c:v>
                </c:pt>
                <c:pt idx="6">
                  <c:v>731.0</c:v>
                </c:pt>
                <c:pt idx="7">
                  <c:v>739.0</c:v>
                </c:pt>
                <c:pt idx="8">
                  <c:v>804.0</c:v>
                </c:pt>
                <c:pt idx="9">
                  <c:v>806.0</c:v>
                </c:pt>
                <c:pt idx="10">
                  <c:v>795.0</c:v>
                </c:pt>
                <c:pt idx="11">
                  <c:v>808.0</c:v>
                </c:pt>
                <c:pt idx="12">
                  <c:v>856.0</c:v>
                </c:pt>
                <c:pt idx="13">
                  <c:v>863.0</c:v>
                </c:pt>
              </c:numCache>
            </c:numRef>
          </c:val>
        </c:ser>
        <c:dLbls>
          <c:showLegendKey val="0"/>
          <c:showVal val="1"/>
          <c:showCatName val="0"/>
          <c:showSerName val="0"/>
          <c:showPercent val="0"/>
          <c:showBubbleSize val="0"/>
        </c:dLbls>
        <c:gapWidth val="150"/>
        <c:axId val="465387592"/>
        <c:axId val="465515240"/>
      </c:barChart>
      <c:catAx>
        <c:axId val="465387592"/>
        <c:scaling>
          <c:orientation val="minMax"/>
        </c:scaling>
        <c:delete val="0"/>
        <c:axPos val="b"/>
        <c:numFmt formatCode="General" sourceLinked="1"/>
        <c:majorTickMark val="none"/>
        <c:minorTickMark val="none"/>
        <c:tickLblPos val="nextTo"/>
        <c:crossAx val="465515240"/>
        <c:crosses val="autoZero"/>
        <c:auto val="1"/>
        <c:lblAlgn val="ctr"/>
        <c:lblOffset val="100"/>
        <c:noMultiLvlLbl val="0"/>
      </c:catAx>
      <c:valAx>
        <c:axId val="465515240"/>
        <c:scaling>
          <c:orientation val="minMax"/>
          <c:max val="925.0"/>
          <c:min val="625.0"/>
        </c:scaling>
        <c:delete val="0"/>
        <c:axPos val="l"/>
        <c:numFmt formatCode="General" sourceLinked="1"/>
        <c:majorTickMark val="out"/>
        <c:minorTickMark val="none"/>
        <c:tickLblPos val="nextTo"/>
        <c:crossAx val="465387592"/>
        <c:crosses val="autoZero"/>
        <c:crossBetween val="between"/>
        <c:majorUnit val="50.0"/>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en-US" sz="1200"/>
              <a:t>2014-15 SBAC ELA/Literacy</a:t>
            </a:r>
          </a:p>
          <a:p>
            <a:pPr>
              <a:defRPr sz="1200" b="1" i="0" u="none" strike="noStrike" kern="1200" baseline="0">
                <a:solidFill>
                  <a:schemeClr val="tx2"/>
                </a:solidFill>
                <a:latin typeface="+mn-lt"/>
                <a:ea typeface="+mn-ea"/>
                <a:cs typeface="+mn-cs"/>
              </a:defRPr>
            </a:pPr>
            <a:r>
              <a:rPr lang="en-US" sz="1200"/>
              <a:t>Achievement Level by Economic Status</a:t>
            </a:r>
          </a:p>
          <a:p>
            <a:pPr>
              <a:defRPr sz="1200" b="1" i="0" u="none" strike="noStrike" kern="1200" baseline="0">
                <a:solidFill>
                  <a:schemeClr val="tx2"/>
                </a:solidFill>
                <a:latin typeface="+mn-lt"/>
                <a:ea typeface="+mn-ea"/>
                <a:cs typeface="+mn-cs"/>
              </a:defRPr>
            </a:pPr>
            <a:r>
              <a:rPr lang="en-US" sz="1200" i="1"/>
              <a:t>Economically Disadvantaged</a:t>
            </a:r>
          </a:p>
        </c:rich>
      </c:tx>
      <c:overlay val="0"/>
      <c:spPr>
        <a:noFill/>
        <a:ln>
          <a:noFill/>
        </a:ln>
        <a:effectLst/>
      </c:spPr>
    </c:title>
    <c:autoTitleDeleted val="0"/>
    <c:plotArea>
      <c:layout/>
      <c:barChart>
        <c:barDir val="col"/>
        <c:grouping val="percentStacked"/>
        <c:varyColors val="0"/>
        <c:ser>
          <c:idx val="0"/>
          <c:order val="0"/>
          <c:tx>
            <c:strRef>
              <c:f>Sheet1!$B$1</c:f>
              <c:strCache>
                <c:ptCount val="1"/>
                <c:pt idx="0">
                  <c:v>Standard Exceeded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Sheet1!$A$2:$A$6</c:f>
              <c:strCache>
                <c:ptCount val="5"/>
                <c:pt idx="0">
                  <c:v>California</c:v>
                </c:pt>
                <c:pt idx="1">
                  <c:v>San Diego County</c:v>
                </c:pt>
                <c:pt idx="2">
                  <c:v>Vallecitos</c:v>
                </c:pt>
                <c:pt idx="3">
                  <c:v>School A</c:v>
                </c:pt>
                <c:pt idx="4">
                  <c:v>School B</c:v>
                </c:pt>
              </c:strCache>
            </c:strRef>
          </c:cat>
          <c:val>
            <c:numRef>
              <c:f>Sheet1!$B$2:$B$6</c:f>
              <c:numCache>
                <c:formatCode>0%</c:formatCode>
                <c:ptCount val="5"/>
                <c:pt idx="0">
                  <c:v>0.08</c:v>
                </c:pt>
                <c:pt idx="1">
                  <c:v>0.1</c:v>
                </c:pt>
                <c:pt idx="2">
                  <c:v>0.06</c:v>
                </c:pt>
              </c:numCache>
            </c:numRef>
          </c:val>
        </c:ser>
        <c:ser>
          <c:idx val="1"/>
          <c:order val="1"/>
          <c:tx>
            <c:strRef>
              <c:f>Sheet1!$C$1</c:f>
              <c:strCache>
                <c:ptCount val="1"/>
                <c:pt idx="0">
                  <c:v>Standard Met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Sheet1!$A$2:$A$6</c:f>
              <c:strCache>
                <c:ptCount val="5"/>
                <c:pt idx="0">
                  <c:v>California</c:v>
                </c:pt>
                <c:pt idx="1">
                  <c:v>San Diego County</c:v>
                </c:pt>
                <c:pt idx="2">
                  <c:v>Vallecitos</c:v>
                </c:pt>
                <c:pt idx="3">
                  <c:v>School A</c:v>
                </c:pt>
                <c:pt idx="4">
                  <c:v>School B</c:v>
                </c:pt>
              </c:strCache>
            </c:strRef>
          </c:cat>
          <c:val>
            <c:numRef>
              <c:f>Sheet1!$C$2:$C$6</c:f>
              <c:numCache>
                <c:formatCode>0%</c:formatCode>
                <c:ptCount val="5"/>
                <c:pt idx="0">
                  <c:v>0.23</c:v>
                </c:pt>
                <c:pt idx="1">
                  <c:v>0.26</c:v>
                </c:pt>
                <c:pt idx="2">
                  <c:v>0.37</c:v>
                </c:pt>
              </c:numCache>
            </c:numRef>
          </c:val>
        </c:ser>
        <c:ser>
          <c:idx val="2"/>
          <c:order val="2"/>
          <c:tx>
            <c:strRef>
              <c:f>Sheet1!$D$1</c:f>
              <c:strCache>
                <c:ptCount val="1"/>
                <c:pt idx="0">
                  <c:v>Standard Nearly Met</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Sheet1!$A$2:$A$6</c:f>
              <c:strCache>
                <c:ptCount val="5"/>
                <c:pt idx="0">
                  <c:v>California</c:v>
                </c:pt>
                <c:pt idx="1">
                  <c:v>San Diego County</c:v>
                </c:pt>
                <c:pt idx="2">
                  <c:v>Vallecitos</c:v>
                </c:pt>
                <c:pt idx="3">
                  <c:v>School A</c:v>
                </c:pt>
                <c:pt idx="4">
                  <c:v>School B</c:v>
                </c:pt>
              </c:strCache>
            </c:strRef>
          </c:cat>
          <c:val>
            <c:numRef>
              <c:f>Sheet1!$D$2:$D$6</c:f>
              <c:numCache>
                <c:formatCode>0%</c:formatCode>
                <c:ptCount val="5"/>
                <c:pt idx="0">
                  <c:v>0.28</c:v>
                </c:pt>
                <c:pt idx="1">
                  <c:v>0.28</c:v>
                </c:pt>
                <c:pt idx="2">
                  <c:v>0.28</c:v>
                </c:pt>
              </c:numCache>
            </c:numRef>
          </c:val>
        </c:ser>
        <c:ser>
          <c:idx val="3"/>
          <c:order val="3"/>
          <c:tx>
            <c:strRef>
              <c:f>Sheet1!$E$1</c:f>
              <c:strCache>
                <c:ptCount val="1"/>
                <c:pt idx="0">
                  <c:v>Standard Not Met</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Sheet1!$A$2:$A$6</c:f>
              <c:strCache>
                <c:ptCount val="5"/>
                <c:pt idx="0">
                  <c:v>California</c:v>
                </c:pt>
                <c:pt idx="1">
                  <c:v>San Diego County</c:v>
                </c:pt>
                <c:pt idx="2">
                  <c:v>Vallecitos</c:v>
                </c:pt>
                <c:pt idx="3">
                  <c:v>School A</c:v>
                </c:pt>
                <c:pt idx="4">
                  <c:v>School B</c:v>
                </c:pt>
              </c:strCache>
            </c:strRef>
          </c:cat>
          <c:val>
            <c:numRef>
              <c:f>Sheet1!$E$2:$E$6</c:f>
              <c:numCache>
                <c:formatCode>0%</c:formatCode>
                <c:ptCount val="5"/>
                <c:pt idx="0">
                  <c:v>0.41</c:v>
                </c:pt>
                <c:pt idx="1">
                  <c:v>0.36</c:v>
                </c:pt>
                <c:pt idx="2">
                  <c:v>0.29</c:v>
                </c:pt>
              </c:numCache>
            </c:numRef>
          </c:val>
        </c:ser>
        <c:dLbls>
          <c:showLegendKey val="0"/>
          <c:showVal val="0"/>
          <c:showCatName val="0"/>
          <c:showSerName val="0"/>
          <c:showPercent val="0"/>
          <c:showBubbleSize val="0"/>
        </c:dLbls>
        <c:gapWidth val="150"/>
        <c:overlap val="100"/>
        <c:axId val="464886952"/>
        <c:axId val="464890632"/>
      </c:barChart>
      <c:catAx>
        <c:axId val="46488695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64890632"/>
        <c:crosses val="autoZero"/>
        <c:auto val="1"/>
        <c:lblAlgn val="ctr"/>
        <c:lblOffset val="100"/>
        <c:noMultiLvlLbl val="0"/>
      </c:catAx>
      <c:valAx>
        <c:axId val="464890632"/>
        <c:scaling>
          <c:orientation val="minMax"/>
        </c:scaling>
        <c:delete val="1"/>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crossAx val="4648869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en-US" sz="1200"/>
              <a:t>2014-15 SBAC Math</a:t>
            </a:r>
          </a:p>
          <a:p>
            <a:pPr>
              <a:defRPr sz="1200" b="1" i="0" u="none" strike="noStrike" kern="1200" baseline="0">
                <a:solidFill>
                  <a:schemeClr val="tx2"/>
                </a:solidFill>
                <a:latin typeface="+mn-lt"/>
                <a:ea typeface="+mn-ea"/>
                <a:cs typeface="+mn-cs"/>
              </a:defRPr>
            </a:pPr>
            <a:r>
              <a:rPr lang="en-US" sz="1200"/>
              <a:t>Achievement Level by </a:t>
            </a:r>
            <a:r>
              <a:rPr lang="en-US" sz="1200" b="1" i="0" u="none" strike="noStrike" baseline="0">
                <a:effectLst/>
              </a:rPr>
              <a:t>Economic Status</a:t>
            </a:r>
          </a:p>
          <a:p>
            <a:pPr>
              <a:defRPr sz="1200" b="1" i="0" u="none" strike="noStrike" kern="1200" baseline="0">
                <a:solidFill>
                  <a:schemeClr val="tx2"/>
                </a:solidFill>
                <a:latin typeface="+mn-lt"/>
                <a:ea typeface="+mn-ea"/>
                <a:cs typeface="+mn-cs"/>
              </a:defRPr>
            </a:pPr>
            <a:r>
              <a:rPr lang="en-US" sz="1200" b="1" i="1" u="none" strike="noStrike" baseline="0">
                <a:effectLst/>
              </a:rPr>
              <a:t>Economically Disadvantaged</a:t>
            </a:r>
            <a:endParaRPr lang="en-US" sz="1200" i="1"/>
          </a:p>
        </c:rich>
      </c:tx>
      <c:overlay val="0"/>
      <c:spPr>
        <a:noFill/>
        <a:ln>
          <a:noFill/>
        </a:ln>
        <a:effectLst/>
      </c:spPr>
    </c:title>
    <c:autoTitleDeleted val="0"/>
    <c:plotArea>
      <c:layout/>
      <c:barChart>
        <c:barDir val="col"/>
        <c:grouping val="percentStacked"/>
        <c:varyColors val="0"/>
        <c:ser>
          <c:idx val="0"/>
          <c:order val="0"/>
          <c:tx>
            <c:strRef>
              <c:f>Sheet1!$B$1</c:f>
              <c:strCache>
                <c:ptCount val="1"/>
                <c:pt idx="0">
                  <c:v>Standard Exceeded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Sheet1!$A$2:$A$6</c:f>
              <c:strCache>
                <c:ptCount val="5"/>
                <c:pt idx="0">
                  <c:v>California</c:v>
                </c:pt>
                <c:pt idx="1">
                  <c:v>San Diego County</c:v>
                </c:pt>
                <c:pt idx="2">
                  <c:v>Vallecitos</c:v>
                </c:pt>
                <c:pt idx="3">
                  <c:v>School A</c:v>
                </c:pt>
                <c:pt idx="4">
                  <c:v>School B</c:v>
                </c:pt>
              </c:strCache>
            </c:strRef>
          </c:cat>
          <c:val>
            <c:numRef>
              <c:f>Sheet1!$B$2:$B$6</c:f>
              <c:numCache>
                <c:formatCode>0%</c:formatCode>
                <c:ptCount val="5"/>
                <c:pt idx="0">
                  <c:v>0.06</c:v>
                </c:pt>
                <c:pt idx="1">
                  <c:v>0.07</c:v>
                </c:pt>
                <c:pt idx="2">
                  <c:v>0.03</c:v>
                </c:pt>
              </c:numCache>
            </c:numRef>
          </c:val>
        </c:ser>
        <c:ser>
          <c:idx val="1"/>
          <c:order val="1"/>
          <c:tx>
            <c:strRef>
              <c:f>Sheet1!$C$1</c:f>
              <c:strCache>
                <c:ptCount val="1"/>
                <c:pt idx="0">
                  <c:v>Standard Met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Sheet1!$A$2:$A$6</c:f>
              <c:strCache>
                <c:ptCount val="5"/>
                <c:pt idx="0">
                  <c:v>California</c:v>
                </c:pt>
                <c:pt idx="1">
                  <c:v>San Diego County</c:v>
                </c:pt>
                <c:pt idx="2">
                  <c:v>Vallecitos</c:v>
                </c:pt>
                <c:pt idx="3">
                  <c:v>School A</c:v>
                </c:pt>
                <c:pt idx="4">
                  <c:v>School B</c:v>
                </c:pt>
              </c:strCache>
            </c:strRef>
          </c:cat>
          <c:val>
            <c:numRef>
              <c:f>Sheet1!$C$2:$C$6</c:f>
              <c:numCache>
                <c:formatCode>0%</c:formatCode>
                <c:ptCount val="5"/>
                <c:pt idx="0">
                  <c:v>0.15</c:v>
                </c:pt>
                <c:pt idx="1">
                  <c:v>0.17</c:v>
                </c:pt>
                <c:pt idx="2">
                  <c:v>0.23</c:v>
                </c:pt>
              </c:numCache>
            </c:numRef>
          </c:val>
        </c:ser>
        <c:ser>
          <c:idx val="2"/>
          <c:order val="2"/>
          <c:tx>
            <c:strRef>
              <c:f>Sheet1!$D$1</c:f>
              <c:strCache>
                <c:ptCount val="1"/>
                <c:pt idx="0">
                  <c:v>Standard Nearly Met</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Sheet1!$A$2:$A$6</c:f>
              <c:strCache>
                <c:ptCount val="5"/>
                <c:pt idx="0">
                  <c:v>California</c:v>
                </c:pt>
                <c:pt idx="1">
                  <c:v>San Diego County</c:v>
                </c:pt>
                <c:pt idx="2">
                  <c:v>Vallecitos</c:v>
                </c:pt>
                <c:pt idx="3">
                  <c:v>School A</c:v>
                </c:pt>
                <c:pt idx="4">
                  <c:v>School B</c:v>
                </c:pt>
              </c:strCache>
            </c:strRef>
          </c:cat>
          <c:val>
            <c:numRef>
              <c:f>Sheet1!$D$2:$D$6</c:f>
              <c:numCache>
                <c:formatCode>0%</c:formatCode>
                <c:ptCount val="5"/>
                <c:pt idx="0">
                  <c:v>0.3</c:v>
                </c:pt>
                <c:pt idx="1">
                  <c:v>0.31</c:v>
                </c:pt>
                <c:pt idx="2">
                  <c:v>0.37</c:v>
                </c:pt>
              </c:numCache>
            </c:numRef>
          </c:val>
        </c:ser>
        <c:ser>
          <c:idx val="3"/>
          <c:order val="3"/>
          <c:tx>
            <c:strRef>
              <c:f>Sheet1!$E$1</c:f>
              <c:strCache>
                <c:ptCount val="1"/>
                <c:pt idx="0">
                  <c:v>Standard Not Met</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Sheet1!$A$2:$A$6</c:f>
              <c:strCache>
                <c:ptCount val="5"/>
                <c:pt idx="0">
                  <c:v>California</c:v>
                </c:pt>
                <c:pt idx="1">
                  <c:v>San Diego County</c:v>
                </c:pt>
                <c:pt idx="2">
                  <c:v>Vallecitos</c:v>
                </c:pt>
                <c:pt idx="3">
                  <c:v>School A</c:v>
                </c:pt>
                <c:pt idx="4">
                  <c:v>School B</c:v>
                </c:pt>
              </c:strCache>
            </c:strRef>
          </c:cat>
          <c:val>
            <c:numRef>
              <c:f>Sheet1!$E$2:$E$6</c:f>
              <c:numCache>
                <c:formatCode>0%</c:formatCode>
                <c:ptCount val="5"/>
                <c:pt idx="0">
                  <c:v>0.49</c:v>
                </c:pt>
                <c:pt idx="1">
                  <c:v>0.44</c:v>
                </c:pt>
                <c:pt idx="2">
                  <c:v>0.38</c:v>
                </c:pt>
              </c:numCache>
            </c:numRef>
          </c:val>
        </c:ser>
        <c:dLbls>
          <c:showLegendKey val="0"/>
          <c:showVal val="0"/>
          <c:showCatName val="0"/>
          <c:showSerName val="0"/>
          <c:showPercent val="0"/>
          <c:showBubbleSize val="0"/>
        </c:dLbls>
        <c:gapWidth val="150"/>
        <c:overlap val="100"/>
        <c:axId val="464950792"/>
        <c:axId val="464954472"/>
      </c:barChart>
      <c:catAx>
        <c:axId val="46495079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64954472"/>
        <c:crosses val="autoZero"/>
        <c:auto val="1"/>
        <c:lblAlgn val="ctr"/>
        <c:lblOffset val="100"/>
        <c:noMultiLvlLbl val="0"/>
      </c:catAx>
      <c:valAx>
        <c:axId val="464954472"/>
        <c:scaling>
          <c:orientation val="minMax"/>
        </c:scaling>
        <c:delete val="1"/>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crossAx val="4649507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English Language Arts:  Grades 2-8</a:t>
            </a:r>
          </a:p>
        </c:rich>
      </c:tx>
      <c:layout>
        <c:manualLayout>
          <c:xMode val="edge"/>
          <c:yMode val="edge"/>
          <c:x val="0.217861852634274"/>
          <c:y val="0.0141093448301657"/>
        </c:manualLayout>
      </c:layout>
      <c:overlay val="1"/>
    </c:title>
    <c:autoTitleDeleted val="0"/>
    <c:plotArea>
      <c:layout>
        <c:manualLayout>
          <c:layoutTarget val="inner"/>
          <c:xMode val="edge"/>
          <c:yMode val="edge"/>
          <c:x val="0.0357723577235772"/>
          <c:y val="0.112874758641326"/>
          <c:w val="0.745773253953012"/>
          <c:h val="0.769304435222554"/>
        </c:manualLayout>
      </c:layout>
      <c:barChart>
        <c:barDir val="col"/>
        <c:grouping val="percentStacked"/>
        <c:varyColors val="0"/>
        <c:ser>
          <c:idx val="0"/>
          <c:order val="0"/>
          <c:tx>
            <c:strRef>
              <c:f>AllGradesPerfLevels!$M$10</c:f>
              <c:strCache>
                <c:ptCount val="1"/>
                <c:pt idx="0">
                  <c:v>Far Below Basic</c:v>
                </c:pt>
              </c:strCache>
            </c:strRef>
          </c:tx>
          <c:spPr>
            <a:solidFill>
              <a:srgbClr val="CCFFCC"/>
            </a:solidFill>
            <a:ln>
              <a:solidFill>
                <a:schemeClr val="tx1"/>
              </a:solidFill>
            </a:ln>
          </c:spPr>
          <c:invertIfNegative val="0"/>
          <c:cat>
            <c:numRef>
              <c:f>AllGradesPerfLevels!$N$5:$R$5</c:f>
              <c:numCache>
                <c:formatCode>General</c:formatCode>
                <c:ptCount val="5"/>
                <c:pt idx="0">
                  <c:v>2009.0</c:v>
                </c:pt>
                <c:pt idx="1">
                  <c:v>2010.0</c:v>
                </c:pt>
                <c:pt idx="2">
                  <c:v>2011.0</c:v>
                </c:pt>
                <c:pt idx="3">
                  <c:v>2012.0</c:v>
                </c:pt>
                <c:pt idx="4">
                  <c:v>2013.0</c:v>
                </c:pt>
              </c:numCache>
            </c:numRef>
          </c:cat>
          <c:val>
            <c:numRef>
              <c:f>AllGradesPerfLevels!$N$10:$R$10</c:f>
              <c:numCache>
                <c:formatCode>0%</c:formatCode>
                <c:ptCount val="5"/>
                <c:pt idx="0">
                  <c:v>0.055</c:v>
                </c:pt>
                <c:pt idx="1">
                  <c:v>0.0598550724637681</c:v>
                </c:pt>
                <c:pt idx="2">
                  <c:v>0.0213571428571429</c:v>
                </c:pt>
                <c:pt idx="3">
                  <c:v>0.0434586466165413</c:v>
                </c:pt>
                <c:pt idx="4">
                  <c:v>0.01</c:v>
                </c:pt>
              </c:numCache>
            </c:numRef>
          </c:val>
        </c:ser>
        <c:ser>
          <c:idx val="1"/>
          <c:order val="1"/>
          <c:tx>
            <c:strRef>
              <c:f>AllGradesPerfLevels!$M$9</c:f>
              <c:strCache>
                <c:ptCount val="1"/>
                <c:pt idx="0">
                  <c:v>Below Basic</c:v>
                </c:pt>
              </c:strCache>
            </c:strRef>
          </c:tx>
          <c:spPr>
            <a:solidFill>
              <a:srgbClr val="00B050"/>
            </a:solidFill>
            <a:ln>
              <a:solidFill>
                <a:schemeClr val="tx1"/>
              </a:solidFill>
            </a:ln>
          </c:spPr>
          <c:invertIfNegative val="0"/>
          <c:cat>
            <c:numRef>
              <c:f>AllGradesPerfLevels!$N$5:$R$5</c:f>
              <c:numCache>
                <c:formatCode>General</c:formatCode>
                <c:ptCount val="5"/>
                <c:pt idx="0">
                  <c:v>2009.0</c:v>
                </c:pt>
                <c:pt idx="1">
                  <c:v>2010.0</c:v>
                </c:pt>
                <c:pt idx="2">
                  <c:v>2011.0</c:v>
                </c:pt>
                <c:pt idx="3">
                  <c:v>2012.0</c:v>
                </c:pt>
                <c:pt idx="4">
                  <c:v>2013.0</c:v>
                </c:pt>
              </c:numCache>
            </c:numRef>
          </c:cat>
          <c:val>
            <c:numRef>
              <c:f>AllGradesPerfLevels!$N$9:$R$9</c:f>
              <c:numCache>
                <c:formatCode>0%</c:formatCode>
                <c:ptCount val="5"/>
                <c:pt idx="0">
                  <c:v>0.112191780821918</c:v>
                </c:pt>
                <c:pt idx="1">
                  <c:v>0.0876086956521739</c:v>
                </c:pt>
                <c:pt idx="2">
                  <c:v>0.0925714285714285</c:v>
                </c:pt>
                <c:pt idx="3">
                  <c:v>0.037593984962406</c:v>
                </c:pt>
                <c:pt idx="4">
                  <c:v>0.02</c:v>
                </c:pt>
              </c:numCache>
            </c:numRef>
          </c:val>
        </c:ser>
        <c:ser>
          <c:idx val="2"/>
          <c:order val="2"/>
          <c:tx>
            <c:strRef>
              <c:f>AllGradesPerfLevels!$M$8</c:f>
              <c:strCache>
                <c:ptCount val="1"/>
                <c:pt idx="0">
                  <c:v>Basic</c:v>
                </c:pt>
              </c:strCache>
            </c:strRef>
          </c:tx>
          <c:spPr>
            <a:solidFill>
              <a:schemeClr val="accent1">
                <a:lumMod val="40000"/>
                <a:lumOff val="60000"/>
              </a:schemeClr>
            </a:solidFill>
            <a:ln>
              <a:solidFill>
                <a:schemeClr val="tx1"/>
              </a:solidFill>
            </a:ln>
          </c:spPr>
          <c:invertIfNegative val="0"/>
          <c:cat>
            <c:numRef>
              <c:f>AllGradesPerfLevels!$N$5:$R$5</c:f>
              <c:numCache>
                <c:formatCode>General</c:formatCode>
                <c:ptCount val="5"/>
                <c:pt idx="0">
                  <c:v>2009.0</c:v>
                </c:pt>
                <c:pt idx="1">
                  <c:v>2010.0</c:v>
                </c:pt>
                <c:pt idx="2">
                  <c:v>2011.0</c:v>
                </c:pt>
                <c:pt idx="3">
                  <c:v>2012.0</c:v>
                </c:pt>
                <c:pt idx="4">
                  <c:v>2013.0</c:v>
                </c:pt>
              </c:numCache>
            </c:numRef>
          </c:cat>
          <c:val>
            <c:numRef>
              <c:f>AllGradesPerfLevels!$N$8:$R$8</c:f>
              <c:numCache>
                <c:formatCode>0%</c:formatCode>
                <c:ptCount val="5"/>
                <c:pt idx="0">
                  <c:v>0.27486301369863</c:v>
                </c:pt>
                <c:pt idx="1">
                  <c:v>0.276304347826087</c:v>
                </c:pt>
                <c:pt idx="2">
                  <c:v>0.320071428571429</c:v>
                </c:pt>
                <c:pt idx="3">
                  <c:v>0.217067669172932</c:v>
                </c:pt>
                <c:pt idx="4">
                  <c:v>0.24</c:v>
                </c:pt>
              </c:numCache>
            </c:numRef>
          </c:val>
        </c:ser>
        <c:ser>
          <c:idx val="3"/>
          <c:order val="3"/>
          <c:tx>
            <c:strRef>
              <c:f>AllGradesPerfLevels!$M$7</c:f>
              <c:strCache>
                <c:ptCount val="1"/>
                <c:pt idx="0">
                  <c:v>Proficient</c:v>
                </c:pt>
              </c:strCache>
            </c:strRef>
          </c:tx>
          <c:spPr>
            <a:solidFill>
              <a:srgbClr val="FFFF00"/>
            </a:solidFill>
            <a:ln>
              <a:solidFill>
                <a:schemeClr val="tx1"/>
              </a:solidFill>
            </a:ln>
          </c:spPr>
          <c:invertIfNegative val="0"/>
          <c:dLbls>
            <c:spPr>
              <a:noFill/>
            </c:spPr>
            <c:dLblPos val="ctr"/>
            <c:showLegendKey val="0"/>
            <c:showVal val="1"/>
            <c:showCatName val="0"/>
            <c:showSerName val="0"/>
            <c:showPercent val="0"/>
            <c:showBubbleSize val="0"/>
            <c:showLeaderLines val="0"/>
          </c:dLbls>
          <c:cat>
            <c:numRef>
              <c:f>AllGradesPerfLevels!$N$5:$R$5</c:f>
              <c:numCache>
                <c:formatCode>General</c:formatCode>
                <c:ptCount val="5"/>
                <c:pt idx="0">
                  <c:v>2009.0</c:v>
                </c:pt>
                <c:pt idx="1">
                  <c:v>2010.0</c:v>
                </c:pt>
                <c:pt idx="2">
                  <c:v>2011.0</c:v>
                </c:pt>
                <c:pt idx="3">
                  <c:v>2012.0</c:v>
                </c:pt>
                <c:pt idx="4">
                  <c:v>2013.0</c:v>
                </c:pt>
              </c:numCache>
            </c:numRef>
          </c:cat>
          <c:val>
            <c:numRef>
              <c:f>AllGradesPerfLevels!$N$7:$R$7</c:f>
              <c:numCache>
                <c:formatCode>0%</c:formatCode>
                <c:ptCount val="5"/>
                <c:pt idx="0">
                  <c:v>0.280821917808219</c:v>
                </c:pt>
                <c:pt idx="1">
                  <c:v>0.319565217391304</c:v>
                </c:pt>
                <c:pt idx="2">
                  <c:v>0.329285714285714</c:v>
                </c:pt>
                <c:pt idx="3">
                  <c:v>0.331353383458647</c:v>
                </c:pt>
                <c:pt idx="4">
                  <c:v>0.38</c:v>
                </c:pt>
              </c:numCache>
            </c:numRef>
          </c:val>
        </c:ser>
        <c:ser>
          <c:idx val="4"/>
          <c:order val="4"/>
          <c:tx>
            <c:strRef>
              <c:f>AllGradesPerfLevels!$M$6</c:f>
              <c:strCache>
                <c:ptCount val="1"/>
                <c:pt idx="0">
                  <c:v>Advanced</c:v>
                </c:pt>
              </c:strCache>
            </c:strRef>
          </c:tx>
          <c:spPr>
            <a:solidFill>
              <a:srgbClr val="FF0000"/>
            </a:solidFill>
            <a:ln>
              <a:solidFill>
                <a:schemeClr val="tx1"/>
              </a:solidFill>
            </a:ln>
          </c:spPr>
          <c:invertIfNegative val="0"/>
          <c:dLbls>
            <c:spPr>
              <a:noFill/>
            </c:spPr>
            <c:dLblPos val="ctr"/>
            <c:showLegendKey val="0"/>
            <c:showVal val="1"/>
            <c:showCatName val="0"/>
            <c:showSerName val="0"/>
            <c:showPercent val="0"/>
            <c:showBubbleSize val="0"/>
            <c:showLeaderLines val="0"/>
          </c:dLbls>
          <c:cat>
            <c:numRef>
              <c:f>AllGradesPerfLevels!$N$5:$R$5</c:f>
              <c:numCache>
                <c:formatCode>General</c:formatCode>
                <c:ptCount val="5"/>
                <c:pt idx="0">
                  <c:v>2009.0</c:v>
                </c:pt>
                <c:pt idx="1">
                  <c:v>2010.0</c:v>
                </c:pt>
                <c:pt idx="2">
                  <c:v>2011.0</c:v>
                </c:pt>
                <c:pt idx="3">
                  <c:v>2012.0</c:v>
                </c:pt>
                <c:pt idx="4">
                  <c:v>2013.0</c:v>
                </c:pt>
              </c:numCache>
            </c:numRef>
          </c:cat>
          <c:val>
            <c:numRef>
              <c:f>AllGradesPerfLevels!$N$6:$R$6</c:f>
              <c:numCache>
                <c:formatCode>0%</c:formatCode>
                <c:ptCount val="5"/>
                <c:pt idx="0">
                  <c:v>0.279931506849315</c:v>
                </c:pt>
                <c:pt idx="1">
                  <c:v>0.26195652173913</c:v>
                </c:pt>
                <c:pt idx="2">
                  <c:v>0.234571428571429</c:v>
                </c:pt>
                <c:pt idx="3">
                  <c:v>0.367518796992481</c:v>
                </c:pt>
                <c:pt idx="4">
                  <c:v>0.29</c:v>
                </c:pt>
              </c:numCache>
            </c:numRef>
          </c:val>
        </c:ser>
        <c:dLbls>
          <c:dLblPos val="ctr"/>
          <c:showLegendKey val="0"/>
          <c:showVal val="1"/>
          <c:showCatName val="0"/>
          <c:showSerName val="0"/>
          <c:showPercent val="0"/>
          <c:showBubbleSize val="0"/>
        </c:dLbls>
        <c:gapWidth val="150"/>
        <c:overlap val="100"/>
        <c:axId val="465528824"/>
        <c:axId val="465531896"/>
      </c:barChart>
      <c:catAx>
        <c:axId val="465528824"/>
        <c:scaling>
          <c:orientation val="minMax"/>
        </c:scaling>
        <c:delete val="0"/>
        <c:axPos val="b"/>
        <c:numFmt formatCode="General" sourceLinked="1"/>
        <c:majorTickMark val="out"/>
        <c:minorTickMark val="none"/>
        <c:tickLblPos val="nextTo"/>
        <c:txPr>
          <a:bodyPr/>
          <a:lstStyle/>
          <a:p>
            <a:pPr>
              <a:defRPr b="0"/>
            </a:pPr>
            <a:endParaRPr lang="en-US"/>
          </a:p>
        </c:txPr>
        <c:crossAx val="465531896"/>
        <c:crosses val="autoZero"/>
        <c:auto val="1"/>
        <c:lblAlgn val="ctr"/>
        <c:lblOffset val="100"/>
        <c:noMultiLvlLbl val="0"/>
      </c:catAx>
      <c:valAx>
        <c:axId val="465531896"/>
        <c:scaling>
          <c:orientation val="minMax"/>
        </c:scaling>
        <c:delete val="1"/>
        <c:axPos val="l"/>
        <c:numFmt formatCode="0%" sourceLinked="1"/>
        <c:majorTickMark val="out"/>
        <c:minorTickMark val="none"/>
        <c:tickLblPos val="nextTo"/>
        <c:crossAx val="465528824"/>
        <c:crosses val="autoZero"/>
        <c:crossBetween val="between"/>
        <c:majorUnit val="0.2"/>
      </c:valAx>
      <c:spPr>
        <a:ln>
          <a:solidFill>
            <a:schemeClr val="tx1"/>
          </a:solidFill>
        </a:ln>
      </c:spPr>
    </c:plotArea>
    <c:legend>
      <c:legendPos val="r"/>
      <c:layout>
        <c:manualLayout>
          <c:xMode val="edge"/>
          <c:yMode val="edge"/>
          <c:x val="0.80473285961206"/>
          <c:y val="0.122775741407187"/>
          <c:w val="0.175754945265988"/>
          <c:h val="0.754448146861615"/>
        </c:manualLayout>
      </c:layout>
      <c:overlay val="0"/>
      <c:spPr>
        <a:ln>
          <a:solidFill>
            <a:schemeClr val="accent1"/>
          </a:solidFill>
        </a:ln>
      </c:spPr>
      <c:txPr>
        <a:bodyPr/>
        <a:lstStyle/>
        <a:p>
          <a:pPr>
            <a:defRPr b="0"/>
          </a:pPr>
          <a:endParaRPr lang="en-US"/>
        </a:p>
      </c:txPr>
    </c:legend>
    <c:plotVisOnly val="1"/>
    <c:dispBlanksAs val="gap"/>
    <c:showDLblsOverMax val="0"/>
  </c:chart>
  <c:txPr>
    <a:bodyPr/>
    <a:lstStyle/>
    <a:p>
      <a:pPr>
        <a:defRPr b="1"/>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Mathematics:  Grades 2-8</a:t>
            </a:r>
          </a:p>
        </c:rich>
      </c:tx>
      <c:layout>
        <c:manualLayout>
          <c:xMode val="edge"/>
          <c:yMode val="edge"/>
          <c:x val="0.303406261674992"/>
          <c:y val="0.0141093448301657"/>
        </c:manualLayout>
      </c:layout>
      <c:overlay val="1"/>
    </c:title>
    <c:autoTitleDeleted val="0"/>
    <c:plotArea>
      <c:layout>
        <c:manualLayout>
          <c:layoutTarget val="inner"/>
          <c:xMode val="edge"/>
          <c:yMode val="edge"/>
          <c:x val="0.0357723668836481"/>
          <c:y val="0.0940622988677714"/>
          <c:w val="0.745773188854283"/>
          <c:h val="0.788116894996108"/>
        </c:manualLayout>
      </c:layout>
      <c:barChart>
        <c:barDir val="col"/>
        <c:grouping val="percentStacked"/>
        <c:varyColors val="0"/>
        <c:ser>
          <c:idx val="0"/>
          <c:order val="0"/>
          <c:tx>
            <c:strRef>
              <c:f>AllGradesPerfLevels!$M$18</c:f>
              <c:strCache>
                <c:ptCount val="1"/>
                <c:pt idx="0">
                  <c:v>Far Below Basic</c:v>
                </c:pt>
              </c:strCache>
            </c:strRef>
          </c:tx>
          <c:spPr>
            <a:solidFill>
              <a:srgbClr val="CCFFCC"/>
            </a:solidFill>
            <a:ln>
              <a:solidFill>
                <a:schemeClr val="tx1"/>
              </a:solidFill>
            </a:ln>
          </c:spPr>
          <c:invertIfNegative val="0"/>
          <c:cat>
            <c:numRef>
              <c:f>AllGradesPerfLevels!$N$13:$R$13</c:f>
              <c:numCache>
                <c:formatCode>General</c:formatCode>
                <c:ptCount val="5"/>
                <c:pt idx="0">
                  <c:v>2009.0</c:v>
                </c:pt>
                <c:pt idx="1">
                  <c:v>2010.0</c:v>
                </c:pt>
                <c:pt idx="2">
                  <c:v>2011.0</c:v>
                </c:pt>
                <c:pt idx="3">
                  <c:v>2012.0</c:v>
                </c:pt>
                <c:pt idx="4" formatCode="0">
                  <c:v>2013.0</c:v>
                </c:pt>
              </c:numCache>
            </c:numRef>
          </c:cat>
          <c:val>
            <c:numRef>
              <c:f>AllGradesPerfLevels!$N$18:$R$18</c:f>
              <c:numCache>
                <c:formatCode>0%</c:formatCode>
                <c:ptCount val="5"/>
                <c:pt idx="0">
                  <c:v>0.0340816326530612</c:v>
                </c:pt>
                <c:pt idx="1">
                  <c:v>0.0486524822695035</c:v>
                </c:pt>
                <c:pt idx="2">
                  <c:v>0.0208759124087591</c:v>
                </c:pt>
                <c:pt idx="3">
                  <c:v>0.00716417910447761</c:v>
                </c:pt>
                <c:pt idx="4">
                  <c:v>0.01</c:v>
                </c:pt>
              </c:numCache>
            </c:numRef>
          </c:val>
        </c:ser>
        <c:ser>
          <c:idx val="1"/>
          <c:order val="1"/>
          <c:tx>
            <c:strRef>
              <c:f>AllGradesPerfLevels!$M$17</c:f>
              <c:strCache>
                <c:ptCount val="1"/>
                <c:pt idx="0">
                  <c:v>Below Basic</c:v>
                </c:pt>
              </c:strCache>
            </c:strRef>
          </c:tx>
          <c:spPr>
            <a:solidFill>
              <a:srgbClr val="00B050"/>
            </a:solidFill>
            <a:ln>
              <a:solidFill>
                <a:schemeClr val="tx1"/>
              </a:solidFill>
            </a:ln>
          </c:spPr>
          <c:invertIfNegative val="0"/>
          <c:cat>
            <c:numRef>
              <c:f>AllGradesPerfLevels!$N$13:$R$13</c:f>
              <c:numCache>
                <c:formatCode>General</c:formatCode>
                <c:ptCount val="5"/>
                <c:pt idx="0">
                  <c:v>2009.0</c:v>
                </c:pt>
                <c:pt idx="1">
                  <c:v>2010.0</c:v>
                </c:pt>
                <c:pt idx="2">
                  <c:v>2011.0</c:v>
                </c:pt>
                <c:pt idx="3">
                  <c:v>2012.0</c:v>
                </c:pt>
                <c:pt idx="4" formatCode="0">
                  <c:v>2013.0</c:v>
                </c:pt>
              </c:numCache>
            </c:numRef>
          </c:cat>
          <c:val>
            <c:numRef>
              <c:f>AllGradesPerfLevels!$N$17:$R$17</c:f>
              <c:numCache>
                <c:formatCode>0%</c:formatCode>
                <c:ptCount val="5"/>
                <c:pt idx="0">
                  <c:v>0.137006802721088</c:v>
                </c:pt>
                <c:pt idx="1">
                  <c:v>0.128085106382979</c:v>
                </c:pt>
                <c:pt idx="2">
                  <c:v>0.116058394160584</c:v>
                </c:pt>
                <c:pt idx="3">
                  <c:v>0.0894776119402985</c:v>
                </c:pt>
                <c:pt idx="4">
                  <c:v>0.04</c:v>
                </c:pt>
              </c:numCache>
            </c:numRef>
          </c:val>
        </c:ser>
        <c:ser>
          <c:idx val="2"/>
          <c:order val="2"/>
          <c:tx>
            <c:strRef>
              <c:f>AllGradesPerfLevels!$M$16</c:f>
              <c:strCache>
                <c:ptCount val="1"/>
                <c:pt idx="0">
                  <c:v>Basic</c:v>
                </c:pt>
              </c:strCache>
            </c:strRef>
          </c:tx>
          <c:spPr>
            <a:solidFill>
              <a:schemeClr val="accent1">
                <a:lumMod val="40000"/>
                <a:lumOff val="60000"/>
              </a:schemeClr>
            </a:solidFill>
            <a:ln>
              <a:solidFill>
                <a:schemeClr val="tx1"/>
              </a:solidFill>
            </a:ln>
          </c:spPr>
          <c:invertIfNegative val="0"/>
          <c:cat>
            <c:numRef>
              <c:f>AllGradesPerfLevels!$N$13:$R$13</c:f>
              <c:numCache>
                <c:formatCode>General</c:formatCode>
                <c:ptCount val="5"/>
                <c:pt idx="0">
                  <c:v>2009.0</c:v>
                </c:pt>
                <c:pt idx="1">
                  <c:v>2010.0</c:v>
                </c:pt>
                <c:pt idx="2">
                  <c:v>2011.0</c:v>
                </c:pt>
                <c:pt idx="3">
                  <c:v>2012.0</c:v>
                </c:pt>
                <c:pt idx="4" formatCode="0">
                  <c:v>2013.0</c:v>
                </c:pt>
              </c:numCache>
            </c:numRef>
          </c:cat>
          <c:val>
            <c:numRef>
              <c:f>AllGradesPerfLevels!$N$16:$R$16</c:f>
              <c:numCache>
                <c:formatCode>0%</c:formatCode>
                <c:ptCount val="5"/>
                <c:pt idx="0">
                  <c:v>0.251836734693877</c:v>
                </c:pt>
                <c:pt idx="1">
                  <c:v>0.234539007092199</c:v>
                </c:pt>
                <c:pt idx="2">
                  <c:v>0.255839416058394</c:v>
                </c:pt>
                <c:pt idx="3">
                  <c:v>0.179701492537313</c:v>
                </c:pt>
                <c:pt idx="4">
                  <c:v>0.21</c:v>
                </c:pt>
              </c:numCache>
            </c:numRef>
          </c:val>
        </c:ser>
        <c:ser>
          <c:idx val="3"/>
          <c:order val="3"/>
          <c:tx>
            <c:strRef>
              <c:f>AllGradesPerfLevels!$M$15</c:f>
              <c:strCache>
                <c:ptCount val="1"/>
                <c:pt idx="0">
                  <c:v>Proficient</c:v>
                </c:pt>
              </c:strCache>
            </c:strRef>
          </c:tx>
          <c:spPr>
            <a:solidFill>
              <a:srgbClr val="FFFF00"/>
            </a:solidFill>
            <a:ln>
              <a:solidFill>
                <a:schemeClr val="tx1"/>
              </a:solidFill>
            </a:ln>
          </c:spPr>
          <c:invertIfNegative val="0"/>
          <c:cat>
            <c:numRef>
              <c:f>AllGradesPerfLevels!$N$13:$R$13</c:f>
              <c:numCache>
                <c:formatCode>General</c:formatCode>
                <c:ptCount val="5"/>
                <c:pt idx="0">
                  <c:v>2009.0</c:v>
                </c:pt>
                <c:pt idx="1">
                  <c:v>2010.0</c:v>
                </c:pt>
                <c:pt idx="2">
                  <c:v>2011.0</c:v>
                </c:pt>
                <c:pt idx="3">
                  <c:v>2012.0</c:v>
                </c:pt>
                <c:pt idx="4" formatCode="0">
                  <c:v>2013.0</c:v>
                </c:pt>
              </c:numCache>
            </c:numRef>
          </c:cat>
          <c:val>
            <c:numRef>
              <c:f>AllGradesPerfLevels!$N$15:$R$15</c:f>
              <c:numCache>
                <c:formatCode>0%</c:formatCode>
                <c:ptCount val="5"/>
                <c:pt idx="0">
                  <c:v>0.293401360544218</c:v>
                </c:pt>
                <c:pt idx="1">
                  <c:v>0.32468085106383</c:v>
                </c:pt>
                <c:pt idx="2">
                  <c:v>0.357664233576642</c:v>
                </c:pt>
                <c:pt idx="3">
                  <c:v>0.333955223880597</c:v>
                </c:pt>
                <c:pt idx="4">
                  <c:v>0.32</c:v>
                </c:pt>
              </c:numCache>
            </c:numRef>
          </c:val>
        </c:ser>
        <c:ser>
          <c:idx val="4"/>
          <c:order val="4"/>
          <c:tx>
            <c:strRef>
              <c:f>AllGradesPerfLevels!$M$14</c:f>
              <c:strCache>
                <c:ptCount val="1"/>
                <c:pt idx="0">
                  <c:v>Advanced</c:v>
                </c:pt>
              </c:strCache>
            </c:strRef>
          </c:tx>
          <c:spPr>
            <a:solidFill>
              <a:srgbClr val="FF0000"/>
            </a:solidFill>
            <a:ln>
              <a:solidFill>
                <a:schemeClr val="tx1"/>
              </a:solidFill>
            </a:ln>
          </c:spPr>
          <c:invertIfNegative val="0"/>
          <c:dLbls>
            <c:spPr>
              <a:ln>
                <a:noFill/>
              </a:ln>
            </c:spPr>
            <c:dLblPos val="ctr"/>
            <c:showLegendKey val="0"/>
            <c:showVal val="1"/>
            <c:showCatName val="0"/>
            <c:showSerName val="0"/>
            <c:showPercent val="0"/>
            <c:showBubbleSize val="0"/>
            <c:showLeaderLines val="0"/>
          </c:dLbls>
          <c:cat>
            <c:numRef>
              <c:f>AllGradesPerfLevels!$N$13:$R$13</c:f>
              <c:numCache>
                <c:formatCode>General</c:formatCode>
                <c:ptCount val="5"/>
                <c:pt idx="0">
                  <c:v>2009.0</c:v>
                </c:pt>
                <c:pt idx="1">
                  <c:v>2010.0</c:v>
                </c:pt>
                <c:pt idx="2">
                  <c:v>2011.0</c:v>
                </c:pt>
                <c:pt idx="3">
                  <c:v>2012.0</c:v>
                </c:pt>
                <c:pt idx="4" formatCode="0">
                  <c:v>2013.0</c:v>
                </c:pt>
              </c:numCache>
            </c:numRef>
          </c:cat>
          <c:val>
            <c:numRef>
              <c:f>AllGradesPerfLevels!$N$14:$R$14</c:f>
              <c:numCache>
                <c:formatCode>0%</c:formatCode>
                <c:ptCount val="5"/>
                <c:pt idx="0">
                  <c:v>0.287823129251701</c:v>
                </c:pt>
                <c:pt idx="1">
                  <c:v>0.265106382978723</c:v>
                </c:pt>
                <c:pt idx="2">
                  <c:v>0.247372262773723</c:v>
                </c:pt>
                <c:pt idx="3">
                  <c:v>0.388805970149254</c:v>
                </c:pt>
                <c:pt idx="4">
                  <c:v>0.35</c:v>
                </c:pt>
              </c:numCache>
            </c:numRef>
          </c:val>
        </c:ser>
        <c:dLbls>
          <c:dLblPos val="ctr"/>
          <c:showLegendKey val="0"/>
          <c:showVal val="1"/>
          <c:showCatName val="0"/>
          <c:showSerName val="0"/>
          <c:showPercent val="0"/>
          <c:showBubbleSize val="0"/>
        </c:dLbls>
        <c:gapWidth val="150"/>
        <c:overlap val="100"/>
        <c:axId val="465501128"/>
        <c:axId val="465464520"/>
      </c:barChart>
      <c:catAx>
        <c:axId val="465501128"/>
        <c:scaling>
          <c:orientation val="minMax"/>
        </c:scaling>
        <c:delete val="0"/>
        <c:axPos val="b"/>
        <c:numFmt formatCode="General" sourceLinked="1"/>
        <c:majorTickMark val="out"/>
        <c:minorTickMark val="none"/>
        <c:tickLblPos val="nextTo"/>
        <c:txPr>
          <a:bodyPr/>
          <a:lstStyle/>
          <a:p>
            <a:pPr>
              <a:defRPr b="0"/>
            </a:pPr>
            <a:endParaRPr lang="en-US"/>
          </a:p>
        </c:txPr>
        <c:crossAx val="465464520"/>
        <c:crosses val="autoZero"/>
        <c:auto val="1"/>
        <c:lblAlgn val="ctr"/>
        <c:lblOffset val="100"/>
        <c:noMultiLvlLbl val="0"/>
      </c:catAx>
      <c:valAx>
        <c:axId val="465464520"/>
        <c:scaling>
          <c:orientation val="minMax"/>
        </c:scaling>
        <c:delete val="1"/>
        <c:axPos val="l"/>
        <c:numFmt formatCode="0%" sourceLinked="1"/>
        <c:majorTickMark val="out"/>
        <c:minorTickMark val="none"/>
        <c:tickLblPos val="nextTo"/>
        <c:crossAx val="465501128"/>
        <c:crosses val="autoZero"/>
        <c:crossBetween val="between"/>
      </c:valAx>
      <c:spPr>
        <a:ln>
          <a:solidFill>
            <a:schemeClr val="tx1"/>
          </a:solidFill>
        </a:ln>
      </c:spPr>
    </c:plotArea>
    <c:legend>
      <c:legendPos val="r"/>
      <c:layout>
        <c:manualLayout>
          <c:xMode val="edge"/>
          <c:yMode val="edge"/>
          <c:x val="0.794976709551683"/>
          <c:y val="0.0945570517468554"/>
          <c:w val="0.185511090329964"/>
          <c:h val="0.787369951465335"/>
        </c:manualLayout>
      </c:layout>
      <c:overlay val="0"/>
      <c:spPr>
        <a:ln>
          <a:solidFill>
            <a:schemeClr val="accent1"/>
          </a:solidFill>
        </a:ln>
      </c:spPr>
      <c:txPr>
        <a:bodyPr/>
        <a:lstStyle/>
        <a:p>
          <a:pPr>
            <a:defRPr b="0"/>
          </a:pPr>
          <a:endParaRPr lang="en-US"/>
        </a:p>
      </c:txPr>
    </c:legend>
    <c:plotVisOnly val="1"/>
    <c:dispBlanksAs val="gap"/>
    <c:showDLblsOverMax val="0"/>
  </c:chart>
  <c:txPr>
    <a:bodyPr/>
    <a:lstStyle/>
    <a:p>
      <a:pPr>
        <a:defRPr b="1"/>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a:pPr>
            <a:r>
              <a:rPr lang="en-US" sz="1100" b="1"/>
              <a:t>Science:  Grades 5 &amp; 8</a:t>
            </a:r>
          </a:p>
        </c:rich>
      </c:tx>
      <c:layout>
        <c:manualLayout>
          <c:xMode val="edge"/>
          <c:yMode val="edge"/>
          <c:x val="0.303837398373984"/>
          <c:y val="0.0141093448301657"/>
        </c:manualLayout>
      </c:layout>
      <c:overlay val="1"/>
    </c:title>
    <c:autoTitleDeleted val="0"/>
    <c:plotArea>
      <c:layout>
        <c:manualLayout>
          <c:layoutTarget val="inner"/>
          <c:xMode val="edge"/>
          <c:yMode val="edge"/>
          <c:x val="0.0357723577235772"/>
          <c:y val="0.0987654138111599"/>
          <c:w val="0.755529351513988"/>
          <c:h val="0.783413780052719"/>
        </c:manualLayout>
      </c:layout>
      <c:barChart>
        <c:barDir val="col"/>
        <c:grouping val="percentStacked"/>
        <c:varyColors val="0"/>
        <c:ser>
          <c:idx val="0"/>
          <c:order val="0"/>
          <c:tx>
            <c:strRef>
              <c:f>AllGradesPerfLevels!$M$26</c:f>
              <c:strCache>
                <c:ptCount val="1"/>
                <c:pt idx="0">
                  <c:v>Far Below Basic</c:v>
                </c:pt>
              </c:strCache>
            </c:strRef>
          </c:tx>
          <c:spPr>
            <a:solidFill>
              <a:srgbClr val="CCFFCC"/>
            </a:solidFill>
            <a:ln>
              <a:solidFill>
                <a:schemeClr val="tx1"/>
              </a:solidFill>
            </a:ln>
          </c:spPr>
          <c:invertIfNegative val="0"/>
          <c:dLbls>
            <c:txPr>
              <a:bodyPr/>
              <a:lstStyle/>
              <a:p>
                <a:pPr>
                  <a:defRPr b="1"/>
                </a:pPr>
                <a:endParaRPr lang="en-US"/>
              </a:p>
            </c:txPr>
            <c:dLblPos val="ctr"/>
            <c:showLegendKey val="0"/>
            <c:showVal val="1"/>
            <c:showCatName val="0"/>
            <c:showSerName val="0"/>
            <c:showPercent val="0"/>
            <c:showBubbleSize val="0"/>
            <c:showLeaderLines val="0"/>
          </c:dLbls>
          <c:cat>
            <c:numRef>
              <c:f>AllGradesPerfLevels!$N$21:$R$21</c:f>
              <c:numCache>
                <c:formatCode>General</c:formatCode>
                <c:ptCount val="5"/>
                <c:pt idx="0">
                  <c:v>2009.0</c:v>
                </c:pt>
                <c:pt idx="1">
                  <c:v>2010.0</c:v>
                </c:pt>
                <c:pt idx="2">
                  <c:v>2011.0</c:v>
                </c:pt>
                <c:pt idx="3">
                  <c:v>2012.0</c:v>
                </c:pt>
                <c:pt idx="4" formatCode="0">
                  <c:v>2013.0</c:v>
                </c:pt>
              </c:numCache>
            </c:numRef>
          </c:cat>
          <c:val>
            <c:numRef>
              <c:f>AllGradesPerfLevels!$N$26:$R$26</c:f>
              <c:numCache>
                <c:formatCode>0%</c:formatCode>
                <c:ptCount val="5"/>
                <c:pt idx="0">
                  <c:v>0.04</c:v>
                </c:pt>
                <c:pt idx="1">
                  <c:v>0.113863636363636</c:v>
                </c:pt>
                <c:pt idx="2">
                  <c:v>0.0633333333333333</c:v>
                </c:pt>
                <c:pt idx="3">
                  <c:v>0.106071428571429</c:v>
                </c:pt>
                <c:pt idx="4">
                  <c:v>0.0</c:v>
                </c:pt>
              </c:numCache>
            </c:numRef>
          </c:val>
        </c:ser>
        <c:ser>
          <c:idx val="1"/>
          <c:order val="1"/>
          <c:tx>
            <c:strRef>
              <c:f>AllGradesPerfLevels!$M$25</c:f>
              <c:strCache>
                <c:ptCount val="1"/>
                <c:pt idx="0">
                  <c:v>Below Basic</c:v>
                </c:pt>
              </c:strCache>
            </c:strRef>
          </c:tx>
          <c:spPr>
            <a:solidFill>
              <a:srgbClr val="00B050"/>
            </a:solidFill>
            <a:ln>
              <a:solidFill>
                <a:schemeClr val="tx1"/>
              </a:solidFill>
            </a:ln>
          </c:spPr>
          <c:invertIfNegative val="0"/>
          <c:dLbls>
            <c:txPr>
              <a:bodyPr/>
              <a:lstStyle/>
              <a:p>
                <a:pPr>
                  <a:defRPr b="1"/>
                </a:pPr>
                <a:endParaRPr lang="en-US"/>
              </a:p>
            </c:txPr>
            <c:dLblPos val="ctr"/>
            <c:showLegendKey val="0"/>
            <c:showVal val="1"/>
            <c:showCatName val="0"/>
            <c:showSerName val="0"/>
            <c:showPercent val="0"/>
            <c:showBubbleSize val="0"/>
            <c:showLeaderLines val="0"/>
          </c:dLbls>
          <c:cat>
            <c:numRef>
              <c:f>AllGradesPerfLevels!$N$21:$R$21</c:f>
              <c:numCache>
                <c:formatCode>General</c:formatCode>
                <c:ptCount val="5"/>
                <c:pt idx="0">
                  <c:v>2009.0</c:v>
                </c:pt>
                <c:pt idx="1">
                  <c:v>2010.0</c:v>
                </c:pt>
                <c:pt idx="2">
                  <c:v>2011.0</c:v>
                </c:pt>
                <c:pt idx="3">
                  <c:v>2012.0</c:v>
                </c:pt>
                <c:pt idx="4" formatCode="0">
                  <c:v>2013.0</c:v>
                </c:pt>
              </c:numCache>
            </c:numRef>
          </c:cat>
          <c:val>
            <c:numRef>
              <c:f>AllGradesPerfLevels!$N$25:$R$25</c:f>
              <c:numCache>
                <c:formatCode>0%</c:formatCode>
                <c:ptCount val="5"/>
                <c:pt idx="0">
                  <c:v>0.165</c:v>
                </c:pt>
                <c:pt idx="1">
                  <c:v>0.135681818181818</c:v>
                </c:pt>
                <c:pt idx="2">
                  <c:v>0.0890909090909091</c:v>
                </c:pt>
                <c:pt idx="3">
                  <c:v>0.106071428571429</c:v>
                </c:pt>
                <c:pt idx="4">
                  <c:v>0.05</c:v>
                </c:pt>
              </c:numCache>
            </c:numRef>
          </c:val>
        </c:ser>
        <c:ser>
          <c:idx val="2"/>
          <c:order val="2"/>
          <c:tx>
            <c:strRef>
              <c:f>AllGradesPerfLevels!$M$24</c:f>
              <c:strCache>
                <c:ptCount val="1"/>
                <c:pt idx="0">
                  <c:v>Basic</c:v>
                </c:pt>
              </c:strCache>
            </c:strRef>
          </c:tx>
          <c:spPr>
            <a:solidFill>
              <a:schemeClr val="accent1">
                <a:lumMod val="40000"/>
                <a:lumOff val="60000"/>
              </a:schemeClr>
            </a:solidFill>
            <a:ln>
              <a:solidFill>
                <a:schemeClr val="tx1"/>
              </a:solidFill>
            </a:ln>
          </c:spPr>
          <c:invertIfNegative val="0"/>
          <c:dLbls>
            <c:txPr>
              <a:bodyPr/>
              <a:lstStyle/>
              <a:p>
                <a:pPr>
                  <a:defRPr b="1"/>
                </a:pPr>
                <a:endParaRPr lang="en-US"/>
              </a:p>
            </c:txPr>
            <c:dLblPos val="ctr"/>
            <c:showLegendKey val="0"/>
            <c:showVal val="1"/>
            <c:showCatName val="0"/>
            <c:showSerName val="0"/>
            <c:showPercent val="0"/>
            <c:showBubbleSize val="0"/>
            <c:showLeaderLines val="0"/>
          </c:dLbls>
          <c:cat>
            <c:numRef>
              <c:f>AllGradesPerfLevels!$N$21:$R$21</c:f>
              <c:numCache>
                <c:formatCode>General</c:formatCode>
                <c:ptCount val="5"/>
                <c:pt idx="0">
                  <c:v>2009.0</c:v>
                </c:pt>
                <c:pt idx="1">
                  <c:v>2010.0</c:v>
                </c:pt>
                <c:pt idx="2">
                  <c:v>2011.0</c:v>
                </c:pt>
                <c:pt idx="3">
                  <c:v>2012.0</c:v>
                </c:pt>
                <c:pt idx="4" formatCode="0">
                  <c:v>2013.0</c:v>
                </c:pt>
              </c:numCache>
            </c:numRef>
          </c:cat>
          <c:val>
            <c:numRef>
              <c:f>AllGradesPerfLevels!$N$24:$R$24</c:f>
              <c:numCache>
                <c:formatCode>0%</c:formatCode>
                <c:ptCount val="5"/>
                <c:pt idx="0">
                  <c:v>0.275</c:v>
                </c:pt>
                <c:pt idx="1">
                  <c:v>0.339545454545455</c:v>
                </c:pt>
                <c:pt idx="2">
                  <c:v>0.307272727272727</c:v>
                </c:pt>
                <c:pt idx="3">
                  <c:v>0.251785714285714</c:v>
                </c:pt>
                <c:pt idx="4">
                  <c:v>0.27</c:v>
                </c:pt>
              </c:numCache>
            </c:numRef>
          </c:val>
        </c:ser>
        <c:ser>
          <c:idx val="3"/>
          <c:order val="3"/>
          <c:tx>
            <c:strRef>
              <c:f>AllGradesPerfLevels!$M$23</c:f>
              <c:strCache>
                <c:ptCount val="1"/>
                <c:pt idx="0">
                  <c:v>Proficient</c:v>
                </c:pt>
              </c:strCache>
            </c:strRef>
          </c:tx>
          <c:spPr>
            <a:solidFill>
              <a:srgbClr val="FFFF00"/>
            </a:solidFill>
            <a:ln>
              <a:solidFill>
                <a:schemeClr val="tx1"/>
              </a:solidFill>
            </a:ln>
          </c:spPr>
          <c:invertIfNegative val="0"/>
          <c:dLbls>
            <c:txPr>
              <a:bodyPr/>
              <a:lstStyle/>
              <a:p>
                <a:pPr>
                  <a:defRPr b="1"/>
                </a:pPr>
                <a:endParaRPr lang="en-US"/>
              </a:p>
            </c:txPr>
            <c:dLblPos val="ctr"/>
            <c:showLegendKey val="0"/>
            <c:showVal val="1"/>
            <c:showCatName val="0"/>
            <c:showSerName val="0"/>
            <c:showPercent val="0"/>
            <c:showBubbleSize val="0"/>
            <c:showLeaderLines val="0"/>
          </c:dLbls>
          <c:cat>
            <c:numRef>
              <c:f>AllGradesPerfLevels!$N$21:$R$21</c:f>
              <c:numCache>
                <c:formatCode>General</c:formatCode>
                <c:ptCount val="5"/>
                <c:pt idx="0">
                  <c:v>2009.0</c:v>
                </c:pt>
                <c:pt idx="1">
                  <c:v>2010.0</c:v>
                </c:pt>
                <c:pt idx="2">
                  <c:v>2011.0</c:v>
                </c:pt>
                <c:pt idx="3">
                  <c:v>2012.0</c:v>
                </c:pt>
                <c:pt idx="4" formatCode="0">
                  <c:v>2013.0</c:v>
                </c:pt>
              </c:numCache>
            </c:numRef>
          </c:cat>
          <c:val>
            <c:numRef>
              <c:f>AllGradesPerfLevels!$N$23:$R$23</c:f>
              <c:numCache>
                <c:formatCode>0%</c:formatCode>
                <c:ptCount val="5"/>
                <c:pt idx="0">
                  <c:v>0.27</c:v>
                </c:pt>
                <c:pt idx="1">
                  <c:v>0.247045454545455</c:v>
                </c:pt>
                <c:pt idx="2">
                  <c:v>0.424242424242424</c:v>
                </c:pt>
                <c:pt idx="3">
                  <c:v>0.283214285714286</c:v>
                </c:pt>
                <c:pt idx="4">
                  <c:v>0.55</c:v>
                </c:pt>
              </c:numCache>
            </c:numRef>
          </c:val>
        </c:ser>
        <c:ser>
          <c:idx val="4"/>
          <c:order val="4"/>
          <c:tx>
            <c:strRef>
              <c:f>AllGradesPerfLevels!$M$22</c:f>
              <c:strCache>
                <c:ptCount val="1"/>
                <c:pt idx="0">
                  <c:v>Advanced</c:v>
                </c:pt>
              </c:strCache>
            </c:strRef>
          </c:tx>
          <c:spPr>
            <a:solidFill>
              <a:srgbClr val="FF0000"/>
            </a:solidFill>
            <a:ln>
              <a:solidFill>
                <a:schemeClr val="tx1"/>
              </a:solidFill>
            </a:ln>
          </c:spPr>
          <c:invertIfNegative val="0"/>
          <c:dLbls>
            <c:txPr>
              <a:bodyPr/>
              <a:lstStyle/>
              <a:p>
                <a:pPr>
                  <a:defRPr b="1"/>
                </a:pPr>
                <a:endParaRPr lang="en-US"/>
              </a:p>
            </c:txPr>
            <c:dLblPos val="ctr"/>
            <c:showLegendKey val="0"/>
            <c:showVal val="1"/>
            <c:showCatName val="0"/>
            <c:showSerName val="0"/>
            <c:showPercent val="0"/>
            <c:showBubbleSize val="0"/>
            <c:showLeaderLines val="0"/>
          </c:dLbls>
          <c:cat>
            <c:numRef>
              <c:f>AllGradesPerfLevels!$N$21:$R$21</c:f>
              <c:numCache>
                <c:formatCode>General</c:formatCode>
                <c:ptCount val="5"/>
                <c:pt idx="0">
                  <c:v>2009.0</c:v>
                </c:pt>
                <c:pt idx="1">
                  <c:v>2010.0</c:v>
                </c:pt>
                <c:pt idx="2">
                  <c:v>2011.0</c:v>
                </c:pt>
                <c:pt idx="3">
                  <c:v>2012.0</c:v>
                </c:pt>
                <c:pt idx="4" formatCode="0">
                  <c:v>2013.0</c:v>
                </c:pt>
              </c:numCache>
            </c:numRef>
          </c:cat>
          <c:val>
            <c:numRef>
              <c:f>AllGradesPerfLevels!$N$22:$R$22</c:f>
              <c:numCache>
                <c:formatCode>0%</c:formatCode>
                <c:ptCount val="5"/>
                <c:pt idx="0">
                  <c:v>0.255</c:v>
                </c:pt>
                <c:pt idx="1">
                  <c:v>0.161590909090909</c:v>
                </c:pt>
                <c:pt idx="2">
                  <c:v>0.121818181818182</c:v>
                </c:pt>
                <c:pt idx="3">
                  <c:v>0.248928571428571</c:v>
                </c:pt>
                <c:pt idx="4">
                  <c:v>0.14</c:v>
                </c:pt>
              </c:numCache>
            </c:numRef>
          </c:val>
        </c:ser>
        <c:dLbls>
          <c:dLblPos val="ctr"/>
          <c:showLegendKey val="0"/>
          <c:showVal val="1"/>
          <c:showCatName val="0"/>
          <c:showSerName val="0"/>
          <c:showPercent val="0"/>
          <c:showBubbleSize val="0"/>
        </c:dLbls>
        <c:gapWidth val="150"/>
        <c:overlap val="100"/>
        <c:axId val="465214408"/>
        <c:axId val="465217448"/>
      </c:barChart>
      <c:catAx>
        <c:axId val="465214408"/>
        <c:scaling>
          <c:orientation val="minMax"/>
        </c:scaling>
        <c:delete val="0"/>
        <c:axPos val="b"/>
        <c:numFmt formatCode="General" sourceLinked="1"/>
        <c:majorTickMark val="out"/>
        <c:minorTickMark val="none"/>
        <c:tickLblPos val="nextTo"/>
        <c:crossAx val="465217448"/>
        <c:crosses val="autoZero"/>
        <c:auto val="1"/>
        <c:lblAlgn val="ctr"/>
        <c:lblOffset val="100"/>
        <c:noMultiLvlLbl val="0"/>
      </c:catAx>
      <c:valAx>
        <c:axId val="465217448"/>
        <c:scaling>
          <c:orientation val="minMax"/>
        </c:scaling>
        <c:delete val="1"/>
        <c:axPos val="l"/>
        <c:numFmt formatCode="0%" sourceLinked="1"/>
        <c:majorTickMark val="out"/>
        <c:minorTickMark val="none"/>
        <c:tickLblPos val="nextTo"/>
        <c:crossAx val="465214408"/>
        <c:crosses val="autoZero"/>
        <c:crossBetween val="between"/>
      </c:valAx>
      <c:spPr>
        <a:ln>
          <a:solidFill>
            <a:schemeClr val="tx1"/>
          </a:solidFill>
        </a:ln>
      </c:spPr>
    </c:plotArea>
    <c:legend>
      <c:legendPos val="r"/>
      <c:layout>
        <c:manualLayout>
          <c:xMode val="edge"/>
          <c:yMode val="edge"/>
          <c:x val="0.807984892132386"/>
          <c:y val="0.099260166690244"/>
          <c:w val="0.172502912745663"/>
          <c:h val="0.777963721578558"/>
        </c:manualLayout>
      </c:layout>
      <c:overlay val="0"/>
      <c:spPr>
        <a:ln>
          <a:solidFill>
            <a:schemeClr val="accent1"/>
          </a:solidFill>
        </a:ln>
      </c:spPr>
    </c:legend>
    <c:plotVisOnly val="1"/>
    <c:dispBlanksAs val="gap"/>
    <c:showDLblsOverMax val="0"/>
  </c:chart>
  <c:txPr>
    <a:bodyPr/>
    <a:lstStyle/>
    <a:p>
      <a:pPr>
        <a:defRPr b="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History-Social Science:  Grade 8</a:t>
            </a:r>
          </a:p>
        </c:rich>
      </c:tx>
      <c:layout>
        <c:manualLayout>
          <c:xMode val="edge"/>
          <c:yMode val="edge"/>
          <c:x val="0.257333143161934"/>
          <c:y val="0.0188124597735543"/>
        </c:manualLayout>
      </c:layout>
      <c:overlay val="1"/>
    </c:title>
    <c:autoTitleDeleted val="0"/>
    <c:plotArea>
      <c:layout>
        <c:manualLayout>
          <c:layoutTarget val="inner"/>
          <c:xMode val="edge"/>
          <c:yMode val="edge"/>
          <c:x val="0.0357723668836481"/>
          <c:y val="0.103468528754549"/>
          <c:w val="0.742521155501224"/>
          <c:h val="0.778710665109331"/>
        </c:manualLayout>
      </c:layout>
      <c:barChart>
        <c:barDir val="col"/>
        <c:grouping val="percentStacked"/>
        <c:varyColors val="0"/>
        <c:ser>
          <c:idx val="0"/>
          <c:order val="0"/>
          <c:tx>
            <c:strRef>
              <c:f>AllGradesPerfLevels!$M$34</c:f>
              <c:strCache>
                <c:ptCount val="1"/>
                <c:pt idx="0">
                  <c:v>Far Below Basic</c:v>
                </c:pt>
              </c:strCache>
            </c:strRef>
          </c:tx>
          <c:spPr>
            <a:solidFill>
              <a:srgbClr val="CCFFCC"/>
            </a:solidFill>
            <a:ln>
              <a:solidFill>
                <a:schemeClr val="tx1"/>
              </a:solidFill>
            </a:ln>
          </c:spPr>
          <c:invertIfNegative val="0"/>
          <c:cat>
            <c:numRef>
              <c:f>AllGradesPerfLevels!$N$29:$R$29</c:f>
              <c:numCache>
                <c:formatCode>General</c:formatCode>
                <c:ptCount val="5"/>
                <c:pt idx="0">
                  <c:v>2009.0</c:v>
                </c:pt>
                <c:pt idx="1">
                  <c:v>2010.0</c:v>
                </c:pt>
                <c:pt idx="2">
                  <c:v>2011.0</c:v>
                </c:pt>
                <c:pt idx="3">
                  <c:v>2012.0</c:v>
                </c:pt>
                <c:pt idx="4" formatCode="0">
                  <c:v>2013.0</c:v>
                </c:pt>
              </c:numCache>
            </c:numRef>
          </c:cat>
          <c:val>
            <c:numRef>
              <c:f>AllGradesPerfLevels!$N$34:$R$34</c:f>
              <c:numCache>
                <c:formatCode>0%</c:formatCode>
                <c:ptCount val="5"/>
                <c:pt idx="0">
                  <c:v>0.0</c:v>
                </c:pt>
                <c:pt idx="1">
                  <c:v>0.16</c:v>
                </c:pt>
                <c:pt idx="2">
                  <c:v>0.09</c:v>
                </c:pt>
                <c:pt idx="3">
                  <c:v>0.0</c:v>
                </c:pt>
                <c:pt idx="4">
                  <c:v>0.0</c:v>
                </c:pt>
              </c:numCache>
            </c:numRef>
          </c:val>
        </c:ser>
        <c:ser>
          <c:idx val="1"/>
          <c:order val="1"/>
          <c:tx>
            <c:strRef>
              <c:f>AllGradesPerfLevels!$M$33</c:f>
              <c:strCache>
                <c:ptCount val="1"/>
                <c:pt idx="0">
                  <c:v>Below Basic</c:v>
                </c:pt>
              </c:strCache>
            </c:strRef>
          </c:tx>
          <c:spPr>
            <a:solidFill>
              <a:srgbClr val="00B050"/>
            </a:solidFill>
            <a:ln>
              <a:solidFill>
                <a:schemeClr val="tx1"/>
              </a:solidFill>
            </a:ln>
          </c:spPr>
          <c:invertIfNegative val="0"/>
          <c:cat>
            <c:numRef>
              <c:f>AllGradesPerfLevels!$N$29:$R$29</c:f>
              <c:numCache>
                <c:formatCode>General</c:formatCode>
                <c:ptCount val="5"/>
                <c:pt idx="0">
                  <c:v>2009.0</c:v>
                </c:pt>
                <c:pt idx="1">
                  <c:v>2010.0</c:v>
                </c:pt>
                <c:pt idx="2">
                  <c:v>2011.0</c:v>
                </c:pt>
                <c:pt idx="3">
                  <c:v>2012.0</c:v>
                </c:pt>
                <c:pt idx="4" formatCode="0">
                  <c:v>2013.0</c:v>
                </c:pt>
              </c:numCache>
            </c:numRef>
          </c:cat>
          <c:val>
            <c:numRef>
              <c:f>AllGradesPerfLevels!$N$33:$R$33</c:f>
              <c:numCache>
                <c:formatCode>0%</c:formatCode>
                <c:ptCount val="5"/>
                <c:pt idx="0">
                  <c:v>0.13</c:v>
                </c:pt>
                <c:pt idx="1">
                  <c:v>0.26</c:v>
                </c:pt>
                <c:pt idx="2">
                  <c:v>0.14</c:v>
                </c:pt>
                <c:pt idx="3">
                  <c:v>0.0</c:v>
                </c:pt>
                <c:pt idx="4">
                  <c:v>0.0</c:v>
                </c:pt>
              </c:numCache>
            </c:numRef>
          </c:val>
        </c:ser>
        <c:ser>
          <c:idx val="2"/>
          <c:order val="2"/>
          <c:tx>
            <c:strRef>
              <c:f>AllGradesPerfLevels!$M$32</c:f>
              <c:strCache>
                <c:ptCount val="1"/>
                <c:pt idx="0">
                  <c:v>Basic</c:v>
                </c:pt>
              </c:strCache>
            </c:strRef>
          </c:tx>
          <c:spPr>
            <a:solidFill>
              <a:schemeClr val="accent1">
                <a:lumMod val="40000"/>
                <a:lumOff val="60000"/>
              </a:schemeClr>
            </a:solidFill>
            <a:ln>
              <a:solidFill>
                <a:schemeClr val="tx1"/>
              </a:solidFill>
            </a:ln>
          </c:spPr>
          <c:invertIfNegative val="0"/>
          <c:cat>
            <c:numRef>
              <c:f>AllGradesPerfLevels!$N$29:$R$29</c:f>
              <c:numCache>
                <c:formatCode>General</c:formatCode>
                <c:ptCount val="5"/>
                <c:pt idx="0">
                  <c:v>2009.0</c:v>
                </c:pt>
                <c:pt idx="1">
                  <c:v>2010.0</c:v>
                </c:pt>
                <c:pt idx="2">
                  <c:v>2011.0</c:v>
                </c:pt>
                <c:pt idx="3">
                  <c:v>2012.0</c:v>
                </c:pt>
                <c:pt idx="4" formatCode="0">
                  <c:v>2013.0</c:v>
                </c:pt>
              </c:numCache>
            </c:numRef>
          </c:cat>
          <c:val>
            <c:numRef>
              <c:f>AllGradesPerfLevels!$N$32:$R$32</c:f>
              <c:numCache>
                <c:formatCode>0%</c:formatCode>
                <c:ptCount val="5"/>
                <c:pt idx="0">
                  <c:v>0.38</c:v>
                </c:pt>
                <c:pt idx="1">
                  <c:v>0.37</c:v>
                </c:pt>
                <c:pt idx="2">
                  <c:v>0.41</c:v>
                </c:pt>
                <c:pt idx="3">
                  <c:v>0.59</c:v>
                </c:pt>
                <c:pt idx="4">
                  <c:v>0.26</c:v>
                </c:pt>
              </c:numCache>
            </c:numRef>
          </c:val>
        </c:ser>
        <c:ser>
          <c:idx val="3"/>
          <c:order val="3"/>
          <c:tx>
            <c:strRef>
              <c:f>AllGradesPerfLevels!$M$31</c:f>
              <c:strCache>
                <c:ptCount val="1"/>
                <c:pt idx="0">
                  <c:v>Proficient</c:v>
                </c:pt>
              </c:strCache>
            </c:strRef>
          </c:tx>
          <c:spPr>
            <a:solidFill>
              <a:srgbClr val="FFFF00"/>
            </a:solidFill>
            <a:ln>
              <a:solidFill>
                <a:schemeClr val="tx1"/>
              </a:solidFill>
            </a:ln>
          </c:spPr>
          <c:invertIfNegative val="0"/>
          <c:cat>
            <c:numRef>
              <c:f>AllGradesPerfLevels!$N$29:$R$29</c:f>
              <c:numCache>
                <c:formatCode>General</c:formatCode>
                <c:ptCount val="5"/>
                <c:pt idx="0">
                  <c:v>2009.0</c:v>
                </c:pt>
                <c:pt idx="1">
                  <c:v>2010.0</c:v>
                </c:pt>
                <c:pt idx="2">
                  <c:v>2011.0</c:v>
                </c:pt>
                <c:pt idx="3">
                  <c:v>2012.0</c:v>
                </c:pt>
                <c:pt idx="4" formatCode="0">
                  <c:v>2013.0</c:v>
                </c:pt>
              </c:numCache>
            </c:numRef>
          </c:cat>
          <c:val>
            <c:numRef>
              <c:f>AllGradesPerfLevels!$N$31:$R$31</c:f>
              <c:numCache>
                <c:formatCode>0%</c:formatCode>
                <c:ptCount val="5"/>
                <c:pt idx="0">
                  <c:v>0.38</c:v>
                </c:pt>
                <c:pt idx="1">
                  <c:v>0.16</c:v>
                </c:pt>
                <c:pt idx="2">
                  <c:v>0.14</c:v>
                </c:pt>
                <c:pt idx="3">
                  <c:v>0.29</c:v>
                </c:pt>
                <c:pt idx="4">
                  <c:v>0.44</c:v>
                </c:pt>
              </c:numCache>
            </c:numRef>
          </c:val>
        </c:ser>
        <c:ser>
          <c:idx val="4"/>
          <c:order val="4"/>
          <c:tx>
            <c:strRef>
              <c:f>AllGradesPerfLevels!$M$30</c:f>
              <c:strCache>
                <c:ptCount val="1"/>
                <c:pt idx="0">
                  <c:v>Advanced</c:v>
                </c:pt>
              </c:strCache>
            </c:strRef>
          </c:tx>
          <c:spPr>
            <a:solidFill>
              <a:srgbClr val="FF0000"/>
            </a:solidFill>
            <a:ln>
              <a:solidFill>
                <a:schemeClr val="tx1"/>
              </a:solidFill>
            </a:ln>
          </c:spPr>
          <c:invertIfNegative val="0"/>
          <c:cat>
            <c:numRef>
              <c:f>AllGradesPerfLevels!$N$29:$R$29</c:f>
              <c:numCache>
                <c:formatCode>General</c:formatCode>
                <c:ptCount val="5"/>
                <c:pt idx="0">
                  <c:v>2009.0</c:v>
                </c:pt>
                <c:pt idx="1">
                  <c:v>2010.0</c:v>
                </c:pt>
                <c:pt idx="2">
                  <c:v>2011.0</c:v>
                </c:pt>
                <c:pt idx="3">
                  <c:v>2012.0</c:v>
                </c:pt>
                <c:pt idx="4" formatCode="0">
                  <c:v>2013.0</c:v>
                </c:pt>
              </c:numCache>
            </c:numRef>
          </c:cat>
          <c:val>
            <c:numRef>
              <c:f>AllGradesPerfLevels!$N$30:$R$30</c:f>
              <c:numCache>
                <c:formatCode>0%</c:formatCode>
                <c:ptCount val="5"/>
                <c:pt idx="0">
                  <c:v>0.13</c:v>
                </c:pt>
                <c:pt idx="1">
                  <c:v>0.05</c:v>
                </c:pt>
                <c:pt idx="2">
                  <c:v>0.23</c:v>
                </c:pt>
                <c:pt idx="3">
                  <c:v>0.12</c:v>
                </c:pt>
                <c:pt idx="4">
                  <c:v>0.3</c:v>
                </c:pt>
              </c:numCache>
            </c:numRef>
          </c:val>
        </c:ser>
        <c:dLbls>
          <c:dLblPos val="ctr"/>
          <c:showLegendKey val="0"/>
          <c:showVal val="1"/>
          <c:showCatName val="0"/>
          <c:showSerName val="0"/>
          <c:showPercent val="0"/>
          <c:showBubbleSize val="0"/>
        </c:dLbls>
        <c:gapWidth val="150"/>
        <c:overlap val="100"/>
        <c:axId val="465141640"/>
        <c:axId val="465144712"/>
      </c:barChart>
      <c:catAx>
        <c:axId val="465141640"/>
        <c:scaling>
          <c:orientation val="minMax"/>
        </c:scaling>
        <c:delete val="0"/>
        <c:axPos val="b"/>
        <c:numFmt formatCode="General" sourceLinked="1"/>
        <c:majorTickMark val="out"/>
        <c:minorTickMark val="none"/>
        <c:tickLblPos val="nextTo"/>
        <c:txPr>
          <a:bodyPr/>
          <a:lstStyle/>
          <a:p>
            <a:pPr>
              <a:defRPr b="0"/>
            </a:pPr>
            <a:endParaRPr lang="en-US"/>
          </a:p>
        </c:txPr>
        <c:crossAx val="465144712"/>
        <c:crosses val="autoZero"/>
        <c:auto val="1"/>
        <c:lblAlgn val="ctr"/>
        <c:lblOffset val="100"/>
        <c:noMultiLvlLbl val="0"/>
      </c:catAx>
      <c:valAx>
        <c:axId val="465144712"/>
        <c:scaling>
          <c:orientation val="minMax"/>
        </c:scaling>
        <c:delete val="1"/>
        <c:axPos val="l"/>
        <c:numFmt formatCode="0%" sourceLinked="1"/>
        <c:majorTickMark val="out"/>
        <c:minorTickMark val="none"/>
        <c:tickLblPos val="nextTo"/>
        <c:crossAx val="465141640"/>
        <c:crosses val="autoZero"/>
        <c:crossBetween val="between"/>
      </c:valAx>
      <c:spPr>
        <a:ln>
          <a:solidFill>
            <a:schemeClr val="tx1"/>
          </a:solidFill>
        </a:ln>
      </c:spPr>
    </c:plotArea>
    <c:legend>
      <c:legendPos val="r"/>
      <c:layout>
        <c:manualLayout>
          <c:xMode val="edge"/>
          <c:yMode val="edge"/>
          <c:x val="0.794976709551683"/>
          <c:y val="0.103963281633633"/>
          <c:w val="0.185511090329964"/>
          <c:h val="0.777963721578558"/>
        </c:manualLayout>
      </c:layout>
      <c:overlay val="0"/>
      <c:spPr>
        <a:ln>
          <a:solidFill>
            <a:schemeClr val="accent1"/>
          </a:solidFill>
        </a:ln>
      </c:spPr>
      <c:txPr>
        <a:bodyPr/>
        <a:lstStyle/>
        <a:p>
          <a:pPr>
            <a:defRPr b="0"/>
          </a:pPr>
          <a:endParaRPr lang="en-US"/>
        </a:p>
      </c:txPr>
    </c:legend>
    <c:plotVisOnly val="1"/>
    <c:dispBlanksAs val="gap"/>
    <c:showDLblsOverMax val="0"/>
  </c:chart>
  <c:txPr>
    <a:bodyPr/>
    <a:lstStyle/>
    <a:p>
      <a:pPr>
        <a:defRPr b="1"/>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en-US" sz="1200"/>
              <a:t>2014-15 SBAC ELA/Literacy</a:t>
            </a:r>
          </a:p>
          <a:p>
            <a:pPr>
              <a:defRPr sz="1200" b="1" i="0" u="none" strike="noStrike" kern="1200" baseline="0">
                <a:solidFill>
                  <a:schemeClr val="tx2"/>
                </a:solidFill>
                <a:latin typeface="+mn-lt"/>
                <a:ea typeface="+mn-ea"/>
                <a:cs typeface="+mn-cs"/>
              </a:defRPr>
            </a:pPr>
            <a:r>
              <a:rPr lang="en-US" sz="1200"/>
              <a:t>Achievement Level by Distict &amp; School</a:t>
            </a:r>
          </a:p>
        </c:rich>
      </c:tx>
      <c:overlay val="0"/>
      <c:spPr>
        <a:noFill/>
        <a:ln>
          <a:noFill/>
        </a:ln>
        <a:effectLst/>
      </c:spPr>
    </c:title>
    <c:autoTitleDeleted val="0"/>
    <c:plotArea>
      <c:layout/>
      <c:barChart>
        <c:barDir val="col"/>
        <c:grouping val="percentStacked"/>
        <c:varyColors val="0"/>
        <c:ser>
          <c:idx val="0"/>
          <c:order val="0"/>
          <c:tx>
            <c:strRef>
              <c:f>Sheet1!$B$1</c:f>
              <c:strCache>
                <c:ptCount val="1"/>
                <c:pt idx="0">
                  <c:v>Standard Exceeded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Sheet1!$A$2:$A$6</c:f>
              <c:strCache>
                <c:ptCount val="5"/>
                <c:pt idx="0">
                  <c:v>California</c:v>
                </c:pt>
                <c:pt idx="1">
                  <c:v>San Diego County</c:v>
                </c:pt>
                <c:pt idx="2">
                  <c:v>Vallecitos</c:v>
                </c:pt>
                <c:pt idx="3">
                  <c:v>School A</c:v>
                </c:pt>
                <c:pt idx="4">
                  <c:v>School B</c:v>
                </c:pt>
              </c:strCache>
            </c:strRef>
          </c:cat>
          <c:val>
            <c:numRef>
              <c:f>Sheet1!$B$2:$B$6</c:f>
              <c:numCache>
                <c:formatCode>0%</c:formatCode>
                <c:ptCount val="5"/>
                <c:pt idx="0">
                  <c:v>0.16</c:v>
                </c:pt>
                <c:pt idx="1">
                  <c:v>0.21</c:v>
                </c:pt>
                <c:pt idx="2">
                  <c:v>0.08</c:v>
                </c:pt>
              </c:numCache>
            </c:numRef>
          </c:val>
        </c:ser>
        <c:ser>
          <c:idx val="1"/>
          <c:order val="1"/>
          <c:tx>
            <c:strRef>
              <c:f>Sheet1!$C$1</c:f>
              <c:strCache>
                <c:ptCount val="1"/>
                <c:pt idx="0">
                  <c:v>Standard Met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Sheet1!$A$2:$A$6</c:f>
              <c:strCache>
                <c:ptCount val="5"/>
                <c:pt idx="0">
                  <c:v>California</c:v>
                </c:pt>
                <c:pt idx="1">
                  <c:v>San Diego County</c:v>
                </c:pt>
                <c:pt idx="2">
                  <c:v>Vallecitos</c:v>
                </c:pt>
                <c:pt idx="3">
                  <c:v>School A</c:v>
                </c:pt>
                <c:pt idx="4">
                  <c:v>School B</c:v>
                </c:pt>
              </c:strCache>
            </c:strRef>
          </c:cat>
          <c:val>
            <c:numRef>
              <c:f>Sheet1!$C$2:$C$6</c:f>
              <c:numCache>
                <c:formatCode>0%</c:formatCode>
                <c:ptCount val="5"/>
                <c:pt idx="0">
                  <c:v>0.28</c:v>
                </c:pt>
                <c:pt idx="1">
                  <c:v>0.3</c:v>
                </c:pt>
                <c:pt idx="2">
                  <c:v>0.38</c:v>
                </c:pt>
              </c:numCache>
            </c:numRef>
          </c:val>
        </c:ser>
        <c:ser>
          <c:idx val="2"/>
          <c:order val="2"/>
          <c:tx>
            <c:strRef>
              <c:f>Sheet1!$D$1</c:f>
              <c:strCache>
                <c:ptCount val="1"/>
                <c:pt idx="0">
                  <c:v>Standard Nearly Met</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Sheet1!$A$2:$A$6</c:f>
              <c:strCache>
                <c:ptCount val="5"/>
                <c:pt idx="0">
                  <c:v>California</c:v>
                </c:pt>
                <c:pt idx="1">
                  <c:v>San Diego County</c:v>
                </c:pt>
                <c:pt idx="2">
                  <c:v>Vallecitos</c:v>
                </c:pt>
                <c:pt idx="3">
                  <c:v>School A</c:v>
                </c:pt>
                <c:pt idx="4">
                  <c:v>School B</c:v>
                </c:pt>
              </c:strCache>
            </c:strRef>
          </c:cat>
          <c:val>
            <c:numRef>
              <c:f>Sheet1!$D$2:$D$6</c:f>
              <c:numCache>
                <c:formatCode>0%</c:formatCode>
                <c:ptCount val="5"/>
                <c:pt idx="0">
                  <c:v>0.25</c:v>
                </c:pt>
                <c:pt idx="1">
                  <c:v>0.24</c:v>
                </c:pt>
                <c:pt idx="2">
                  <c:v>0.26</c:v>
                </c:pt>
              </c:numCache>
            </c:numRef>
          </c:val>
        </c:ser>
        <c:ser>
          <c:idx val="3"/>
          <c:order val="3"/>
          <c:tx>
            <c:strRef>
              <c:f>Sheet1!$E$1</c:f>
              <c:strCache>
                <c:ptCount val="1"/>
                <c:pt idx="0">
                  <c:v>Standard Not Met</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Sheet1!$A$2:$A$6</c:f>
              <c:strCache>
                <c:ptCount val="5"/>
                <c:pt idx="0">
                  <c:v>California</c:v>
                </c:pt>
                <c:pt idx="1">
                  <c:v>San Diego County</c:v>
                </c:pt>
                <c:pt idx="2">
                  <c:v>Vallecitos</c:v>
                </c:pt>
                <c:pt idx="3">
                  <c:v>School A</c:v>
                </c:pt>
                <c:pt idx="4">
                  <c:v>School B</c:v>
                </c:pt>
              </c:strCache>
            </c:strRef>
          </c:cat>
          <c:val>
            <c:numRef>
              <c:f>Sheet1!$E$2:$E$6</c:f>
              <c:numCache>
                <c:formatCode>0%</c:formatCode>
                <c:ptCount val="5"/>
                <c:pt idx="0">
                  <c:v>0.31</c:v>
                </c:pt>
                <c:pt idx="1">
                  <c:v>0.25</c:v>
                </c:pt>
                <c:pt idx="2">
                  <c:v>0.28</c:v>
                </c:pt>
              </c:numCache>
            </c:numRef>
          </c:val>
        </c:ser>
        <c:dLbls>
          <c:showLegendKey val="0"/>
          <c:showVal val="0"/>
          <c:showCatName val="0"/>
          <c:showSerName val="0"/>
          <c:showPercent val="0"/>
          <c:showBubbleSize val="0"/>
        </c:dLbls>
        <c:gapWidth val="150"/>
        <c:overlap val="100"/>
        <c:axId val="465107128"/>
        <c:axId val="465076424"/>
      </c:barChart>
      <c:catAx>
        <c:axId val="46510712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65076424"/>
        <c:crosses val="autoZero"/>
        <c:auto val="1"/>
        <c:lblAlgn val="ctr"/>
        <c:lblOffset val="100"/>
        <c:noMultiLvlLbl val="0"/>
      </c:catAx>
      <c:valAx>
        <c:axId val="465076424"/>
        <c:scaling>
          <c:orientation val="minMax"/>
        </c:scaling>
        <c:delete val="1"/>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crossAx val="46510712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en-US" sz="1200"/>
              <a:t>2014-15 SBAC Math</a:t>
            </a:r>
          </a:p>
          <a:p>
            <a:pPr>
              <a:defRPr sz="1200" b="1" i="0" u="none" strike="noStrike" kern="1200" baseline="0">
                <a:solidFill>
                  <a:schemeClr val="tx2"/>
                </a:solidFill>
                <a:latin typeface="+mn-lt"/>
                <a:ea typeface="+mn-ea"/>
                <a:cs typeface="+mn-cs"/>
              </a:defRPr>
            </a:pPr>
            <a:r>
              <a:rPr lang="en-US" sz="1200"/>
              <a:t>Achievement Level by Distict &amp; School</a:t>
            </a:r>
          </a:p>
        </c:rich>
      </c:tx>
      <c:overlay val="0"/>
      <c:spPr>
        <a:noFill/>
        <a:ln>
          <a:noFill/>
        </a:ln>
        <a:effectLst/>
      </c:spPr>
    </c:title>
    <c:autoTitleDeleted val="0"/>
    <c:plotArea>
      <c:layout/>
      <c:barChart>
        <c:barDir val="col"/>
        <c:grouping val="percentStacked"/>
        <c:varyColors val="0"/>
        <c:ser>
          <c:idx val="0"/>
          <c:order val="0"/>
          <c:tx>
            <c:strRef>
              <c:f>Sheet1!$B$1</c:f>
              <c:strCache>
                <c:ptCount val="1"/>
                <c:pt idx="0">
                  <c:v>Standard Exceeded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Sheet1!$A$2:$A$6</c:f>
              <c:strCache>
                <c:ptCount val="5"/>
                <c:pt idx="0">
                  <c:v>California</c:v>
                </c:pt>
                <c:pt idx="1">
                  <c:v>San Diego County</c:v>
                </c:pt>
                <c:pt idx="2">
                  <c:v>Vallecitos</c:v>
                </c:pt>
                <c:pt idx="3">
                  <c:v>School A</c:v>
                </c:pt>
                <c:pt idx="4">
                  <c:v>School B</c:v>
                </c:pt>
              </c:strCache>
            </c:strRef>
          </c:cat>
          <c:val>
            <c:numRef>
              <c:f>Sheet1!$B$2:$B$6</c:f>
              <c:numCache>
                <c:formatCode>0%</c:formatCode>
                <c:ptCount val="5"/>
                <c:pt idx="0">
                  <c:v>0.14</c:v>
                </c:pt>
                <c:pt idx="1">
                  <c:v>0.18</c:v>
                </c:pt>
                <c:pt idx="2">
                  <c:v>0.05</c:v>
                </c:pt>
              </c:numCache>
            </c:numRef>
          </c:val>
        </c:ser>
        <c:ser>
          <c:idx val="1"/>
          <c:order val="1"/>
          <c:tx>
            <c:strRef>
              <c:f>Sheet1!$C$1</c:f>
              <c:strCache>
                <c:ptCount val="1"/>
                <c:pt idx="0">
                  <c:v>Standard Met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Sheet1!$A$2:$A$6</c:f>
              <c:strCache>
                <c:ptCount val="5"/>
                <c:pt idx="0">
                  <c:v>California</c:v>
                </c:pt>
                <c:pt idx="1">
                  <c:v>San Diego County</c:v>
                </c:pt>
                <c:pt idx="2">
                  <c:v>Vallecitos</c:v>
                </c:pt>
                <c:pt idx="3">
                  <c:v>School A</c:v>
                </c:pt>
                <c:pt idx="4">
                  <c:v>School B</c:v>
                </c:pt>
              </c:strCache>
            </c:strRef>
          </c:cat>
          <c:val>
            <c:numRef>
              <c:f>Sheet1!$C$2:$C$6</c:f>
              <c:numCache>
                <c:formatCode>0%</c:formatCode>
                <c:ptCount val="5"/>
                <c:pt idx="0">
                  <c:v>0.19</c:v>
                </c:pt>
                <c:pt idx="1">
                  <c:v>0.22</c:v>
                </c:pt>
                <c:pt idx="2">
                  <c:v>0.21</c:v>
                </c:pt>
              </c:numCache>
            </c:numRef>
          </c:val>
        </c:ser>
        <c:ser>
          <c:idx val="2"/>
          <c:order val="2"/>
          <c:tx>
            <c:strRef>
              <c:f>Sheet1!$D$1</c:f>
              <c:strCache>
                <c:ptCount val="1"/>
                <c:pt idx="0">
                  <c:v>Standard Nearly Met</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Sheet1!$A$2:$A$6</c:f>
              <c:strCache>
                <c:ptCount val="5"/>
                <c:pt idx="0">
                  <c:v>California</c:v>
                </c:pt>
                <c:pt idx="1">
                  <c:v>San Diego County</c:v>
                </c:pt>
                <c:pt idx="2">
                  <c:v>Vallecitos</c:v>
                </c:pt>
                <c:pt idx="3">
                  <c:v>School A</c:v>
                </c:pt>
                <c:pt idx="4">
                  <c:v>School B</c:v>
                </c:pt>
              </c:strCache>
            </c:strRef>
          </c:cat>
          <c:val>
            <c:numRef>
              <c:f>Sheet1!$D$2:$D$6</c:f>
              <c:numCache>
                <c:formatCode>0%</c:formatCode>
                <c:ptCount val="5"/>
                <c:pt idx="0">
                  <c:v>0.29</c:v>
                </c:pt>
                <c:pt idx="1">
                  <c:v>0.28</c:v>
                </c:pt>
                <c:pt idx="2">
                  <c:v>0.37</c:v>
                </c:pt>
              </c:numCache>
            </c:numRef>
          </c:val>
        </c:ser>
        <c:ser>
          <c:idx val="3"/>
          <c:order val="3"/>
          <c:tx>
            <c:strRef>
              <c:f>Sheet1!$E$1</c:f>
              <c:strCache>
                <c:ptCount val="1"/>
                <c:pt idx="0">
                  <c:v>Standard Not Met</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Sheet1!$A$2:$A$6</c:f>
              <c:strCache>
                <c:ptCount val="5"/>
                <c:pt idx="0">
                  <c:v>California</c:v>
                </c:pt>
                <c:pt idx="1">
                  <c:v>San Diego County</c:v>
                </c:pt>
                <c:pt idx="2">
                  <c:v>Vallecitos</c:v>
                </c:pt>
                <c:pt idx="3">
                  <c:v>School A</c:v>
                </c:pt>
                <c:pt idx="4">
                  <c:v>School B</c:v>
                </c:pt>
              </c:strCache>
            </c:strRef>
          </c:cat>
          <c:val>
            <c:numRef>
              <c:f>Sheet1!$E$2:$E$6</c:f>
              <c:numCache>
                <c:formatCode>0%</c:formatCode>
                <c:ptCount val="5"/>
                <c:pt idx="0">
                  <c:v>0.38</c:v>
                </c:pt>
                <c:pt idx="1">
                  <c:v>0.31</c:v>
                </c:pt>
                <c:pt idx="2">
                  <c:v>0.37</c:v>
                </c:pt>
              </c:numCache>
            </c:numRef>
          </c:val>
        </c:ser>
        <c:dLbls>
          <c:showLegendKey val="0"/>
          <c:showVal val="0"/>
          <c:showCatName val="0"/>
          <c:showSerName val="0"/>
          <c:showPercent val="0"/>
          <c:showBubbleSize val="0"/>
        </c:dLbls>
        <c:gapWidth val="150"/>
        <c:overlap val="100"/>
        <c:axId val="465739928"/>
        <c:axId val="466015864"/>
      </c:barChart>
      <c:catAx>
        <c:axId val="46573992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66015864"/>
        <c:crosses val="autoZero"/>
        <c:auto val="1"/>
        <c:lblAlgn val="ctr"/>
        <c:lblOffset val="100"/>
        <c:noMultiLvlLbl val="0"/>
      </c:catAx>
      <c:valAx>
        <c:axId val="466015864"/>
        <c:scaling>
          <c:orientation val="minMax"/>
        </c:scaling>
        <c:delete val="1"/>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crossAx val="46573992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en-US" sz="1200"/>
              <a:t>2014-15 SBAC ELA/Literacy</a:t>
            </a:r>
          </a:p>
          <a:p>
            <a:pPr>
              <a:defRPr sz="1200" b="1" i="0" u="none" strike="noStrike" kern="1200" baseline="0">
                <a:solidFill>
                  <a:schemeClr val="tx2"/>
                </a:solidFill>
                <a:latin typeface="+mn-lt"/>
                <a:ea typeface="+mn-ea"/>
                <a:cs typeface="+mn-cs"/>
              </a:defRPr>
            </a:pPr>
            <a:r>
              <a:rPr lang="en-US" sz="1200"/>
              <a:t>Achievement Level</a:t>
            </a:r>
            <a:r>
              <a:rPr lang="en-US" sz="1200" baseline="0"/>
              <a:t> </a:t>
            </a:r>
            <a:endParaRPr lang="en-US" sz="1200"/>
          </a:p>
          <a:p>
            <a:pPr>
              <a:defRPr sz="1200" b="1" i="0" u="none" strike="noStrike" kern="1200" baseline="0">
                <a:solidFill>
                  <a:schemeClr val="tx2"/>
                </a:solidFill>
                <a:latin typeface="+mn-lt"/>
                <a:ea typeface="+mn-ea"/>
                <a:cs typeface="+mn-cs"/>
              </a:defRPr>
            </a:pPr>
            <a:r>
              <a:rPr lang="en-US" sz="1200" i="1"/>
              <a:t>English</a:t>
            </a:r>
            <a:r>
              <a:rPr lang="en-US" sz="1200" i="1" baseline="0"/>
              <a:t> Learner</a:t>
            </a:r>
            <a:endParaRPr lang="en-US" sz="1200" i="1"/>
          </a:p>
        </c:rich>
      </c:tx>
      <c:overlay val="0"/>
      <c:spPr>
        <a:noFill/>
        <a:ln>
          <a:noFill/>
        </a:ln>
        <a:effectLst/>
      </c:spPr>
    </c:title>
    <c:autoTitleDeleted val="0"/>
    <c:plotArea>
      <c:layout/>
      <c:barChart>
        <c:barDir val="col"/>
        <c:grouping val="percentStacked"/>
        <c:varyColors val="0"/>
        <c:ser>
          <c:idx val="0"/>
          <c:order val="0"/>
          <c:tx>
            <c:strRef>
              <c:f>Sheet1!$B$1</c:f>
              <c:strCache>
                <c:ptCount val="1"/>
                <c:pt idx="0">
                  <c:v>Standard Exceeded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Sheet1!$A$2:$A$6</c:f>
              <c:strCache>
                <c:ptCount val="5"/>
                <c:pt idx="0">
                  <c:v>California</c:v>
                </c:pt>
                <c:pt idx="1">
                  <c:v>San Diego County</c:v>
                </c:pt>
                <c:pt idx="2">
                  <c:v>Vallecitos</c:v>
                </c:pt>
                <c:pt idx="3">
                  <c:v>School A</c:v>
                </c:pt>
                <c:pt idx="4">
                  <c:v>School B</c:v>
                </c:pt>
              </c:strCache>
            </c:strRef>
          </c:cat>
          <c:val>
            <c:numRef>
              <c:f>Sheet1!$B$2:$B$6</c:f>
              <c:numCache>
                <c:formatCode>0%</c:formatCode>
                <c:ptCount val="5"/>
                <c:pt idx="0">
                  <c:v>0.02</c:v>
                </c:pt>
                <c:pt idx="1">
                  <c:v>0.03</c:v>
                </c:pt>
                <c:pt idx="2">
                  <c:v>0.04</c:v>
                </c:pt>
              </c:numCache>
            </c:numRef>
          </c:val>
        </c:ser>
        <c:ser>
          <c:idx val="1"/>
          <c:order val="1"/>
          <c:tx>
            <c:strRef>
              <c:f>Sheet1!$C$1</c:f>
              <c:strCache>
                <c:ptCount val="1"/>
                <c:pt idx="0">
                  <c:v>Standard Met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Sheet1!$A$2:$A$6</c:f>
              <c:strCache>
                <c:ptCount val="5"/>
                <c:pt idx="0">
                  <c:v>California</c:v>
                </c:pt>
                <c:pt idx="1">
                  <c:v>San Diego County</c:v>
                </c:pt>
                <c:pt idx="2">
                  <c:v>Vallecitos</c:v>
                </c:pt>
                <c:pt idx="3">
                  <c:v>School A</c:v>
                </c:pt>
                <c:pt idx="4">
                  <c:v>School B</c:v>
                </c:pt>
              </c:strCache>
            </c:strRef>
          </c:cat>
          <c:val>
            <c:numRef>
              <c:f>Sheet1!$C$2:$C$6</c:f>
              <c:numCache>
                <c:formatCode>0%</c:formatCode>
                <c:ptCount val="5"/>
                <c:pt idx="0">
                  <c:v>0.09</c:v>
                </c:pt>
                <c:pt idx="1">
                  <c:v>0.12</c:v>
                </c:pt>
                <c:pt idx="2">
                  <c:v>0.27</c:v>
                </c:pt>
              </c:numCache>
            </c:numRef>
          </c:val>
        </c:ser>
        <c:ser>
          <c:idx val="2"/>
          <c:order val="2"/>
          <c:tx>
            <c:strRef>
              <c:f>Sheet1!$D$1</c:f>
              <c:strCache>
                <c:ptCount val="1"/>
                <c:pt idx="0">
                  <c:v>Standard Nearly Met</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Sheet1!$A$2:$A$6</c:f>
              <c:strCache>
                <c:ptCount val="5"/>
                <c:pt idx="0">
                  <c:v>California</c:v>
                </c:pt>
                <c:pt idx="1">
                  <c:v>San Diego County</c:v>
                </c:pt>
                <c:pt idx="2">
                  <c:v>Vallecitos</c:v>
                </c:pt>
                <c:pt idx="3">
                  <c:v>School A</c:v>
                </c:pt>
                <c:pt idx="4">
                  <c:v>School B</c:v>
                </c:pt>
              </c:strCache>
            </c:strRef>
          </c:cat>
          <c:val>
            <c:numRef>
              <c:f>Sheet1!$D$2:$D$6</c:f>
              <c:numCache>
                <c:formatCode>0%</c:formatCode>
                <c:ptCount val="5"/>
                <c:pt idx="0">
                  <c:v>0.24</c:v>
                </c:pt>
                <c:pt idx="1">
                  <c:v>0.27</c:v>
                </c:pt>
                <c:pt idx="2">
                  <c:v>0.34</c:v>
                </c:pt>
              </c:numCache>
            </c:numRef>
          </c:val>
        </c:ser>
        <c:ser>
          <c:idx val="3"/>
          <c:order val="3"/>
          <c:tx>
            <c:strRef>
              <c:f>Sheet1!$E$1</c:f>
              <c:strCache>
                <c:ptCount val="1"/>
                <c:pt idx="0">
                  <c:v>Standard Not Met</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Sheet1!$A$2:$A$6</c:f>
              <c:strCache>
                <c:ptCount val="5"/>
                <c:pt idx="0">
                  <c:v>California</c:v>
                </c:pt>
                <c:pt idx="1">
                  <c:v>San Diego County</c:v>
                </c:pt>
                <c:pt idx="2">
                  <c:v>Vallecitos</c:v>
                </c:pt>
                <c:pt idx="3">
                  <c:v>School A</c:v>
                </c:pt>
                <c:pt idx="4">
                  <c:v>School B</c:v>
                </c:pt>
              </c:strCache>
            </c:strRef>
          </c:cat>
          <c:val>
            <c:numRef>
              <c:f>Sheet1!$E$2:$E$6</c:f>
              <c:numCache>
                <c:formatCode>0%</c:formatCode>
                <c:ptCount val="5"/>
                <c:pt idx="0">
                  <c:v>0.65</c:v>
                </c:pt>
                <c:pt idx="1">
                  <c:v>0.58</c:v>
                </c:pt>
                <c:pt idx="2">
                  <c:v>0.34</c:v>
                </c:pt>
              </c:numCache>
            </c:numRef>
          </c:val>
        </c:ser>
        <c:dLbls>
          <c:showLegendKey val="0"/>
          <c:showVal val="0"/>
          <c:showCatName val="0"/>
          <c:showSerName val="0"/>
          <c:showPercent val="0"/>
          <c:showBubbleSize val="0"/>
        </c:dLbls>
        <c:gapWidth val="150"/>
        <c:overlap val="100"/>
        <c:axId val="459926440"/>
        <c:axId val="460004680"/>
      </c:barChart>
      <c:catAx>
        <c:axId val="45992644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60004680"/>
        <c:crosses val="autoZero"/>
        <c:auto val="1"/>
        <c:lblAlgn val="ctr"/>
        <c:lblOffset val="100"/>
        <c:noMultiLvlLbl val="0"/>
      </c:catAx>
      <c:valAx>
        <c:axId val="460004680"/>
        <c:scaling>
          <c:orientation val="minMax"/>
        </c:scaling>
        <c:delete val="1"/>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crossAx val="4599264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en-US" sz="1200"/>
              <a:t>2014-15 SBAC Math</a:t>
            </a:r>
          </a:p>
          <a:p>
            <a:pPr>
              <a:defRPr sz="1200" b="1" i="0" u="none" strike="noStrike" kern="1200" baseline="0">
                <a:solidFill>
                  <a:schemeClr val="tx2"/>
                </a:solidFill>
                <a:latin typeface="+mn-lt"/>
                <a:ea typeface="+mn-ea"/>
                <a:cs typeface="+mn-cs"/>
              </a:defRPr>
            </a:pPr>
            <a:r>
              <a:rPr lang="en-US" sz="1200"/>
              <a:t>Achievement Level</a:t>
            </a:r>
          </a:p>
          <a:p>
            <a:pPr>
              <a:defRPr sz="1200" b="1" i="0" u="none" strike="noStrike" kern="1200" baseline="0">
                <a:solidFill>
                  <a:schemeClr val="tx2"/>
                </a:solidFill>
                <a:latin typeface="+mn-lt"/>
                <a:ea typeface="+mn-ea"/>
                <a:cs typeface="+mn-cs"/>
              </a:defRPr>
            </a:pPr>
            <a:r>
              <a:rPr lang="en-US" sz="1200" i="1"/>
              <a:t>English Learner</a:t>
            </a:r>
          </a:p>
        </c:rich>
      </c:tx>
      <c:overlay val="0"/>
      <c:spPr>
        <a:noFill/>
        <a:ln>
          <a:noFill/>
        </a:ln>
        <a:effectLst/>
      </c:spPr>
    </c:title>
    <c:autoTitleDeleted val="0"/>
    <c:plotArea>
      <c:layout/>
      <c:barChart>
        <c:barDir val="col"/>
        <c:grouping val="percentStacked"/>
        <c:varyColors val="0"/>
        <c:ser>
          <c:idx val="0"/>
          <c:order val="0"/>
          <c:tx>
            <c:strRef>
              <c:f>Sheet1!$B$1</c:f>
              <c:strCache>
                <c:ptCount val="1"/>
                <c:pt idx="0">
                  <c:v>Standard Exceeded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Sheet1!$A$2:$A$6</c:f>
              <c:strCache>
                <c:ptCount val="5"/>
                <c:pt idx="0">
                  <c:v>California</c:v>
                </c:pt>
                <c:pt idx="1">
                  <c:v>San Diego County</c:v>
                </c:pt>
                <c:pt idx="2">
                  <c:v>Vallecitos</c:v>
                </c:pt>
                <c:pt idx="3">
                  <c:v>School A</c:v>
                </c:pt>
                <c:pt idx="4">
                  <c:v>School B</c:v>
                </c:pt>
              </c:strCache>
            </c:strRef>
          </c:cat>
          <c:val>
            <c:numRef>
              <c:f>Sheet1!$B$2:$B$6</c:f>
              <c:numCache>
                <c:formatCode>0%</c:formatCode>
                <c:ptCount val="5"/>
                <c:pt idx="0">
                  <c:v>0.03</c:v>
                </c:pt>
                <c:pt idx="1">
                  <c:v>0.03</c:v>
                </c:pt>
                <c:pt idx="2">
                  <c:v>0.04</c:v>
                </c:pt>
              </c:numCache>
            </c:numRef>
          </c:val>
        </c:ser>
        <c:ser>
          <c:idx val="1"/>
          <c:order val="1"/>
          <c:tx>
            <c:strRef>
              <c:f>Sheet1!$C$1</c:f>
              <c:strCache>
                <c:ptCount val="1"/>
                <c:pt idx="0">
                  <c:v>Standard Met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Sheet1!$A$2:$A$6</c:f>
              <c:strCache>
                <c:ptCount val="5"/>
                <c:pt idx="0">
                  <c:v>California</c:v>
                </c:pt>
                <c:pt idx="1">
                  <c:v>San Diego County</c:v>
                </c:pt>
                <c:pt idx="2">
                  <c:v>Vallecitos</c:v>
                </c:pt>
                <c:pt idx="3">
                  <c:v>School A</c:v>
                </c:pt>
                <c:pt idx="4">
                  <c:v>School B</c:v>
                </c:pt>
              </c:strCache>
            </c:strRef>
          </c:cat>
          <c:val>
            <c:numRef>
              <c:f>Sheet1!$C$2:$C$6</c:f>
              <c:numCache>
                <c:formatCode>0%</c:formatCode>
                <c:ptCount val="5"/>
                <c:pt idx="0">
                  <c:v>0.08</c:v>
                </c:pt>
                <c:pt idx="1">
                  <c:v>0.1</c:v>
                </c:pt>
                <c:pt idx="2">
                  <c:v>0.14</c:v>
                </c:pt>
              </c:numCache>
            </c:numRef>
          </c:val>
        </c:ser>
        <c:ser>
          <c:idx val="2"/>
          <c:order val="2"/>
          <c:tx>
            <c:strRef>
              <c:f>Sheet1!$D$1</c:f>
              <c:strCache>
                <c:ptCount val="1"/>
                <c:pt idx="0">
                  <c:v>Standard Nearly Met</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Sheet1!$A$2:$A$6</c:f>
              <c:strCache>
                <c:ptCount val="5"/>
                <c:pt idx="0">
                  <c:v>California</c:v>
                </c:pt>
                <c:pt idx="1">
                  <c:v>San Diego County</c:v>
                </c:pt>
                <c:pt idx="2">
                  <c:v>Vallecitos</c:v>
                </c:pt>
                <c:pt idx="3">
                  <c:v>School A</c:v>
                </c:pt>
                <c:pt idx="4">
                  <c:v>School B</c:v>
                </c:pt>
              </c:strCache>
            </c:strRef>
          </c:cat>
          <c:val>
            <c:numRef>
              <c:f>Sheet1!$D$2:$D$6</c:f>
              <c:numCache>
                <c:formatCode>0%</c:formatCode>
                <c:ptCount val="5"/>
                <c:pt idx="0">
                  <c:v>0.24</c:v>
                </c:pt>
                <c:pt idx="1">
                  <c:v>0.26</c:v>
                </c:pt>
                <c:pt idx="2">
                  <c:v>0.39</c:v>
                </c:pt>
              </c:numCache>
            </c:numRef>
          </c:val>
        </c:ser>
        <c:ser>
          <c:idx val="3"/>
          <c:order val="3"/>
          <c:tx>
            <c:strRef>
              <c:f>Sheet1!$E$1</c:f>
              <c:strCache>
                <c:ptCount val="1"/>
                <c:pt idx="0">
                  <c:v>Standard Not Met</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Sheet1!$A$2:$A$6</c:f>
              <c:strCache>
                <c:ptCount val="5"/>
                <c:pt idx="0">
                  <c:v>California</c:v>
                </c:pt>
                <c:pt idx="1">
                  <c:v>San Diego County</c:v>
                </c:pt>
                <c:pt idx="2">
                  <c:v>Vallecitos</c:v>
                </c:pt>
                <c:pt idx="3">
                  <c:v>School A</c:v>
                </c:pt>
                <c:pt idx="4">
                  <c:v>School B</c:v>
                </c:pt>
              </c:strCache>
            </c:strRef>
          </c:cat>
          <c:val>
            <c:numRef>
              <c:f>Sheet1!$E$2:$E$6</c:f>
              <c:numCache>
                <c:formatCode>0%</c:formatCode>
                <c:ptCount val="5"/>
                <c:pt idx="0">
                  <c:v>0.65</c:v>
                </c:pt>
                <c:pt idx="1">
                  <c:v>0.6</c:v>
                </c:pt>
                <c:pt idx="2">
                  <c:v>0.43</c:v>
                </c:pt>
              </c:numCache>
            </c:numRef>
          </c:val>
        </c:ser>
        <c:dLbls>
          <c:showLegendKey val="0"/>
          <c:showVal val="0"/>
          <c:showCatName val="0"/>
          <c:showSerName val="0"/>
          <c:showPercent val="0"/>
          <c:showBubbleSize val="0"/>
        </c:dLbls>
        <c:gapWidth val="150"/>
        <c:overlap val="100"/>
        <c:axId val="465034904"/>
        <c:axId val="465038584"/>
      </c:barChart>
      <c:catAx>
        <c:axId val="46503490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65038584"/>
        <c:crosses val="autoZero"/>
        <c:auto val="1"/>
        <c:lblAlgn val="ctr"/>
        <c:lblOffset val="100"/>
        <c:noMultiLvlLbl val="0"/>
      </c:catAx>
      <c:valAx>
        <c:axId val="465038584"/>
        <c:scaling>
          <c:orientation val="minMax"/>
        </c:scaling>
        <c:delete val="1"/>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crossAx val="4650349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3CF8D-A39D-AB41-9EFD-940A2722E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5904</Words>
  <Characters>33658</Characters>
  <Application>Microsoft Macintosh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MASTER PLAN INITIATIVE</vt:lpstr>
    </vt:vector>
  </TitlesOfParts>
  <Company> </Company>
  <LinksUpToDate>false</LinksUpToDate>
  <CharactersWithSpaces>39484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PLAN INITIATIVE</dc:title>
  <dc:subject/>
  <dc:creator>Paul</dc:creator>
  <cp:keywords/>
  <dc:description/>
  <cp:lastModifiedBy>David Jones</cp:lastModifiedBy>
  <cp:revision>2</cp:revision>
  <cp:lastPrinted>2016-02-23T20:20:00Z</cp:lastPrinted>
  <dcterms:created xsi:type="dcterms:W3CDTF">2016-06-25T16:04:00Z</dcterms:created>
  <dcterms:modified xsi:type="dcterms:W3CDTF">2016-06-25T16:04:00Z</dcterms:modified>
</cp:coreProperties>
</file>