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February 3,</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5"/>
        </w:numPr>
        <w:ind w:left="1440" w:hanging="360"/>
        <w:rPr>
          <w:rFonts w:ascii="Calibri" w:cs="Calibri" w:eastAsia="Calibri" w:hAnsi="Calibri"/>
          <w:strike w:val="1"/>
        </w:rPr>
      </w:pPr>
      <w:r w:rsidDel="00000000" w:rsidR="00000000" w:rsidRPr="00000000">
        <w:rPr>
          <w:rFonts w:ascii="Calibri" w:cs="Calibri" w:eastAsia="Calibri" w:hAnsi="Calibri"/>
          <w:strike w:val="1"/>
          <w:rtl w:val="0"/>
        </w:rPr>
        <w:t xml:space="preserve">Pledge of Allegiance</w:t>
      </w:r>
    </w:p>
    <w:p w:rsidR="00000000" w:rsidDel="00000000" w:rsidP="00000000" w:rsidRDefault="00000000" w:rsidRPr="00000000" w14:paraId="0000000D">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9"/>
        </w:numPr>
        <w:ind w:left="2880" w:hanging="360"/>
        <w:rPr>
          <w:rFonts w:ascii="Calibri" w:cs="Calibri" w:eastAsia="Calibri" w:hAnsi="Calibri"/>
        </w:rPr>
      </w:pPr>
      <w:r w:rsidDel="00000000" w:rsidR="00000000" w:rsidRPr="00000000">
        <w:rPr>
          <w:rFonts w:ascii="Calibri" w:cs="Calibri" w:eastAsia="Calibri" w:hAnsi="Calibri"/>
          <w:rtl w:val="0"/>
        </w:rPr>
        <w:t xml:space="preserve">Approve January 6th, 2025 Board Meeting Minutes</w:t>
      </w:r>
    </w:p>
    <w:p w:rsidR="00000000" w:rsidDel="00000000" w:rsidP="00000000" w:rsidRDefault="00000000" w:rsidRPr="00000000" w14:paraId="00000015">
      <w:pPr>
        <w:ind w:left="0" w:firstLine="0"/>
        <w:rPr>
          <w:rFonts w:ascii="Calibri" w:cs="Calibri" w:eastAsia="Calibri" w:hAnsi="Calibri"/>
        </w:rPr>
      </w:pPr>
      <w:r w:rsidDel="00000000" w:rsidR="00000000" w:rsidRPr="00000000">
        <w:rPr>
          <w:rFonts w:ascii="Calibri" w:cs="Calibri" w:eastAsia="Calibri" w:hAnsi="Calibri"/>
          <w:rtl w:val="0"/>
        </w:rPr>
        <w:t xml:space="preserve">                                          2.   Approve the following policies: </w:t>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GDB, GCBDA/GDBDA, GCBDA/GDBDA-AR(version 2), GCBDC/GDBDC, GCBDC/GDBDC-AR, GCBDD/GDBDD, GCBDF/GDBDF, GCBDF/GDBDF-AR, IKF, IKFB, IKJ, JBA/GBN, JECA, JHCD(version 2), JHCD-AR(version 2), JHFF/GBNAA, GBNAA/JHFF, GCAA(deleting the following policies)DJCA, DJCA-AR, GCBDA/GDBDA-AR(version 1), JHCD/JHCD(version 1), JHCD/JHCD-AR(version 1)</w:t>
      </w:r>
    </w:p>
    <w:p w:rsidR="00000000" w:rsidDel="00000000" w:rsidP="00000000" w:rsidRDefault="00000000" w:rsidRPr="00000000" w14:paraId="00000017">
      <w:pPr>
        <w:ind w:left="0" w:firstLine="0"/>
        <w:rPr>
          <w:rFonts w:ascii="Calibri" w:cs="Calibri" w:eastAsia="Calibri" w:hAnsi="Calibri"/>
        </w:rPr>
      </w:pPr>
      <w:r w:rsidDel="00000000" w:rsidR="00000000" w:rsidRPr="00000000">
        <w:rPr>
          <w:rFonts w:ascii="Calibri" w:cs="Calibri" w:eastAsia="Calibri" w:hAnsi="Calibri"/>
          <w:rtl w:val="0"/>
        </w:rPr>
        <w:tab/>
        <w:t xml:space="preserve">      </w:t>
        <w:tab/>
        <w:tab/>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Approve Revised Board Meeting Calendar moving meeting from March 3rd to March 10th</w:t>
      </w:r>
    </w:p>
    <w:p w:rsidR="00000000" w:rsidDel="00000000" w:rsidP="00000000" w:rsidRDefault="00000000" w:rsidRPr="00000000" w14:paraId="00000018">
      <w:pPr>
        <w:ind w:left="1440" w:firstLine="0"/>
        <w:rPr>
          <w:rFonts w:ascii="Calibri" w:cs="Calibri" w:eastAsia="Calibri" w:hAnsi="Calibri"/>
        </w:rPr>
      </w:pPr>
      <w:r w:rsidDel="00000000" w:rsidR="00000000" w:rsidRPr="00000000">
        <w:rPr>
          <w:rFonts w:ascii="Calibri" w:cs="Calibri" w:eastAsia="Calibri" w:hAnsi="Calibri"/>
          <w:rtl w:val="0"/>
        </w:rPr>
        <w:t xml:space="preserve">                  4.  Approve Claskanie School District Board </w:t>
      </w:r>
    </w:p>
    <w:p w:rsidR="00000000" w:rsidDel="00000000" w:rsidP="00000000" w:rsidRDefault="00000000" w:rsidRPr="00000000" w14:paraId="00000019">
      <w:pPr>
        <w:numPr>
          <w:ilvl w:val="0"/>
          <w:numId w:val="2"/>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Mission Statement</w:t>
      </w:r>
    </w:p>
    <w:p w:rsidR="00000000" w:rsidDel="00000000" w:rsidP="00000000" w:rsidRDefault="00000000" w:rsidRPr="00000000" w14:paraId="0000001A">
      <w:pPr>
        <w:numPr>
          <w:ilvl w:val="0"/>
          <w:numId w:val="2"/>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Vision Statement</w:t>
      </w:r>
    </w:p>
    <w:p w:rsidR="00000000" w:rsidDel="00000000" w:rsidP="00000000" w:rsidRDefault="00000000" w:rsidRPr="00000000" w14:paraId="0000001B">
      <w:pPr>
        <w:numPr>
          <w:ilvl w:val="0"/>
          <w:numId w:val="2"/>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Maxims</w:t>
      </w:r>
    </w:p>
    <w:p w:rsidR="00000000" w:rsidDel="00000000" w:rsidP="00000000" w:rsidRDefault="00000000" w:rsidRPr="00000000" w14:paraId="0000001C">
      <w:pPr>
        <w:numPr>
          <w:ilvl w:val="0"/>
          <w:numId w:val="2"/>
        </w:numPr>
        <w:ind w:left="3600" w:hanging="360"/>
        <w:rPr>
          <w:rFonts w:ascii="Calibri" w:cs="Calibri" w:eastAsia="Calibri" w:hAnsi="Calibri"/>
          <w:u w:val="none"/>
        </w:rPr>
      </w:pPr>
      <w:r w:rsidDel="00000000" w:rsidR="00000000" w:rsidRPr="00000000">
        <w:rPr>
          <w:rFonts w:ascii="Calibri" w:cs="Calibri" w:eastAsia="Calibri" w:hAnsi="Calibri"/>
          <w:rtl w:val="0"/>
        </w:rPr>
        <w:t xml:space="preserve">Goals   </w:t>
        <w:tab/>
      </w:r>
    </w:p>
    <w:p w:rsidR="00000000" w:rsidDel="00000000" w:rsidP="00000000" w:rsidRDefault="00000000" w:rsidRPr="00000000" w14:paraId="0000001D">
      <w:pPr>
        <w:ind w:left="2880" w:firstLine="0"/>
        <w:rPr>
          <w:rFonts w:ascii="Calibri" w:cs="Calibri" w:eastAsia="Calibri" w:hAnsi="Calibri"/>
        </w:rPr>
      </w:pPr>
      <w:r w:rsidDel="00000000" w:rsidR="00000000" w:rsidRPr="00000000">
        <w:rPr>
          <w:rtl w:val="0"/>
        </w:rPr>
      </w:r>
    </w:p>
    <w:p w:rsidR="00000000" w:rsidDel="00000000" w:rsidP="00000000" w:rsidRDefault="00000000" w:rsidRPr="00000000" w14:paraId="0000001E">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F">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20">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1">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22">
      <w:pPr>
        <w:numPr>
          <w:ilvl w:val="1"/>
          <w:numId w:val="5"/>
        </w:numPr>
        <w:ind w:left="1440" w:hanging="360"/>
        <w:rPr>
          <w:rFonts w:ascii="Calibri" w:cs="Calibri" w:eastAsia="Calibri" w:hAnsi="Calibri"/>
          <w:strike w:val="1"/>
        </w:rPr>
      </w:pPr>
      <w:r w:rsidDel="00000000" w:rsidR="00000000" w:rsidRPr="00000000">
        <w:rPr>
          <w:rFonts w:ascii="Calibri" w:cs="Calibri" w:eastAsia="Calibri" w:hAnsi="Calibri"/>
          <w:strike w:val="1"/>
          <w:rtl w:val="0"/>
        </w:rPr>
        <w:t xml:space="preserve">Student Spotlights</w:t>
      </w:r>
    </w:p>
    <w:p w:rsidR="00000000" w:rsidDel="00000000" w:rsidP="00000000" w:rsidRDefault="00000000" w:rsidRPr="00000000" w14:paraId="00000023">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4">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5">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6">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7">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Recognitions and Appreciations:</w:t>
      </w:r>
    </w:p>
    <w:p w:rsidR="00000000" w:rsidDel="00000000" w:rsidP="00000000" w:rsidRDefault="00000000" w:rsidRPr="00000000" w14:paraId="00000028">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National School Counseling Week</w:t>
      </w:r>
    </w:p>
    <w:p w:rsidR="00000000" w:rsidDel="00000000" w:rsidP="00000000" w:rsidRDefault="00000000" w:rsidRPr="00000000" w14:paraId="00000029">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Deney Flatz</w:t>
      </w:r>
    </w:p>
    <w:p w:rsidR="00000000" w:rsidDel="00000000" w:rsidP="00000000" w:rsidRDefault="00000000" w:rsidRPr="00000000" w14:paraId="0000002A">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 Elections</w:t>
      </w:r>
    </w:p>
    <w:p w:rsidR="00000000" w:rsidDel="00000000" w:rsidP="00000000" w:rsidRDefault="00000000" w:rsidRPr="00000000" w14:paraId="0000002B">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tab/>
      </w:r>
    </w:p>
    <w:p w:rsidR="00000000" w:rsidDel="00000000" w:rsidP="00000000" w:rsidRDefault="00000000" w:rsidRPr="00000000" w14:paraId="0000002C">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D">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E">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F">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30">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31">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32">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33">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4">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35">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6">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 </w:t>
        <w:tab/>
      </w:r>
      <w:r w:rsidDel="00000000" w:rsidR="00000000" w:rsidRPr="00000000">
        <w:rPr>
          <w:rFonts w:ascii="Calibri" w:cs="Calibri" w:eastAsia="Calibri" w:hAnsi="Calibri"/>
          <w:rtl w:val="0"/>
        </w:rPr>
        <w:t xml:space="preserve">Superintendent Evaluation Calendar</w:t>
      </w:r>
    </w:p>
    <w:p w:rsidR="00000000" w:rsidDel="00000000" w:rsidP="00000000" w:rsidRDefault="00000000" w:rsidRPr="00000000" w14:paraId="00000037">
      <w:pPr>
        <w:numPr>
          <w:ilvl w:val="0"/>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8">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F.   </w:t>
      </w:r>
      <w:r w:rsidDel="00000000" w:rsidR="00000000" w:rsidRPr="00000000">
        <w:rPr>
          <w:rFonts w:ascii="Calibri" w:cs="Calibri" w:eastAsia="Calibri" w:hAnsi="Calibri"/>
          <w:rtl w:val="0"/>
        </w:rPr>
        <w:t xml:space="preserve">2025-26 Budget Committee Candidates</w:t>
      </w:r>
    </w:p>
    <w:p w:rsidR="00000000" w:rsidDel="00000000" w:rsidP="00000000" w:rsidRDefault="00000000" w:rsidRPr="00000000" w14:paraId="00000039">
      <w:pPr>
        <w:numPr>
          <w:ilvl w:val="0"/>
          <w:numId w:val="7"/>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G.  </w:t>
      </w:r>
      <w:r w:rsidDel="00000000" w:rsidR="00000000" w:rsidRPr="00000000">
        <w:rPr>
          <w:rFonts w:ascii="Calibri" w:cs="Calibri" w:eastAsia="Calibri" w:hAnsi="Calibri"/>
          <w:rtl w:val="0"/>
        </w:rPr>
        <w:t xml:space="preserve">2025-26 School Calendar</w:t>
      </w:r>
    </w:p>
    <w:p w:rsidR="00000000" w:rsidDel="00000000" w:rsidP="00000000" w:rsidRDefault="00000000" w:rsidRPr="00000000" w14:paraId="0000003B">
      <w:pPr>
        <w:numPr>
          <w:ilvl w:val="0"/>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C">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H.</w:t>
      </w:r>
      <w:r w:rsidDel="00000000" w:rsidR="00000000" w:rsidRPr="00000000">
        <w:rPr>
          <w:rFonts w:ascii="Calibri" w:cs="Calibri" w:eastAsia="Calibri" w:hAnsi="Calibri"/>
          <w:rtl w:val="0"/>
        </w:rPr>
        <w:tab/>
        <w:t xml:space="preserve">Student Attendance</w:t>
      </w:r>
    </w:p>
    <w:p w:rsidR="00000000" w:rsidDel="00000000" w:rsidP="00000000" w:rsidRDefault="00000000" w:rsidRPr="00000000" w14:paraId="0000003D">
      <w:pPr>
        <w:numPr>
          <w:ilvl w:val="0"/>
          <w:numId w:val="8"/>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E">
      <w:pPr>
        <w:numPr>
          <w:ilvl w:val="0"/>
          <w:numId w:val="6"/>
        </w:numPr>
        <w:ind w:left="1440" w:hanging="180"/>
        <w:rPr>
          <w:rFonts w:ascii="Calibri" w:cs="Calibri" w:eastAsia="Calibri" w:hAnsi="Calibri"/>
          <w:b w:val="1"/>
          <w:u w:val="none"/>
        </w:rPr>
      </w:pPr>
      <w:r w:rsidDel="00000000" w:rsidR="00000000" w:rsidRPr="00000000">
        <w:rPr>
          <w:rFonts w:ascii="Calibri" w:cs="Calibri" w:eastAsia="Calibri" w:hAnsi="Calibri"/>
          <w:rtl w:val="0"/>
        </w:rPr>
        <w:t xml:space="preserve">Surplus </w:t>
      </w:r>
    </w:p>
    <w:p w:rsidR="00000000" w:rsidDel="00000000" w:rsidP="00000000" w:rsidRDefault="00000000" w:rsidRPr="00000000" w14:paraId="0000003F">
      <w:pPr>
        <w:numPr>
          <w:ilvl w:val="0"/>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40">
      <w:pPr>
        <w:ind w:left="0" w:firstLine="0"/>
        <w:rPr>
          <w:rFonts w:ascii="Calibri" w:cs="Calibri" w:eastAsia="Calibri" w:hAnsi="Calibri"/>
        </w:rPr>
      </w:pPr>
      <w:r w:rsidDel="00000000" w:rsidR="00000000" w:rsidRPr="00000000">
        <w:rPr>
          <w:rFonts w:ascii="Calibri" w:cs="Calibri" w:eastAsia="Calibri" w:hAnsi="Calibri"/>
          <w:rtl w:val="0"/>
        </w:rPr>
        <w:t xml:space="preserve"> </w:t>
        <w:tab/>
      </w:r>
      <w:r w:rsidDel="00000000" w:rsidR="00000000" w:rsidRPr="00000000">
        <w:rPr>
          <w:rtl w:val="0"/>
        </w:rPr>
      </w:r>
    </w:p>
    <w:p w:rsidR="00000000" w:rsidDel="00000000" w:rsidP="00000000" w:rsidRDefault="00000000" w:rsidRPr="00000000" w14:paraId="00000041">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tab/>
      </w:r>
    </w:p>
    <w:p w:rsidR="00000000" w:rsidDel="00000000" w:rsidP="00000000" w:rsidRDefault="00000000" w:rsidRPr="00000000" w14:paraId="00000042">
      <w:pPr>
        <w:pageBreakBefore w:val="0"/>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      A.</w:t>
        <w:tab/>
        <w:t xml:space="preserve"> </w:t>
      </w:r>
      <w:r w:rsidDel="00000000" w:rsidR="00000000" w:rsidRPr="00000000">
        <w:rPr>
          <w:rFonts w:ascii="Calibri" w:cs="Calibri" w:eastAsia="Calibri" w:hAnsi="Calibri"/>
          <w:rtl w:val="0"/>
        </w:rPr>
        <w:t xml:space="preserve">Approve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Superintendent Evaluation Calendar</w:t>
      </w:r>
      <w:r w:rsidDel="00000000" w:rsidR="00000000" w:rsidRPr="00000000">
        <w:rPr>
          <w:rtl w:val="0"/>
        </w:rPr>
      </w:r>
    </w:p>
    <w:p w:rsidR="00000000" w:rsidDel="00000000" w:rsidP="00000000" w:rsidRDefault="00000000" w:rsidRPr="00000000" w14:paraId="00000043">
      <w:pPr>
        <w:ind w:left="720" w:firstLine="0"/>
        <w:rPr>
          <w:rFonts w:ascii="Calibri" w:cs="Calibri" w:eastAsia="Calibri" w:hAnsi="Calibri"/>
        </w:rPr>
      </w:pPr>
      <w:r w:rsidDel="00000000" w:rsidR="00000000" w:rsidRPr="00000000">
        <w:rPr>
          <w:rFonts w:ascii="Calibri" w:cs="Calibri" w:eastAsia="Calibri" w:hAnsi="Calibri"/>
          <w:b w:val="1"/>
          <w:rtl w:val="0"/>
        </w:rPr>
        <w:t xml:space="preserve">      B.</w:t>
        <w:tab/>
        <w:t xml:space="preserve"> </w:t>
      </w:r>
      <w:r w:rsidDel="00000000" w:rsidR="00000000" w:rsidRPr="00000000">
        <w:rPr>
          <w:rFonts w:ascii="Calibri" w:cs="Calibri" w:eastAsia="Calibri" w:hAnsi="Calibri"/>
          <w:rtl w:val="0"/>
        </w:rPr>
        <w:t xml:space="preserve">Approve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2025-26 School Calendar</w:t>
      </w:r>
    </w:p>
    <w:p w:rsidR="00000000" w:rsidDel="00000000" w:rsidP="00000000" w:rsidRDefault="00000000" w:rsidRPr="00000000" w14:paraId="00000044">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C.    </w:t>
      </w:r>
      <w:r w:rsidDel="00000000" w:rsidR="00000000" w:rsidRPr="00000000">
        <w:rPr>
          <w:rFonts w:ascii="Calibri" w:cs="Calibri" w:eastAsia="Calibri" w:hAnsi="Calibri"/>
          <w:rtl w:val="0"/>
        </w:rPr>
        <w:t xml:space="preserve">Approve Budget Committee Member</w:t>
      </w:r>
    </w:p>
    <w:p w:rsidR="00000000" w:rsidDel="00000000" w:rsidP="00000000" w:rsidRDefault="00000000" w:rsidRPr="00000000" w14:paraId="00000045">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items to be surplused </w:t>
      </w:r>
    </w:p>
    <w:p w:rsidR="00000000" w:rsidDel="00000000" w:rsidP="00000000" w:rsidRDefault="00000000" w:rsidRPr="00000000" w14:paraId="00000046">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Resolution # 2025-02</w:t>
        <w:tab/>
      </w:r>
    </w:p>
    <w:p w:rsidR="00000000" w:rsidDel="00000000" w:rsidP="00000000" w:rsidRDefault="00000000" w:rsidRPr="00000000" w14:paraId="00000047">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48">
      <w:pPr>
        <w:pageBreakBefore w:val="0"/>
        <w:numPr>
          <w:ilvl w:val="0"/>
          <w:numId w:val="5"/>
        </w:numPr>
        <w:ind w:left="720" w:hanging="360"/>
        <w:rPr>
          <w:rFonts w:ascii="Calibri" w:cs="Calibri" w:eastAsia="Calibri" w:hAnsi="Calibri"/>
          <w:b w:val="1"/>
          <w:u w:val="no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49">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4A">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4B">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4C">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EXECUTIVE SESSION</w:t>
      </w:r>
      <w:r w:rsidDel="00000000" w:rsidR="00000000" w:rsidRPr="00000000">
        <w:rPr>
          <w:rtl w:val="0"/>
        </w:rPr>
      </w:r>
    </w:p>
    <w:p w:rsidR="00000000" w:rsidDel="00000000" w:rsidP="00000000" w:rsidRDefault="00000000" w:rsidRPr="00000000" w14:paraId="0000004D">
      <w:pPr>
        <w:ind w:left="720" w:firstLine="0"/>
        <w:rPr>
          <w:rFonts w:ascii="Calibri" w:cs="Calibri" w:eastAsia="Calibri" w:hAnsi="Calibri"/>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4E">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4F">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50">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Executive Session Meeting: Superintendent Evaluation. February 24, 2025 at 5:30</w:t>
      </w:r>
    </w:p>
    <w:p w:rsidR="00000000" w:rsidDel="00000000" w:rsidP="00000000" w:rsidRDefault="00000000" w:rsidRPr="00000000" w14:paraId="00000051">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52">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Executive Session Meeting: Superintendent Evaluation. March 10, 2025 at 5:30</w:t>
      </w:r>
    </w:p>
    <w:p w:rsidR="00000000" w:rsidDel="00000000" w:rsidP="00000000" w:rsidRDefault="00000000" w:rsidRPr="00000000" w14:paraId="00000053">
      <w:pPr>
        <w:numPr>
          <w:ilvl w:val="2"/>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54">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March 10th, 2025 at 6:30</w:t>
      </w:r>
    </w:p>
    <w:p w:rsidR="00000000" w:rsidDel="00000000" w:rsidP="00000000" w:rsidRDefault="00000000" w:rsidRPr="00000000" w14:paraId="00000055">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6">
      <w:pPr>
        <w:pageBreakBefore w:val="0"/>
        <w:ind w:left="720" w:firstLine="0"/>
        <w:rPr>
          <w:rFonts w:ascii="Calibri" w:cs="Calibri" w:eastAsia="Calibri" w:hAnsi="Calibri"/>
          <w:color w:val="212529"/>
          <w:shd w:fill="fafafa" w:val="clear"/>
        </w:rPr>
      </w:pPr>
      <w:r w:rsidDel="00000000" w:rsidR="00000000" w:rsidRPr="00000000">
        <w:rPr>
          <w:rtl w:val="0"/>
        </w:rPr>
      </w:r>
    </w:p>
    <w:p w:rsidR="00000000" w:rsidDel="00000000" w:rsidP="00000000" w:rsidRDefault="00000000" w:rsidRPr="00000000" w14:paraId="00000057">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8">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9">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3">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