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76A" w:rsidRDefault="000502CF" w:rsidP="00310708">
      <w:pPr>
        <w:rPr>
          <w:b/>
          <w:sz w:val="32"/>
        </w:rPr>
      </w:pPr>
      <w:r>
        <w:rPr>
          <w:b/>
          <w:sz w:val="32"/>
        </w:rPr>
        <w:t xml:space="preserve">FOUNDATIONS </w:t>
      </w:r>
      <w:r w:rsidR="000F0A3F">
        <w:rPr>
          <w:b/>
          <w:sz w:val="32"/>
        </w:rPr>
        <w:t>OF</w:t>
      </w:r>
      <w:r>
        <w:rPr>
          <w:b/>
          <w:sz w:val="32"/>
        </w:rPr>
        <w:t xml:space="preserve"> </w:t>
      </w:r>
      <w:r w:rsidR="00310708" w:rsidRPr="00310708">
        <w:rPr>
          <w:b/>
          <w:sz w:val="32"/>
        </w:rPr>
        <w:t xml:space="preserve">HEALTH SCIENCE </w:t>
      </w:r>
    </w:p>
    <w:p w:rsidR="00310708" w:rsidRDefault="00310708" w:rsidP="00310708">
      <w:pPr>
        <w:rPr>
          <w:b/>
          <w:sz w:val="24"/>
        </w:rPr>
      </w:pPr>
      <w:r>
        <w:rPr>
          <w:b/>
          <w:sz w:val="24"/>
        </w:rPr>
        <w:t xml:space="preserve">SAMANTHA YATES, </w:t>
      </w:r>
      <w:r w:rsidR="00624FEE">
        <w:rPr>
          <w:b/>
          <w:sz w:val="24"/>
        </w:rPr>
        <w:t xml:space="preserve">LAT, </w:t>
      </w:r>
      <w:r>
        <w:rPr>
          <w:b/>
          <w:sz w:val="24"/>
        </w:rPr>
        <w:t>ATC</w:t>
      </w:r>
    </w:p>
    <w:p w:rsidR="001962FD" w:rsidRDefault="00310708" w:rsidP="00310708">
      <w:pPr>
        <w:rPr>
          <w:b/>
          <w:sz w:val="24"/>
        </w:rPr>
      </w:pPr>
      <w:r>
        <w:rPr>
          <w:b/>
          <w:sz w:val="24"/>
        </w:rPr>
        <w:t xml:space="preserve">Work: </w:t>
      </w:r>
      <w:r w:rsidR="0083549A">
        <w:rPr>
          <w:b/>
          <w:sz w:val="24"/>
        </w:rPr>
        <w:t>(334)</w:t>
      </w:r>
      <w:r w:rsidR="005D7712">
        <w:rPr>
          <w:b/>
          <w:sz w:val="24"/>
        </w:rPr>
        <w:t>569-3034</w:t>
      </w:r>
      <w:r w:rsidR="00B65139">
        <w:rPr>
          <w:b/>
          <w:sz w:val="24"/>
        </w:rPr>
        <w:t xml:space="preserve">        </w:t>
      </w:r>
      <w:r w:rsidR="001962FD">
        <w:rPr>
          <w:b/>
          <w:sz w:val="24"/>
        </w:rPr>
        <w:t>Email: samantha.yates@elmoreco.com</w:t>
      </w:r>
    </w:p>
    <w:p w:rsidR="0083549A" w:rsidRDefault="0083549A" w:rsidP="00310708">
      <w:pPr>
        <w:rPr>
          <w:b/>
          <w:sz w:val="24"/>
        </w:rPr>
      </w:pPr>
      <w:r>
        <w:rPr>
          <w:b/>
          <w:noProof/>
          <w:sz w:val="24"/>
        </w:rPr>
        <w:drawing>
          <wp:inline distT="0" distB="0" distL="0" distR="0" wp14:anchorId="646E5DF5" wp14:editId="79175DD0">
            <wp:extent cx="5715000" cy="95250"/>
            <wp:effectExtent l="0" t="0" r="0" b="0"/>
            <wp:docPr id="5" name="Picture 5" descr="C:\Program Files (x86)\Microsoft Office\MEDIA\OFFICE14\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4\Lines\BD14539_.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83549A" w:rsidRPr="000F0A3F" w:rsidRDefault="00C048F1" w:rsidP="00310708">
      <w:pPr>
        <w:rPr>
          <w:sz w:val="24"/>
          <w:szCs w:val="24"/>
        </w:rPr>
      </w:pPr>
      <w:r w:rsidRPr="000F0A3F">
        <w:rPr>
          <w:b/>
          <w:sz w:val="24"/>
          <w:szCs w:val="24"/>
        </w:rPr>
        <w:t xml:space="preserve">COURSE NAME:   </w:t>
      </w:r>
      <w:r w:rsidR="0083549A" w:rsidRPr="000F0A3F">
        <w:rPr>
          <w:sz w:val="24"/>
          <w:szCs w:val="24"/>
        </w:rPr>
        <w:t>Foundations of Health Sciences</w:t>
      </w:r>
    </w:p>
    <w:p w:rsidR="0083549A" w:rsidRPr="000F0A3F" w:rsidRDefault="0083549A" w:rsidP="00310708">
      <w:pPr>
        <w:rPr>
          <w:sz w:val="24"/>
          <w:szCs w:val="24"/>
        </w:rPr>
      </w:pPr>
      <w:r w:rsidRPr="000F0A3F">
        <w:rPr>
          <w:b/>
          <w:sz w:val="24"/>
          <w:szCs w:val="24"/>
        </w:rPr>
        <w:t xml:space="preserve">COURSE GOALS:   </w:t>
      </w:r>
      <w:r w:rsidR="00E22EAE" w:rsidRPr="000F0A3F">
        <w:rPr>
          <w:sz w:val="24"/>
          <w:szCs w:val="24"/>
        </w:rPr>
        <w:t xml:space="preserve">Upon successful completion of the course, students will demonstrate knowledge of proper safety procedures, medical terminology, human anatomy, and legal and ethical implications as they pertain to the medical field. Students will be able to identify a variety of roles in the health care field and make educated decisions on future careers.  </w:t>
      </w:r>
    </w:p>
    <w:p w:rsidR="00E22EAE" w:rsidRPr="000F0A3F" w:rsidRDefault="00E22EAE" w:rsidP="00310708">
      <w:pPr>
        <w:rPr>
          <w:sz w:val="24"/>
          <w:szCs w:val="24"/>
        </w:rPr>
      </w:pPr>
      <w:r w:rsidRPr="000F0A3F">
        <w:rPr>
          <w:b/>
          <w:sz w:val="24"/>
          <w:szCs w:val="24"/>
        </w:rPr>
        <w:t xml:space="preserve">ESSENTIAL QUESTIONS: </w:t>
      </w:r>
      <w:r w:rsidRPr="000F0A3F">
        <w:rPr>
          <w:sz w:val="24"/>
          <w:szCs w:val="24"/>
        </w:rPr>
        <w:t xml:space="preserve">   What skills and knowledge are needed for a successful career in health care in the 21</w:t>
      </w:r>
      <w:r w:rsidRPr="000F0A3F">
        <w:rPr>
          <w:sz w:val="24"/>
          <w:szCs w:val="24"/>
          <w:vertAlign w:val="superscript"/>
        </w:rPr>
        <w:t>st</w:t>
      </w:r>
      <w:r w:rsidRPr="000F0A3F">
        <w:rPr>
          <w:sz w:val="24"/>
          <w:szCs w:val="24"/>
        </w:rPr>
        <w:t xml:space="preserve"> century? </w:t>
      </w:r>
    </w:p>
    <w:p w:rsidR="00E22EAE" w:rsidRPr="000F0A3F" w:rsidRDefault="00E22EAE" w:rsidP="00310708">
      <w:pPr>
        <w:rPr>
          <w:sz w:val="24"/>
          <w:szCs w:val="24"/>
        </w:rPr>
      </w:pPr>
      <w:r w:rsidRPr="000F0A3F">
        <w:rPr>
          <w:b/>
          <w:sz w:val="24"/>
          <w:szCs w:val="24"/>
        </w:rPr>
        <w:t xml:space="preserve">COURSE DESCRIPTION: </w:t>
      </w:r>
      <w:r w:rsidR="00624FEE" w:rsidRPr="000F0A3F">
        <w:rPr>
          <w:b/>
          <w:sz w:val="24"/>
          <w:szCs w:val="24"/>
        </w:rPr>
        <w:t xml:space="preserve">   </w:t>
      </w:r>
      <w:r w:rsidR="00624FEE" w:rsidRPr="000F0A3F">
        <w:rPr>
          <w:sz w:val="24"/>
          <w:szCs w:val="24"/>
        </w:rPr>
        <w:t xml:space="preserve">Foundations of Health Sciences is a one credit course that offers the basic understanding of a wide variety of careers within the health care field. Integrating academic and </w:t>
      </w:r>
      <w:proofErr w:type="gramStart"/>
      <w:r w:rsidR="00624FEE" w:rsidRPr="000F0A3F">
        <w:rPr>
          <w:sz w:val="24"/>
          <w:szCs w:val="24"/>
        </w:rPr>
        <w:t>project based</w:t>
      </w:r>
      <w:proofErr w:type="gramEnd"/>
      <w:r w:rsidR="00624FEE" w:rsidRPr="000F0A3F">
        <w:rPr>
          <w:sz w:val="24"/>
          <w:szCs w:val="24"/>
        </w:rPr>
        <w:t xml:space="preserve"> healthcare information, skills and knowledge will provide a framework for work in this professional field. </w:t>
      </w:r>
    </w:p>
    <w:p w:rsidR="00CB4816" w:rsidRPr="000F0A3F" w:rsidRDefault="00D834D5" w:rsidP="00D834D5">
      <w:pPr>
        <w:jc w:val="both"/>
        <w:rPr>
          <w:rFonts w:eastAsia="Calibri"/>
          <w:sz w:val="24"/>
          <w:szCs w:val="24"/>
        </w:rPr>
      </w:pPr>
      <w:r w:rsidRPr="000F0A3F">
        <w:rPr>
          <w:rFonts w:eastAsia="Calibri"/>
          <w:b/>
          <w:sz w:val="24"/>
          <w:szCs w:val="24"/>
        </w:rPr>
        <w:t>CTSO:</w:t>
      </w:r>
      <w:r w:rsidRPr="000F0A3F">
        <w:rPr>
          <w:rFonts w:eastAsia="Calibri"/>
          <w:sz w:val="24"/>
          <w:szCs w:val="24"/>
        </w:rPr>
        <w:t xml:space="preserve"> </w:t>
      </w:r>
      <w:r w:rsidRPr="000F0A3F">
        <w:rPr>
          <w:rFonts w:eastAsia="Calibri"/>
          <w:sz w:val="24"/>
          <w:szCs w:val="24"/>
        </w:rPr>
        <w:tab/>
        <w:t xml:space="preserve">Career and technical student organizations are integral, co-curricular components of each career and technical education course. These organizations serve as a means to enhance classroom instruction while helping students develop leadership abilities, expand workplace-readiness skills, and broaden opportunities for personal and professional growth. The CTSO for the health science pathway is </w:t>
      </w:r>
      <w:r w:rsidRPr="000F0A3F">
        <w:rPr>
          <w:rFonts w:eastAsia="Calibri"/>
          <w:b/>
          <w:sz w:val="24"/>
          <w:szCs w:val="24"/>
        </w:rPr>
        <w:t xml:space="preserve">HOSA. The membership fee for HOSA is $20. </w:t>
      </w:r>
    </w:p>
    <w:p w:rsidR="00C048F1" w:rsidRPr="000F0A3F" w:rsidRDefault="00C048F1" w:rsidP="00310708">
      <w:pPr>
        <w:rPr>
          <w:sz w:val="24"/>
          <w:szCs w:val="24"/>
        </w:rPr>
      </w:pPr>
      <w:r w:rsidRPr="000F0A3F">
        <w:rPr>
          <w:b/>
          <w:sz w:val="24"/>
          <w:szCs w:val="24"/>
        </w:rPr>
        <w:t>INSTRUCTIONAL PHILOSOPHY:</w:t>
      </w:r>
      <w:r w:rsidRPr="000F0A3F">
        <w:rPr>
          <w:sz w:val="24"/>
          <w:szCs w:val="24"/>
        </w:rPr>
        <w:t xml:space="preserve">    All students are expected to meet all course goals. Instruction will include</w:t>
      </w:r>
      <w:r w:rsidR="00986163" w:rsidRPr="000F0A3F">
        <w:rPr>
          <w:sz w:val="24"/>
          <w:szCs w:val="24"/>
        </w:rPr>
        <w:t>, but is not limited to,</w:t>
      </w:r>
      <w:r w:rsidRPr="000F0A3F">
        <w:rPr>
          <w:sz w:val="24"/>
          <w:szCs w:val="24"/>
        </w:rPr>
        <w:t xml:space="preserve"> lectures, </w:t>
      </w:r>
      <w:r w:rsidR="00986163" w:rsidRPr="000F0A3F">
        <w:rPr>
          <w:sz w:val="24"/>
          <w:szCs w:val="24"/>
        </w:rPr>
        <w:t xml:space="preserve">PowerPoint presentations, </w:t>
      </w:r>
      <w:r w:rsidRPr="000F0A3F">
        <w:rPr>
          <w:sz w:val="24"/>
          <w:szCs w:val="24"/>
        </w:rPr>
        <w:t xml:space="preserve">videos, demonstration, question and answer, guest speakers, and hands on application. Each student </w:t>
      </w:r>
      <w:r w:rsidRPr="000F0A3F">
        <w:rPr>
          <w:b/>
          <w:sz w:val="24"/>
          <w:szCs w:val="24"/>
        </w:rPr>
        <w:t>MUST</w:t>
      </w:r>
      <w:r w:rsidRPr="000F0A3F">
        <w:rPr>
          <w:sz w:val="24"/>
          <w:szCs w:val="24"/>
        </w:rPr>
        <w:t xml:space="preserve"> meet basic goals without accommodations, so</w:t>
      </w:r>
      <w:r w:rsidRPr="000F0A3F">
        <w:rPr>
          <w:b/>
          <w:sz w:val="24"/>
          <w:szCs w:val="24"/>
        </w:rPr>
        <w:t xml:space="preserve"> ALL</w:t>
      </w:r>
      <w:r w:rsidRPr="000F0A3F">
        <w:rPr>
          <w:sz w:val="24"/>
          <w:szCs w:val="24"/>
        </w:rPr>
        <w:t xml:space="preserve"> students must be able to use academic skills such as mathematics, science, and language arts. </w:t>
      </w:r>
    </w:p>
    <w:p w:rsidR="00986163" w:rsidRPr="000F0A3F" w:rsidRDefault="00986163" w:rsidP="00310708">
      <w:pPr>
        <w:rPr>
          <w:sz w:val="24"/>
          <w:szCs w:val="24"/>
        </w:rPr>
      </w:pPr>
      <w:r w:rsidRPr="000F0A3F">
        <w:rPr>
          <w:sz w:val="24"/>
          <w:szCs w:val="24"/>
        </w:rPr>
        <w:t xml:space="preserve">Because employability skills are taught in this course, students will have daily grades based on participation and class work. Therefore, if a student is </w:t>
      </w:r>
      <w:r w:rsidRPr="000F0A3F">
        <w:rPr>
          <w:b/>
          <w:sz w:val="24"/>
          <w:szCs w:val="24"/>
        </w:rPr>
        <w:t>NOT</w:t>
      </w:r>
      <w:r w:rsidRPr="000F0A3F">
        <w:rPr>
          <w:sz w:val="24"/>
          <w:szCs w:val="24"/>
        </w:rPr>
        <w:t xml:space="preserve"> in class that day they </w:t>
      </w:r>
      <w:r w:rsidRPr="000F0A3F">
        <w:rPr>
          <w:b/>
          <w:sz w:val="24"/>
          <w:szCs w:val="24"/>
        </w:rPr>
        <w:t>CANNOT</w:t>
      </w:r>
      <w:r w:rsidRPr="000F0A3F">
        <w:rPr>
          <w:sz w:val="24"/>
          <w:szCs w:val="24"/>
        </w:rPr>
        <w:t xml:space="preserve"> receive class participation points for that day. </w:t>
      </w:r>
      <w:r w:rsidRPr="000F0A3F">
        <w:rPr>
          <w:b/>
          <w:sz w:val="24"/>
          <w:szCs w:val="24"/>
        </w:rPr>
        <w:t>THIS INCLUDES STUDENTS IN ECAP OR SUSPENDED</w:t>
      </w:r>
      <w:r w:rsidRPr="000F0A3F">
        <w:rPr>
          <w:sz w:val="24"/>
          <w:szCs w:val="24"/>
        </w:rPr>
        <w:t xml:space="preserve">. </w:t>
      </w:r>
    </w:p>
    <w:p w:rsidR="000F0A3F" w:rsidRDefault="000F0A3F" w:rsidP="00310708">
      <w:pPr>
        <w:rPr>
          <w:b/>
          <w:sz w:val="24"/>
          <w:szCs w:val="24"/>
        </w:rPr>
      </w:pPr>
    </w:p>
    <w:p w:rsidR="00767B91" w:rsidRPr="000F0A3F" w:rsidRDefault="00767B91" w:rsidP="00310708">
      <w:pPr>
        <w:rPr>
          <w:b/>
          <w:sz w:val="24"/>
          <w:szCs w:val="24"/>
        </w:rPr>
      </w:pPr>
      <w:r w:rsidRPr="000F0A3F">
        <w:rPr>
          <w:b/>
          <w:sz w:val="24"/>
          <w:szCs w:val="24"/>
        </w:rPr>
        <w:t xml:space="preserve">COURSE OUTLINE: </w:t>
      </w:r>
    </w:p>
    <w:tbl>
      <w:tblPr>
        <w:tblStyle w:val="TableGrid"/>
        <w:tblW w:w="0" w:type="auto"/>
        <w:tblLook w:val="04A0" w:firstRow="1" w:lastRow="0" w:firstColumn="1" w:lastColumn="0" w:noHBand="0" w:noVBand="1"/>
      </w:tblPr>
      <w:tblGrid>
        <w:gridCol w:w="4661"/>
        <w:gridCol w:w="4689"/>
      </w:tblGrid>
      <w:tr w:rsidR="00767B91" w:rsidRPr="000F0A3F" w:rsidTr="00767B91">
        <w:tc>
          <w:tcPr>
            <w:tcW w:w="4788" w:type="dxa"/>
          </w:tcPr>
          <w:p w:rsidR="00767B91" w:rsidRPr="000F0A3F" w:rsidRDefault="00767B91" w:rsidP="00310708">
            <w:pPr>
              <w:rPr>
                <w:b/>
                <w:sz w:val="24"/>
                <w:szCs w:val="24"/>
              </w:rPr>
            </w:pPr>
            <w:r w:rsidRPr="000F0A3F">
              <w:rPr>
                <w:b/>
                <w:sz w:val="24"/>
                <w:szCs w:val="24"/>
              </w:rPr>
              <w:lastRenderedPageBreak/>
              <w:t>WEEK</w:t>
            </w:r>
          </w:p>
        </w:tc>
        <w:tc>
          <w:tcPr>
            <w:tcW w:w="4788" w:type="dxa"/>
          </w:tcPr>
          <w:p w:rsidR="00767B91" w:rsidRPr="000F0A3F" w:rsidRDefault="00767B91" w:rsidP="00310708">
            <w:pPr>
              <w:rPr>
                <w:b/>
                <w:sz w:val="24"/>
                <w:szCs w:val="24"/>
              </w:rPr>
            </w:pPr>
            <w:r w:rsidRPr="000F0A3F">
              <w:rPr>
                <w:b/>
                <w:sz w:val="24"/>
                <w:szCs w:val="24"/>
              </w:rPr>
              <w:t>TOPIC</w:t>
            </w:r>
          </w:p>
        </w:tc>
      </w:tr>
      <w:tr w:rsidR="00767B91" w:rsidRPr="000F0A3F" w:rsidTr="00767B91">
        <w:tc>
          <w:tcPr>
            <w:tcW w:w="4788" w:type="dxa"/>
          </w:tcPr>
          <w:p w:rsidR="00767B91" w:rsidRPr="000F0A3F" w:rsidRDefault="00767B91" w:rsidP="00D754EF">
            <w:pPr>
              <w:rPr>
                <w:sz w:val="24"/>
                <w:szCs w:val="24"/>
              </w:rPr>
            </w:pPr>
            <w:r w:rsidRPr="000F0A3F">
              <w:rPr>
                <w:sz w:val="24"/>
                <w:szCs w:val="24"/>
              </w:rPr>
              <w:t>One</w:t>
            </w:r>
            <w:r w:rsidR="0040355C" w:rsidRPr="000F0A3F">
              <w:rPr>
                <w:sz w:val="24"/>
                <w:szCs w:val="24"/>
              </w:rPr>
              <w:t xml:space="preserve"> </w:t>
            </w:r>
          </w:p>
        </w:tc>
        <w:tc>
          <w:tcPr>
            <w:tcW w:w="4788" w:type="dxa"/>
          </w:tcPr>
          <w:p w:rsidR="00767B91" w:rsidRPr="000F0A3F" w:rsidRDefault="00E34F5B" w:rsidP="00310708">
            <w:pPr>
              <w:rPr>
                <w:sz w:val="24"/>
                <w:szCs w:val="24"/>
              </w:rPr>
            </w:pPr>
            <w:r w:rsidRPr="000F0A3F">
              <w:rPr>
                <w:sz w:val="24"/>
                <w:szCs w:val="24"/>
              </w:rPr>
              <w:t>Class and HOSA O</w:t>
            </w:r>
            <w:r w:rsidR="00767B91" w:rsidRPr="000F0A3F">
              <w:rPr>
                <w:sz w:val="24"/>
                <w:szCs w:val="24"/>
              </w:rPr>
              <w:t>rientation/Safety</w:t>
            </w:r>
          </w:p>
        </w:tc>
      </w:tr>
      <w:tr w:rsidR="00767B91" w:rsidRPr="000F0A3F" w:rsidTr="00767B91">
        <w:tc>
          <w:tcPr>
            <w:tcW w:w="4788" w:type="dxa"/>
          </w:tcPr>
          <w:p w:rsidR="00767B91" w:rsidRPr="000F0A3F" w:rsidRDefault="00767B91" w:rsidP="00D754EF">
            <w:pPr>
              <w:rPr>
                <w:sz w:val="24"/>
                <w:szCs w:val="24"/>
              </w:rPr>
            </w:pPr>
            <w:r w:rsidRPr="000F0A3F">
              <w:rPr>
                <w:sz w:val="24"/>
                <w:szCs w:val="24"/>
              </w:rPr>
              <w:t>Two</w:t>
            </w:r>
            <w:r w:rsidR="0040355C" w:rsidRPr="000F0A3F">
              <w:rPr>
                <w:sz w:val="24"/>
                <w:szCs w:val="24"/>
              </w:rPr>
              <w:t xml:space="preserve"> </w:t>
            </w:r>
          </w:p>
        </w:tc>
        <w:tc>
          <w:tcPr>
            <w:tcW w:w="4788" w:type="dxa"/>
          </w:tcPr>
          <w:p w:rsidR="00767B91" w:rsidRPr="000F0A3F" w:rsidRDefault="00142B62" w:rsidP="002E1306">
            <w:pPr>
              <w:rPr>
                <w:sz w:val="24"/>
                <w:szCs w:val="24"/>
              </w:rPr>
            </w:pPr>
            <w:r>
              <w:rPr>
                <w:sz w:val="24"/>
                <w:szCs w:val="24"/>
              </w:rPr>
              <w:t>Safety</w:t>
            </w:r>
          </w:p>
        </w:tc>
      </w:tr>
      <w:tr w:rsidR="00767B91" w:rsidRPr="000F0A3F" w:rsidTr="00767B91">
        <w:tc>
          <w:tcPr>
            <w:tcW w:w="4788" w:type="dxa"/>
          </w:tcPr>
          <w:p w:rsidR="00767B91" w:rsidRPr="000F0A3F" w:rsidRDefault="00767B91" w:rsidP="00D754EF">
            <w:pPr>
              <w:rPr>
                <w:sz w:val="24"/>
                <w:szCs w:val="24"/>
              </w:rPr>
            </w:pPr>
            <w:r w:rsidRPr="000F0A3F">
              <w:rPr>
                <w:sz w:val="24"/>
                <w:szCs w:val="24"/>
              </w:rPr>
              <w:t>Three</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 xml:space="preserve">Employability Skills </w:t>
            </w:r>
          </w:p>
        </w:tc>
      </w:tr>
      <w:tr w:rsidR="00767B91" w:rsidRPr="000F0A3F" w:rsidTr="00767B91">
        <w:tc>
          <w:tcPr>
            <w:tcW w:w="4788" w:type="dxa"/>
          </w:tcPr>
          <w:p w:rsidR="00767B91" w:rsidRPr="000F0A3F" w:rsidRDefault="00767B91" w:rsidP="00D754EF">
            <w:pPr>
              <w:rPr>
                <w:sz w:val="24"/>
                <w:szCs w:val="24"/>
              </w:rPr>
            </w:pPr>
            <w:r w:rsidRPr="000F0A3F">
              <w:rPr>
                <w:sz w:val="24"/>
                <w:szCs w:val="24"/>
              </w:rPr>
              <w:t>Four</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 xml:space="preserve">Employability Skills </w:t>
            </w:r>
          </w:p>
        </w:tc>
      </w:tr>
      <w:tr w:rsidR="00767B91" w:rsidRPr="000F0A3F" w:rsidTr="00767B91">
        <w:tc>
          <w:tcPr>
            <w:tcW w:w="4788" w:type="dxa"/>
          </w:tcPr>
          <w:p w:rsidR="00767B91" w:rsidRPr="000F0A3F" w:rsidRDefault="00767B91" w:rsidP="00D754EF">
            <w:pPr>
              <w:rPr>
                <w:sz w:val="24"/>
                <w:szCs w:val="24"/>
              </w:rPr>
            </w:pPr>
            <w:r w:rsidRPr="000F0A3F">
              <w:rPr>
                <w:sz w:val="24"/>
                <w:szCs w:val="24"/>
              </w:rPr>
              <w:t>Five</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 xml:space="preserve">Communication Skills </w:t>
            </w:r>
          </w:p>
        </w:tc>
      </w:tr>
      <w:tr w:rsidR="00767B91" w:rsidRPr="000F0A3F" w:rsidTr="00767B91">
        <w:tc>
          <w:tcPr>
            <w:tcW w:w="4788" w:type="dxa"/>
          </w:tcPr>
          <w:p w:rsidR="00767B91" w:rsidRPr="000F0A3F" w:rsidRDefault="00767B91" w:rsidP="00D754EF">
            <w:pPr>
              <w:rPr>
                <w:sz w:val="24"/>
                <w:szCs w:val="24"/>
              </w:rPr>
            </w:pPr>
            <w:r w:rsidRPr="000F0A3F">
              <w:rPr>
                <w:sz w:val="24"/>
                <w:szCs w:val="24"/>
              </w:rPr>
              <w:t>Six</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Career Opportunities</w:t>
            </w:r>
          </w:p>
        </w:tc>
      </w:tr>
      <w:tr w:rsidR="00767B91" w:rsidRPr="000F0A3F" w:rsidTr="00767B91">
        <w:tc>
          <w:tcPr>
            <w:tcW w:w="4788" w:type="dxa"/>
          </w:tcPr>
          <w:p w:rsidR="00767B91" w:rsidRPr="000F0A3F" w:rsidRDefault="00767B91" w:rsidP="00D754EF">
            <w:pPr>
              <w:rPr>
                <w:sz w:val="24"/>
                <w:szCs w:val="24"/>
              </w:rPr>
            </w:pPr>
            <w:r w:rsidRPr="000F0A3F">
              <w:rPr>
                <w:sz w:val="24"/>
                <w:szCs w:val="24"/>
              </w:rPr>
              <w:t>Seven</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Career Opportunities</w:t>
            </w:r>
          </w:p>
        </w:tc>
      </w:tr>
      <w:tr w:rsidR="00767B91" w:rsidRPr="000F0A3F" w:rsidTr="00767B91">
        <w:tc>
          <w:tcPr>
            <w:tcW w:w="4788" w:type="dxa"/>
          </w:tcPr>
          <w:p w:rsidR="00767B91" w:rsidRPr="000F0A3F" w:rsidRDefault="00767B91" w:rsidP="00D754EF">
            <w:pPr>
              <w:rPr>
                <w:sz w:val="24"/>
                <w:szCs w:val="24"/>
              </w:rPr>
            </w:pPr>
            <w:r w:rsidRPr="000F0A3F">
              <w:rPr>
                <w:sz w:val="24"/>
                <w:szCs w:val="24"/>
              </w:rPr>
              <w:t>Eight</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Anatomy Overview</w:t>
            </w:r>
          </w:p>
        </w:tc>
      </w:tr>
      <w:tr w:rsidR="00767B91" w:rsidRPr="000F0A3F" w:rsidTr="00767B91">
        <w:tc>
          <w:tcPr>
            <w:tcW w:w="4788" w:type="dxa"/>
          </w:tcPr>
          <w:p w:rsidR="00767B91" w:rsidRPr="000F0A3F" w:rsidRDefault="00767B91" w:rsidP="00D754EF">
            <w:pPr>
              <w:rPr>
                <w:sz w:val="24"/>
                <w:szCs w:val="24"/>
              </w:rPr>
            </w:pPr>
            <w:r w:rsidRPr="000F0A3F">
              <w:rPr>
                <w:sz w:val="24"/>
                <w:szCs w:val="24"/>
              </w:rPr>
              <w:t>Nine</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Anatomy Overview</w:t>
            </w:r>
          </w:p>
        </w:tc>
      </w:tr>
      <w:tr w:rsidR="00767B91" w:rsidRPr="000F0A3F" w:rsidTr="00767B91">
        <w:tc>
          <w:tcPr>
            <w:tcW w:w="4788" w:type="dxa"/>
          </w:tcPr>
          <w:p w:rsidR="00767B91" w:rsidRPr="000F0A3F" w:rsidRDefault="00767B91" w:rsidP="00D754EF">
            <w:pPr>
              <w:rPr>
                <w:sz w:val="24"/>
                <w:szCs w:val="24"/>
              </w:rPr>
            </w:pPr>
            <w:r w:rsidRPr="000F0A3F">
              <w:rPr>
                <w:sz w:val="24"/>
                <w:szCs w:val="24"/>
              </w:rPr>
              <w:t>Ten</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Anatomy Overview</w:t>
            </w:r>
          </w:p>
        </w:tc>
      </w:tr>
      <w:tr w:rsidR="00767B91" w:rsidRPr="000F0A3F" w:rsidTr="00767B91">
        <w:tc>
          <w:tcPr>
            <w:tcW w:w="4788" w:type="dxa"/>
          </w:tcPr>
          <w:p w:rsidR="00767B91" w:rsidRPr="000F0A3F" w:rsidRDefault="00767B91" w:rsidP="00D754EF">
            <w:pPr>
              <w:rPr>
                <w:sz w:val="24"/>
                <w:szCs w:val="24"/>
              </w:rPr>
            </w:pPr>
            <w:r w:rsidRPr="000F0A3F">
              <w:rPr>
                <w:sz w:val="24"/>
                <w:szCs w:val="24"/>
              </w:rPr>
              <w:t>Eleven</w:t>
            </w:r>
            <w:r w:rsidR="002E1306" w:rsidRPr="000F0A3F">
              <w:rPr>
                <w:sz w:val="24"/>
                <w:szCs w:val="24"/>
              </w:rPr>
              <w:t xml:space="preserve"> </w:t>
            </w:r>
          </w:p>
        </w:tc>
        <w:tc>
          <w:tcPr>
            <w:tcW w:w="4788" w:type="dxa"/>
          </w:tcPr>
          <w:p w:rsidR="00767B91" w:rsidRPr="000F0A3F" w:rsidRDefault="00142B62" w:rsidP="00310708">
            <w:pPr>
              <w:rPr>
                <w:sz w:val="24"/>
                <w:szCs w:val="24"/>
              </w:rPr>
            </w:pPr>
            <w:r>
              <w:rPr>
                <w:sz w:val="24"/>
                <w:szCs w:val="24"/>
              </w:rPr>
              <w:t>Anatomy Overview</w:t>
            </w:r>
          </w:p>
        </w:tc>
      </w:tr>
      <w:tr w:rsidR="00767B91" w:rsidRPr="000F0A3F" w:rsidTr="00767B91">
        <w:tc>
          <w:tcPr>
            <w:tcW w:w="4788" w:type="dxa"/>
          </w:tcPr>
          <w:p w:rsidR="00767B91" w:rsidRPr="000F0A3F" w:rsidRDefault="00767B91" w:rsidP="00D754EF">
            <w:pPr>
              <w:rPr>
                <w:sz w:val="24"/>
                <w:szCs w:val="24"/>
              </w:rPr>
            </w:pPr>
            <w:r w:rsidRPr="000F0A3F">
              <w:rPr>
                <w:sz w:val="24"/>
                <w:szCs w:val="24"/>
              </w:rPr>
              <w:t>Twelve</w:t>
            </w:r>
            <w:r w:rsidR="002E1306" w:rsidRPr="000F0A3F">
              <w:rPr>
                <w:sz w:val="24"/>
                <w:szCs w:val="24"/>
              </w:rPr>
              <w:t xml:space="preserve"> </w:t>
            </w:r>
          </w:p>
        </w:tc>
        <w:tc>
          <w:tcPr>
            <w:tcW w:w="4788" w:type="dxa"/>
          </w:tcPr>
          <w:p w:rsidR="00767B91" w:rsidRPr="00203ACB" w:rsidRDefault="00142B62" w:rsidP="00310708">
            <w:pPr>
              <w:rPr>
                <w:sz w:val="24"/>
                <w:szCs w:val="24"/>
              </w:rPr>
            </w:pPr>
            <w:r w:rsidRPr="00203ACB">
              <w:rPr>
                <w:sz w:val="24"/>
                <w:szCs w:val="24"/>
              </w:rPr>
              <w:t xml:space="preserve">Medical Terminology </w:t>
            </w:r>
            <w:r w:rsidR="00036237" w:rsidRPr="00203ACB">
              <w:rPr>
                <w:sz w:val="24"/>
                <w:szCs w:val="24"/>
              </w:rPr>
              <w:t>(Embedded Literacy)</w:t>
            </w:r>
          </w:p>
        </w:tc>
      </w:tr>
      <w:tr w:rsidR="002E1306" w:rsidRPr="000F0A3F" w:rsidTr="00767B91">
        <w:tc>
          <w:tcPr>
            <w:tcW w:w="4788" w:type="dxa"/>
          </w:tcPr>
          <w:p w:rsidR="002E1306" w:rsidRPr="000F0A3F" w:rsidRDefault="002E1306" w:rsidP="00D754EF">
            <w:pPr>
              <w:rPr>
                <w:sz w:val="24"/>
                <w:szCs w:val="24"/>
              </w:rPr>
            </w:pPr>
            <w:r w:rsidRPr="000F0A3F">
              <w:rPr>
                <w:sz w:val="24"/>
                <w:szCs w:val="24"/>
              </w:rPr>
              <w:t xml:space="preserve">Thirteen </w:t>
            </w:r>
          </w:p>
        </w:tc>
        <w:tc>
          <w:tcPr>
            <w:tcW w:w="4788" w:type="dxa"/>
          </w:tcPr>
          <w:p w:rsidR="002E1306" w:rsidRPr="000F0A3F" w:rsidRDefault="00142B62" w:rsidP="00310708">
            <w:pPr>
              <w:rPr>
                <w:sz w:val="24"/>
                <w:szCs w:val="24"/>
              </w:rPr>
            </w:pPr>
            <w:r>
              <w:rPr>
                <w:sz w:val="24"/>
                <w:szCs w:val="24"/>
              </w:rPr>
              <w:t>Health and Wellness</w:t>
            </w:r>
          </w:p>
        </w:tc>
      </w:tr>
      <w:tr w:rsidR="002E1306" w:rsidRPr="000F0A3F" w:rsidTr="00767B91">
        <w:tc>
          <w:tcPr>
            <w:tcW w:w="4788" w:type="dxa"/>
          </w:tcPr>
          <w:p w:rsidR="002E1306" w:rsidRPr="000F0A3F" w:rsidRDefault="002E1306" w:rsidP="00D754EF">
            <w:pPr>
              <w:rPr>
                <w:sz w:val="24"/>
                <w:szCs w:val="24"/>
              </w:rPr>
            </w:pPr>
            <w:r w:rsidRPr="000F0A3F">
              <w:rPr>
                <w:sz w:val="24"/>
                <w:szCs w:val="24"/>
              </w:rPr>
              <w:t xml:space="preserve">Fourteen </w:t>
            </w:r>
          </w:p>
        </w:tc>
        <w:tc>
          <w:tcPr>
            <w:tcW w:w="4788" w:type="dxa"/>
          </w:tcPr>
          <w:p w:rsidR="002E1306" w:rsidRPr="000F0A3F" w:rsidRDefault="00142B62" w:rsidP="00310708">
            <w:pPr>
              <w:rPr>
                <w:sz w:val="24"/>
                <w:szCs w:val="24"/>
              </w:rPr>
            </w:pPr>
            <w:r>
              <w:rPr>
                <w:sz w:val="24"/>
                <w:szCs w:val="24"/>
              </w:rPr>
              <w:t>Legal and Ethical Implications</w:t>
            </w:r>
          </w:p>
        </w:tc>
      </w:tr>
      <w:tr w:rsidR="002E1306" w:rsidRPr="000F0A3F" w:rsidTr="00767B91">
        <w:tc>
          <w:tcPr>
            <w:tcW w:w="4788" w:type="dxa"/>
          </w:tcPr>
          <w:p w:rsidR="002E1306" w:rsidRPr="000F0A3F" w:rsidRDefault="002E1306" w:rsidP="00D754EF">
            <w:pPr>
              <w:rPr>
                <w:sz w:val="24"/>
                <w:szCs w:val="24"/>
              </w:rPr>
            </w:pPr>
            <w:r w:rsidRPr="000F0A3F">
              <w:rPr>
                <w:sz w:val="24"/>
                <w:szCs w:val="24"/>
              </w:rPr>
              <w:t xml:space="preserve">Fifteen </w:t>
            </w:r>
          </w:p>
        </w:tc>
        <w:tc>
          <w:tcPr>
            <w:tcW w:w="4788" w:type="dxa"/>
          </w:tcPr>
          <w:p w:rsidR="002E1306" w:rsidRPr="00203ACB" w:rsidRDefault="00142B62" w:rsidP="00310708">
            <w:pPr>
              <w:rPr>
                <w:sz w:val="24"/>
                <w:szCs w:val="24"/>
              </w:rPr>
            </w:pPr>
            <w:r w:rsidRPr="00203ACB">
              <w:rPr>
                <w:sz w:val="24"/>
                <w:szCs w:val="24"/>
              </w:rPr>
              <w:t>Technical Skills</w:t>
            </w:r>
            <w:r w:rsidR="00036237" w:rsidRPr="00203ACB">
              <w:rPr>
                <w:sz w:val="24"/>
                <w:szCs w:val="24"/>
              </w:rPr>
              <w:t xml:space="preserve"> (Embedded Numeracy)</w:t>
            </w:r>
          </w:p>
        </w:tc>
      </w:tr>
      <w:tr w:rsidR="002E1306" w:rsidRPr="000F0A3F" w:rsidTr="00767B91">
        <w:tc>
          <w:tcPr>
            <w:tcW w:w="4788" w:type="dxa"/>
          </w:tcPr>
          <w:p w:rsidR="002E1306" w:rsidRPr="000F0A3F" w:rsidRDefault="002E1306" w:rsidP="00D754EF">
            <w:pPr>
              <w:rPr>
                <w:sz w:val="24"/>
                <w:szCs w:val="24"/>
              </w:rPr>
            </w:pPr>
            <w:r w:rsidRPr="000F0A3F">
              <w:rPr>
                <w:sz w:val="24"/>
                <w:szCs w:val="24"/>
              </w:rPr>
              <w:t xml:space="preserve">Sixteen </w:t>
            </w:r>
          </w:p>
        </w:tc>
        <w:tc>
          <w:tcPr>
            <w:tcW w:w="4788" w:type="dxa"/>
          </w:tcPr>
          <w:p w:rsidR="002E1306" w:rsidRPr="00203ACB" w:rsidRDefault="002E1306" w:rsidP="00310708">
            <w:pPr>
              <w:rPr>
                <w:sz w:val="24"/>
                <w:szCs w:val="24"/>
              </w:rPr>
            </w:pPr>
            <w:r w:rsidRPr="00203ACB">
              <w:rPr>
                <w:sz w:val="24"/>
                <w:szCs w:val="24"/>
              </w:rPr>
              <w:t xml:space="preserve"> </w:t>
            </w:r>
            <w:r w:rsidR="00142B62" w:rsidRPr="00203ACB">
              <w:rPr>
                <w:sz w:val="24"/>
                <w:szCs w:val="24"/>
              </w:rPr>
              <w:t xml:space="preserve">Technical Skills </w:t>
            </w:r>
            <w:r w:rsidR="00036237" w:rsidRPr="00203ACB">
              <w:rPr>
                <w:sz w:val="24"/>
                <w:szCs w:val="24"/>
              </w:rPr>
              <w:t xml:space="preserve">(Embedded Numeracy) </w:t>
            </w:r>
          </w:p>
        </w:tc>
      </w:tr>
      <w:tr w:rsidR="002E1306" w:rsidRPr="000F0A3F" w:rsidTr="00767B91">
        <w:tc>
          <w:tcPr>
            <w:tcW w:w="4788" w:type="dxa"/>
          </w:tcPr>
          <w:p w:rsidR="002E1306" w:rsidRPr="000F0A3F" w:rsidRDefault="002E1306" w:rsidP="00D754EF">
            <w:pPr>
              <w:rPr>
                <w:sz w:val="24"/>
                <w:szCs w:val="24"/>
              </w:rPr>
            </w:pPr>
            <w:r w:rsidRPr="000F0A3F">
              <w:rPr>
                <w:sz w:val="24"/>
                <w:szCs w:val="24"/>
              </w:rPr>
              <w:t xml:space="preserve">Seventeen </w:t>
            </w:r>
          </w:p>
        </w:tc>
        <w:tc>
          <w:tcPr>
            <w:tcW w:w="4788" w:type="dxa"/>
          </w:tcPr>
          <w:p w:rsidR="002E1306" w:rsidRPr="000F0A3F" w:rsidRDefault="00142B62" w:rsidP="00310708">
            <w:pPr>
              <w:rPr>
                <w:sz w:val="24"/>
                <w:szCs w:val="24"/>
              </w:rPr>
            </w:pPr>
            <w:r>
              <w:rPr>
                <w:sz w:val="24"/>
                <w:szCs w:val="24"/>
              </w:rPr>
              <w:t xml:space="preserve">Financial Literacy/ Project </w:t>
            </w:r>
            <w:r w:rsidR="002E1306" w:rsidRPr="000F0A3F">
              <w:rPr>
                <w:sz w:val="24"/>
                <w:szCs w:val="24"/>
              </w:rPr>
              <w:t>Presentations</w:t>
            </w:r>
          </w:p>
        </w:tc>
      </w:tr>
    </w:tbl>
    <w:p w:rsidR="000F0A3F" w:rsidRDefault="000F0A3F" w:rsidP="00310708">
      <w:pPr>
        <w:rPr>
          <w:b/>
          <w:sz w:val="24"/>
          <w:szCs w:val="24"/>
        </w:rPr>
      </w:pPr>
    </w:p>
    <w:p w:rsidR="00986163" w:rsidRPr="000F0A3F" w:rsidRDefault="00767B91" w:rsidP="00310708">
      <w:pPr>
        <w:rPr>
          <w:sz w:val="24"/>
          <w:szCs w:val="24"/>
        </w:rPr>
      </w:pPr>
      <w:r w:rsidRPr="000F0A3F">
        <w:rPr>
          <w:b/>
          <w:sz w:val="24"/>
          <w:szCs w:val="24"/>
        </w:rPr>
        <w:t xml:space="preserve">ASSESSMENT PROCEDURES:   </w:t>
      </w:r>
      <w:r w:rsidRPr="000F0A3F">
        <w:rPr>
          <w:sz w:val="24"/>
          <w:szCs w:val="24"/>
        </w:rPr>
        <w:t xml:space="preserve">Students’ performance will be assessed using daily participation, written tests, skills performance, and presentation. </w:t>
      </w:r>
    </w:p>
    <w:p w:rsidR="001B7306" w:rsidRPr="000F0A3F" w:rsidRDefault="001B7306" w:rsidP="00310708">
      <w:pPr>
        <w:rPr>
          <w:b/>
          <w:sz w:val="24"/>
          <w:szCs w:val="24"/>
        </w:rPr>
      </w:pPr>
      <w:r w:rsidRPr="000F0A3F">
        <w:rPr>
          <w:b/>
          <w:sz w:val="24"/>
          <w:szCs w:val="24"/>
        </w:rPr>
        <w:t xml:space="preserve">GRADING SCALE: </w:t>
      </w:r>
    </w:p>
    <w:tbl>
      <w:tblPr>
        <w:tblStyle w:val="TableGrid"/>
        <w:tblW w:w="0" w:type="auto"/>
        <w:tblLook w:val="04A0" w:firstRow="1" w:lastRow="0" w:firstColumn="1" w:lastColumn="0" w:noHBand="0" w:noVBand="1"/>
      </w:tblPr>
      <w:tblGrid>
        <w:gridCol w:w="4675"/>
        <w:gridCol w:w="4675"/>
      </w:tblGrid>
      <w:tr w:rsidR="001B7306" w:rsidRPr="000F0A3F" w:rsidTr="004776F2">
        <w:tc>
          <w:tcPr>
            <w:tcW w:w="4675" w:type="dxa"/>
          </w:tcPr>
          <w:p w:rsidR="001B7306" w:rsidRPr="000F0A3F" w:rsidRDefault="001B7306" w:rsidP="001B7306">
            <w:pPr>
              <w:jc w:val="center"/>
              <w:rPr>
                <w:b/>
                <w:sz w:val="24"/>
                <w:szCs w:val="24"/>
              </w:rPr>
            </w:pPr>
            <w:r w:rsidRPr="000F0A3F">
              <w:rPr>
                <w:b/>
                <w:sz w:val="24"/>
                <w:szCs w:val="24"/>
              </w:rPr>
              <w:t>SUBJECT</w:t>
            </w:r>
          </w:p>
        </w:tc>
        <w:tc>
          <w:tcPr>
            <w:tcW w:w="4675" w:type="dxa"/>
          </w:tcPr>
          <w:p w:rsidR="001B7306" w:rsidRPr="000F0A3F" w:rsidRDefault="001B7306" w:rsidP="001B7306">
            <w:pPr>
              <w:jc w:val="center"/>
              <w:rPr>
                <w:b/>
                <w:sz w:val="24"/>
                <w:szCs w:val="24"/>
              </w:rPr>
            </w:pPr>
            <w:r w:rsidRPr="000F0A3F">
              <w:rPr>
                <w:b/>
                <w:sz w:val="24"/>
                <w:szCs w:val="24"/>
              </w:rPr>
              <w:t>GRADE PERCENTAGE</w:t>
            </w:r>
          </w:p>
        </w:tc>
      </w:tr>
      <w:tr w:rsidR="001B7306" w:rsidRPr="000F0A3F" w:rsidTr="004776F2">
        <w:tc>
          <w:tcPr>
            <w:tcW w:w="4675" w:type="dxa"/>
          </w:tcPr>
          <w:p w:rsidR="001B7306" w:rsidRPr="000F0A3F" w:rsidRDefault="001B7306" w:rsidP="001B7306">
            <w:pPr>
              <w:jc w:val="center"/>
              <w:rPr>
                <w:sz w:val="24"/>
                <w:szCs w:val="24"/>
              </w:rPr>
            </w:pPr>
            <w:r w:rsidRPr="000F0A3F">
              <w:rPr>
                <w:sz w:val="24"/>
                <w:szCs w:val="24"/>
              </w:rPr>
              <w:t>Daily P</w:t>
            </w:r>
            <w:r w:rsidR="00D754EF" w:rsidRPr="000F0A3F">
              <w:rPr>
                <w:sz w:val="24"/>
                <w:szCs w:val="24"/>
              </w:rPr>
              <w:t>articipation</w:t>
            </w:r>
            <w:r w:rsidRPr="000F0A3F">
              <w:rPr>
                <w:sz w:val="24"/>
                <w:szCs w:val="24"/>
              </w:rPr>
              <w:t>/ written classwork</w:t>
            </w:r>
          </w:p>
        </w:tc>
        <w:tc>
          <w:tcPr>
            <w:tcW w:w="4675" w:type="dxa"/>
          </w:tcPr>
          <w:p w:rsidR="001B7306" w:rsidRPr="000F0A3F" w:rsidRDefault="004776F2" w:rsidP="001B7306">
            <w:pPr>
              <w:jc w:val="center"/>
              <w:rPr>
                <w:sz w:val="24"/>
                <w:szCs w:val="24"/>
              </w:rPr>
            </w:pPr>
            <w:r w:rsidRPr="000F0A3F">
              <w:rPr>
                <w:sz w:val="24"/>
                <w:szCs w:val="24"/>
              </w:rPr>
              <w:t>40</w:t>
            </w:r>
            <w:r w:rsidR="001B7306" w:rsidRPr="000F0A3F">
              <w:rPr>
                <w:sz w:val="24"/>
                <w:szCs w:val="24"/>
              </w:rPr>
              <w:t>%</w:t>
            </w:r>
          </w:p>
        </w:tc>
      </w:tr>
      <w:tr w:rsidR="001B7306" w:rsidRPr="000F0A3F" w:rsidTr="004776F2">
        <w:tc>
          <w:tcPr>
            <w:tcW w:w="4675" w:type="dxa"/>
          </w:tcPr>
          <w:p w:rsidR="001B7306" w:rsidRPr="000F0A3F" w:rsidRDefault="001B7306" w:rsidP="001B7306">
            <w:pPr>
              <w:jc w:val="center"/>
              <w:rPr>
                <w:sz w:val="24"/>
                <w:szCs w:val="24"/>
              </w:rPr>
            </w:pPr>
            <w:r w:rsidRPr="000F0A3F">
              <w:rPr>
                <w:sz w:val="24"/>
                <w:szCs w:val="24"/>
              </w:rPr>
              <w:t>Skills/ Tests</w:t>
            </w:r>
          </w:p>
        </w:tc>
        <w:tc>
          <w:tcPr>
            <w:tcW w:w="4675" w:type="dxa"/>
          </w:tcPr>
          <w:p w:rsidR="001B7306" w:rsidRPr="000F0A3F" w:rsidRDefault="004776F2" w:rsidP="001B7306">
            <w:pPr>
              <w:jc w:val="center"/>
              <w:rPr>
                <w:sz w:val="24"/>
                <w:szCs w:val="24"/>
              </w:rPr>
            </w:pPr>
            <w:r w:rsidRPr="000F0A3F">
              <w:rPr>
                <w:sz w:val="24"/>
                <w:szCs w:val="24"/>
              </w:rPr>
              <w:t>60</w:t>
            </w:r>
            <w:r w:rsidR="001B7306" w:rsidRPr="000F0A3F">
              <w:rPr>
                <w:sz w:val="24"/>
                <w:szCs w:val="24"/>
              </w:rPr>
              <w:t>%</w:t>
            </w:r>
          </w:p>
        </w:tc>
      </w:tr>
    </w:tbl>
    <w:p w:rsidR="001B7306" w:rsidRPr="000F0A3F" w:rsidRDefault="002A1C76" w:rsidP="00310708">
      <w:pPr>
        <w:rPr>
          <w:b/>
          <w:sz w:val="24"/>
          <w:szCs w:val="24"/>
        </w:rPr>
      </w:pPr>
      <w:r w:rsidRPr="000F0A3F">
        <w:rPr>
          <w:b/>
          <w:sz w:val="24"/>
          <w:szCs w:val="24"/>
        </w:rPr>
        <w:t xml:space="preserve">Semester Grade: Each nine weeks is 80% class work and 20% final </w:t>
      </w:r>
      <w:r w:rsidR="00AD6CC2" w:rsidRPr="000F0A3F">
        <w:rPr>
          <w:b/>
          <w:sz w:val="24"/>
          <w:szCs w:val="24"/>
        </w:rPr>
        <w:t>project</w:t>
      </w:r>
    </w:p>
    <w:p w:rsidR="000F0A3F" w:rsidRDefault="002A1C76" w:rsidP="00BC50A5">
      <w:pPr>
        <w:rPr>
          <w:sz w:val="24"/>
          <w:szCs w:val="24"/>
        </w:rPr>
      </w:pPr>
      <w:r w:rsidRPr="000F0A3F">
        <w:rPr>
          <w:b/>
          <w:sz w:val="24"/>
          <w:szCs w:val="24"/>
        </w:rPr>
        <w:t xml:space="preserve">CULMINATING PRODUCT:  </w:t>
      </w:r>
      <w:r w:rsidRPr="000F0A3F">
        <w:rPr>
          <w:sz w:val="24"/>
          <w:szCs w:val="24"/>
        </w:rPr>
        <w:t>Knowledge and skills necessary for a career in health care</w:t>
      </w:r>
      <w:r w:rsidR="00AD6CC2" w:rsidRPr="000F0A3F">
        <w:rPr>
          <w:sz w:val="24"/>
          <w:szCs w:val="24"/>
        </w:rPr>
        <w:t>. Students will complete a culminating project in which they research a healthcare career and create a presentation in the form of PowerPoint. This is the “final project”.</w:t>
      </w:r>
    </w:p>
    <w:p w:rsidR="00BC50A5" w:rsidRPr="000F0A3F" w:rsidRDefault="00BC50A5" w:rsidP="00BC50A5">
      <w:pPr>
        <w:rPr>
          <w:sz w:val="24"/>
          <w:szCs w:val="24"/>
        </w:rPr>
      </w:pPr>
      <w:r w:rsidRPr="000F0A3F">
        <w:rPr>
          <w:b/>
          <w:sz w:val="24"/>
          <w:szCs w:val="24"/>
        </w:rPr>
        <w:t>CODE OF CONDUCT:   Students are expected to comply with the following classroom rules</w:t>
      </w:r>
    </w:p>
    <w:p w:rsidR="00BC50A5" w:rsidRPr="000F0A3F" w:rsidRDefault="00BC50A5" w:rsidP="00BC50A5">
      <w:pPr>
        <w:pStyle w:val="ListParagraph"/>
        <w:numPr>
          <w:ilvl w:val="0"/>
          <w:numId w:val="2"/>
        </w:numPr>
        <w:rPr>
          <w:sz w:val="24"/>
          <w:szCs w:val="24"/>
        </w:rPr>
      </w:pPr>
      <w:r w:rsidRPr="000F0A3F">
        <w:rPr>
          <w:sz w:val="24"/>
          <w:szCs w:val="24"/>
        </w:rPr>
        <w:t xml:space="preserve">Be </w:t>
      </w:r>
      <w:r w:rsidRPr="000F0A3F">
        <w:rPr>
          <w:b/>
          <w:sz w:val="24"/>
          <w:szCs w:val="24"/>
          <w:u w:val="single"/>
        </w:rPr>
        <w:t xml:space="preserve">professional </w:t>
      </w:r>
      <w:r w:rsidRPr="000F0A3F">
        <w:rPr>
          <w:sz w:val="24"/>
          <w:szCs w:val="24"/>
        </w:rPr>
        <w:t xml:space="preserve">at all times. This includes language and interactions with fellow students and teacher. </w:t>
      </w:r>
    </w:p>
    <w:p w:rsidR="00BC50A5" w:rsidRPr="000F0A3F" w:rsidRDefault="00BC50A5" w:rsidP="00BC50A5">
      <w:pPr>
        <w:pStyle w:val="ListParagraph"/>
        <w:numPr>
          <w:ilvl w:val="0"/>
          <w:numId w:val="2"/>
        </w:numPr>
        <w:rPr>
          <w:sz w:val="24"/>
          <w:szCs w:val="24"/>
        </w:rPr>
      </w:pPr>
      <w:r w:rsidRPr="000F0A3F">
        <w:rPr>
          <w:sz w:val="24"/>
          <w:szCs w:val="24"/>
        </w:rPr>
        <w:t xml:space="preserve">Be seated with all supplies </w:t>
      </w:r>
      <w:r w:rsidRPr="000F0A3F">
        <w:rPr>
          <w:b/>
          <w:sz w:val="24"/>
          <w:szCs w:val="24"/>
          <w:u w:val="single"/>
        </w:rPr>
        <w:t>before</w:t>
      </w:r>
      <w:r w:rsidRPr="000F0A3F">
        <w:rPr>
          <w:sz w:val="24"/>
          <w:szCs w:val="24"/>
        </w:rPr>
        <w:t xml:space="preserve"> the tardy bell. </w:t>
      </w:r>
    </w:p>
    <w:p w:rsidR="00BC50A5" w:rsidRPr="000F0A3F" w:rsidRDefault="00BC50A5" w:rsidP="00BC50A5">
      <w:pPr>
        <w:pStyle w:val="ListParagraph"/>
        <w:numPr>
          <w:ilvl w:val="0"/>
          <w:numId w:val="2"/>
        </w:numPr>
        <w:rPr>
          <w:sz w:val="24"/>
          <w:szCs w:val="24"/>
        </w:rPr>
      </w:pPr>
      <w:r w:rsidRPr="000F0A3F">
        <w:rPr>
          <w:sz w:val="24"/>
          <w:szCs w:val="24"/>
        </w:rPr>
        <w:t xml:space="preserve">Work without interrupting others. </w:t>
      </w:r>
    </w:p>
    <w:p w:rsidR="00B65139" w:rsidRPr="000F0A3F" w:rsidRDefault="00B65139" w:rsidP="00BC50A5">
      <w:pPr>
        <w:pStyle w:val="ListParagraph"/>
        <w:numPr>
          <w:ilvl w:val="0"/>
          <w:numId w:val="2"/>
        </w:numPr>
        <w:rPr>
          <w:sz w:val="24"/>
          <w:szCs w:val="24"/>
        </w:rPr>
      </w:pPr>
      <w:r w:rsidRPr="000F0A3F">
        <w:rPr>
          <w:sz w:val="24"/>
          <w:szCs w:val="24"/>
        </w:rPr>
        <w:t xml:space="preserve">Treat others with </w:t>
      </w:r>
      <w:r w:rsidRPr="000F0A3F">
        <w:rPr>
          <w:b/>
          <w:sz w:val="24"/>
          <w:szCs w:val="24"/>
          <w:u w:val="single"/>
        </w:rPr>
        <w:t>RESPECT</w:t>
      </w:r>
      <w:r w:rsidRPr="000F0A3F">
        <w:rPr>
          <w:sz w:val="24"/>
          <w:szCs w:val="24"/>
        </w:rPr>
        <w:t xml:space="preserve"> at all times. </w:t>
      </w:r>
    </w:p>
    <w:p w:rsidR="00BC50A5" w:rsidRPr="000F0A3F" w:rsidRDefault="00BC50A5" w:rsidP="00BC50A5">
      <w:pPr>
        <w:pStyle w:val="ListParagraph"/>
        <w:numPr>
          <w:ilvl w:val="0"/>
          <w:numId w:val="2"/>
        </w:numPr>
        <w:rPr>
          <w:sz w:val="24"/>
          <w:szCs w:val="24"/>
        </w:rPr>
      </w:pPr>
      <w:r w:rsidRPr="000F0A3F">
        <w:rPr>
          <w:b/>
          <w:sz w:val="24"/>
          <w:szCs w:val="24"/>
          <w:u w:val="single"/>
        </w:rPr>
        <w:t>USE OF CELL PHONES IS PROHIBITTED</w:t>
      </w:r>
    </w:p>
    <w:p w:rsidR="00AD6CC2" w:rsidRDefault="00AD6CC2" w:rsidP="00AD6CC2">
      <w:pPr>
        <w:rPr>
          <w:sz w:val="24"/>
          <w:szCs w:val="24"/>
        </w:rPr>
      </w:pPr>
      <w:r w:rsidRPr="000F0A3F">
        <w:rPr>
          <w:b/>
          <w:sz w:val="24"/>
          <w:szCs w:val="24"/>
        </w:rPr>
        <w:lastRenderedPageBreak/>
        <w:t xml:space="preserve">COMMUNICATION: </w:t>
      </w:r>
      <w:r w:rsidRPr="000F0A3F">
        <w:rPr>
          <w:sz w:val="24"/>
          <w:szCs w:val="24"/>
        </w:rPr>
        <w:t>Students-- join the class REMIND by sending the following code (</w:t>
      </w:r>
      <w:r w:rsidRPr="000F0A3F">
        <w:rPr>
          <w:b/>
          <w:sz w:val="24"/>
          <w:szCs w:val="24"/>
        </w:rPr>
        <w:t>@</w:t>
      </w:r>
      <w:r w:rsidR="001229CC">
        <w:rPr>
          <w:b/>
          <w:sz w:val="24"/>
          <w:szCs w:val="24"/>
        </w:rPr>
        <w:t>9eh676a</w:t>
      </w:r>
      <w:bookmarkStart w:id="0" w:name="_GoBack"/>
      <w:bookmarkEnd w:id="0"/>
      <w:r w:rsidRPr="000F0A3F">
        <w:rPr>
          <w:sz w:val="24"/>
          <w:szCs w:val="24"/>
        </w:rPr>
        <w:t xml:space="preserve">) to 81010. This will be our primary form of communication along with Google Classroom. </w:t>
      </w:r>
    </w:p>
    <w:p w:rsidR="00755B98" w:rsidRPr="00755B98" w:rsidRDefault="00755B98" w:rsidP="00AD6CC2">
      <w:pPr>
        <w:rPr>
          <w:sz w:val="24"/>
          <w:szCs w:val="24"/>
        </w:rPr>
      </w:pPr>
      <w:r w:rsidRPr="00203ACB">
        <w:rPr>
          <w:b/>
          <w:sz w:val="24"/>
          <w:szCs w:val="24"/>
        </w:rPr>
        <w:t>INDUSTRY RECOGNIZED CREDENTIALS</w:t>
      </w:r>
      <w:r w:rsidR="00BF19F4" w:rsidRPr="00203ACB">
        <w:rPr>
          <w:b/>
          <w:sz w:val="24"/>
          <w:szCs w:val="24"/>
        </w:rPr>
        <w:t xml:space="preserve"> (CRI)</w:t>
      </w:r>
      <w:r w:rsidRPr="00203ACB">
        <w:rPr>
          <w:b/>
          <w:sz w:val="24"/>
          <w:szCs w:val="24"/>
        </w:rPr>
        <w:t xml:space="preserve">: </w:t>
      </w:r>
      <w:r w:rsidRPr="00203ACB">
        <w:rPr>
          <w:sz w:val="24"/>
          <w:szCs w:val="24"/>
        </w:rPr>
        <w:t>N/A</w:t>
      </w:r>
    </w:p>
    <w:p w:rsidR="003A7EB5" w:rsidRPr="000F0A3F" w:rsidRDefault="003A7EB5" w:rsidP="003A7EB5">
      <w:pPr>
        <w:pStyle w:val="ListParagraph"/>
        <w:ind w:left="0"/>
        <w:rPr>
          <w:b/>
          <w:sz w:val="24"/>
          <w:szCs w:val="24"/>
        </w:rPr>
      </w:pPr>
    </w:p>
    <w:p w:rsidR="00961054" w:rsidRPr="000F0A3F" w:rsidRDefault="00961054" w:rsidP="00225FB1">
      <w:pPr>
        <w:rPr>
          <w:b/>
          <w:sz w:val="24"/>
          <w:szCs w:val="24"/>
          <w:u w:val="single"/>
        </w:rPr>
      </w:pPr>
    </w:p>
    <w:p w:rsidR="007C0DBA" w:rsidRPr="000F0A3F" w:rsidRDefault="007C0DBA" w:rsidP="00225FB1">
      <w:pPr>
        <w:rPr>
          <w:b/>
          <w:sz w:val="24"/>
          <w:szCs w:val="24"/>
          <w:u w:val="single"/>
        </w:rPr>
      </w:pPr>
    </w:p>
    <w:p w:rsidR="00961054" w:rsidRPr="000F0A3F" w:rsidRDefault="00961054" w:rsidP="00225FB1">
      <w:pPr>
        <w:rPr>
          <w:b/>
          <w:sz w:val="24"/>
          <w:szCs w:val="24"/>
          <w:u w:val="single"/>
        </w:rPr>
      </w:pPr>
    </w:p>
    <w:p w:rsidR="00961054" w:rsidRPr="000F0A3F" w:rsidRDefault="00961054" w:rsidP="00225FB1">
      <w:pPr>
        <w:rPr>
          <w:b/>
          <w:sz w:val="24"/>
          <w:szCs w:val="24"/>
          <w:u w:val="single"/>
        </w:rPr>
      </w:pPr>
    </w:p>
    <w:p w:rsidR="00961054" w:rsidRPr="000F0A3F" w:rsidRDefault="00961054"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0F0A3F" w:rsidRDefault="000F0A3F" w:rsidP="00225FB1">
      <w:pPr>
        <w:rPr>
          <w:b/>
          <w:sz w:val="24"/>
          <w:szCs w:val="24"/>
          <w:u w:val="single"/>
        </w:rPr>
      </w:pPr>
    </w:p>
    <w:p w:rsidR="00225FB1" w:rsidRPr="000F0A3F" w:rsidRDefault="00225FB1" w:rsidP="00225FB1">
      <w:pPr>
        <w:rPr>
          <w:b/>
          <w:sz w:val="24"/>
          <w:szCs w:val="24"/>
          <w:u w:val="single"/>
        </w:rPr>
      </w:pPr>
      <w:r w:rsidRPr="000F0A3F">
        <w:rPr>
          <w:b/>
          <w:sz w:val="24"/>
          <w:szCs w:val="24"/>
          <w:u w:val="single"/>
        </w:rPr>
        <w:lastRenderedPageBreak/>
        <w:t>ACKNOWLEDMENT</w:t>
      </w:r>
    </w:p>
    <w:p w:rsidR="00225FB1" w:rsidRPr="000F0A3F" w:rsidRDefault="00225FB1" w:rsidP="00225FB1">
      <w:pPr>
        <w:rPr>
          <w:b/>
          <w:sz w:val="24"/>
          <w:szCs w:val="24"/>
        </w:rPr>
      </w:pPr>
      <w:r w:rsidRPr="000F0A3F">
        <w:rPr>
          <w:b/>
          <w:sz w:val="24"/>
          <w:szCs w:val="24"/>
        </w:rPr>
        <w:t xml:space="preserve">I, _____________________________________________, and my parent/guardian have received and read a copy of the Foundations of Health Sciences syllabus. </w:t>
      </w:r>
    </w:p>
    <w:p w:rsidR="00225FB1" w:rsidRPr="000F0A3F" w:rsidRDefault="00225FB1" w:rsidP="00225FB1">
      <w:pPr>
        <w:rPr>
          <w:b/>
          <w:sz w:val="24"/>
          <w:szCs w:val="24"/>
        </w:rPr>
      </w:pPr>
      <w:r w:rsidRPr="000F0A3F">
        <w:rPr>
          <w:b/>
          <w:sz w:val="24"/>
          <w:szCs w:val="24"/>
        </w:rPr>
        <w:t xml:space="preserve">We understand that students receive daily participation points for employability skills (attendance, classroom participation, staying on task and completing assignments in a timely manner). Points will be deducted if student fails to meet these standards. This prepares students for career readiness in a </w:t>
      </w:r>
      <w:proofErr w:type="gramStart"/>
      <w:r w:rsidRPr="000F0A3F">
        <w:rPr>
          <w:b/>
          <w:sz w:val="24"/>
          <w:szCs w:val="24"/>
        </w:rPr>
        <w:t>real world</w:t>
      </w:r>
      <w:proofErr w:type="gramEnd"/>
      <w:r w:rsidRPr="000F0A3F">
        <w:rPr>
          <w:b/>
          <w:sz w:val="24"/>
          <w:szCs w:val="24"/>
        </w:rPr>
        <w:t xml:space="preserve"> environment. </w:t>
      </w:r>
    </w:p>
    <w:p w:rsidR="006658B3" w:rsidRPr="000F0A3F" w:rsidRDefault="00225FB1" w:rsidP="00225FB1">
      <w:pPr>
        <w:rPr>
          <w:b/>
          <w:sz w:val="24"/>
          <w:szCs w:val="24"/>
        </w:rPr>
      </w:pPr>
      <w:r w:rsidRPr="000F0A3F">
        <w:rPr>
          <w:b/>
          <w:sz w:val="24"/>
          <w:szCs w:val="24"/>
        </w:rPr>
        <w:t xml:space="preserve">We understand we can contact the Foundations of Health Sciences instructor, Samantha Yates, at </w:t>
      </w:r>
      <w:r w:rsidR="006658B3" w:rsidRPr="000F0A3F">
        <w:rPr>
          <w:b/>
          <w:sz w:val="24"/>
          <w:szCs w:val="24"/>
        </w:rPr>
        <w:t xml:space="preserve">334-567-1218 between the hours of 9:00am and 11:45am with any questions/concerns. </w:t>
      </w:r>
    </w:p>
    <w:p w:rsidR="006658B3" w:rsidRPr="000F0A3F" w:rsidRDefault="006658B3" w:rsidP="00225FB1">
      <w:pPr>
        <w:rPr>
          <w:b/>
          <w:sz w:val="24"/>
          <w:szCs w:val="24"/>
        </w:rPr>
      </w:pPr>
    </w:p>
    <w:p w:rsidR="006658B3" w:rsidRPr="000F0A3F" w:rsidRDefault="006658B3" w:rsidP="00225FB1">
      <w:pPr>
        <w:rPr>
          <w:b/>
          <w:sz w:val="24"/>
          <w:szCs w:val="24"/>
        </w:rPr>
      </w:pPr>
      <w:r w:rsidRPr="000F0A3F">
        <w:rPr>
          <w:b/>
          <w:sz w:val="24"/>
          <w:szCs w:val="24"/>
        </w:rPr>
        <w:t>_________________________________________________                 _____________________</w:t>
      </w:r>
    </w:p>
    <w:p w:rsidR="00225FB1" w:rsidRPr="000F0A3F" w:rsidRDefault="006658B3" w:rsidP="00225FB1">
      <w:pPr>
        <w:rPr>
          <w:b/>
          <w:sz w:val="24"/>
          <w:szCs w:val="24"/>
        </w:rPr>
      </w:pPr>
      <w:r w:rsidRPr="000F0A3F">
        <w:rPr>
          <w:b/>
          <w:sz w:val="24"/>
          <w:szCs w:val="24"/>
        </w:rPr>
        <w:t xml:space="preserve">Parent/Guardian Signature </w:t>
      </w:r>
      <w:r w:rsidR="00225FB1" w:rsidRPr="000F0A3F">
        <w:rPr>
          <w:b/>
          <w:sz w:val="24"/>
          <w:szCs w:val="24"/>
        </w:rPr>
        <w:t xml:space="preserve"> </w:t>
      </w:r>
      <w:r w:rsidRPr="000F0A3F">
        <w:rPr>
          <w:b/>
          <w:sz w:val="24"/>
          <w:szCs w:val="24"/>
        </w:rPr>
        <w:t xml:space="preserve">                                                                          Date</w:t>
      </w:r>
    </w:p>
    <w:p w:rsidR="006658B3" w:rsidRPr="000F0A3F" w:rsidRDefault="006658B3" w:rsidP="00225FB1">
      <w:pPr>
        <w:rPr>
          <w:b/>
          <w:sz w:val="24"/>
          <w:szCs w:val="24"/>
        </w:rPr>
      </w:pPr>
    </w:p>
    <w:p w:rsidR="006658B3" w:rsidRPr="000F0A3F" w:rsidRDefault="006658B3" w:rsidP="00225FB1">
      <w:pPr>
        <w:rPr>
          <w:b/>
          <w:sz w:val="24"/>
          <w:szCs w:val="24"/>
        </w:rPr>
      </w:pPr>
      <w:r w:rsidRPr="000F0A3F">
        <w:rPr>
          <w:b/>
          <w:sz w:val="24"/>
          <w:szCs w:val="24"/>
        </w:rPr>
        <w:t xml:space="preserve">_________________________________________________                   </w:t>
      </w:r>
    </w:p>
    <w:p w:rsidR="006658B3" w:rsidRPr="000F0A3F" w:rsidRDefault="006658B3" w:rsidP="00225FB1">
      <w:pPr>
        <w:rPr>
          <w:b/>
          <w:sz w:val="24"/>
          <w:szCs w:val="24"/>
        </w:rPr>
      </w:pPr>
      <w:r w:rsidRPr="000F0A3F">
        <w:rPr>
          <w:b/>
          <w:sz w:val="24"/>
          <w:szCs w:val="24"/>
        </w:rPr>
        <w:t>Print Parent/Guardian Name</w:t>
      </w:r>
    </w:p>
    <w:p w:rsidR="006658B3" w:rsidRPr="000F0A3F" w:rsidRDefault="006658B3" w:rsidP="00225FB1">
      <w:pPr>
        <w:rPr>
          <w:b/>
          <w:sz w:val="24"/>
          <w:szCs w:val="24"/>
        </w:rPr>
      </w:pPr>
    </w:p>
    <w:p w:rsidR="006658B3" w:rsidRPr="000F0A3F" w:rsidRDefault="006658B3" w:rsidP="00225FB1">
      <w:pPr>
        <w:rPr>
          <w:b/>
          <w:sz w:val="24"/>
          <w:szCs w:val="24"/>
        </w:rPr>
      </w:pPr>
      <w:r w:rsidRPr="000F0A3F">
        <w:rPr>
          <w:b/>
          <w:sz w:val="24"/>
          <w:szCs w:val="24"/>
        </w:rPr>
        <w:t>_________________________________________________                    ____________________</w:t>
      </w:r>
    </w:p>
    <w:p w:rsidR="006658B3" w:rsidRPr="000F0A3F" w:rsidRDefault="006658B3" w:rsidP="00225FB1">
      <w:pPr>
        <w:rPr>
          <w:b/>
          <w:sz w:val="24"/>
          <w:szCs w:val="24"/>
        </w:rPr>
      </w:pPr>
      <w:r w:rsidRPr="000F0A3F">
        <w:rPr>
          <w:b/>
          <w:sz w:val="24"/>
          <w:szCs w:val="24"/>
        </w:rPr>
        <w:t>Student Signature                                                                                                Date</w:t>
      </w:r>
    </w:p>
    <w:sectPr w:rsidR="006658B3" w:rsidRPr="000F0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22AAE"/>
    <w:multiLevelType w:val="hybridMultilevel"/>
    <w:tmpl w:val="4D4E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310E0"/>
    <w:multiLevelType w:val="hybridMultilevel"/>
    <w:tmpl w:val="4A2AB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08"/>
    <w:rsid w:val="00036237"/>
    <w:rsid w:val="000502CF"/>
    <w:rsid w:val="000F0A3F"/>
    <w:rsid w:val="001229CC"/>
    <w:rsid w:val="00142B62"/>
    <w:rsid w:val="001962FD"/>
    <w:rsid w:val="001B7306"/>
    <w:rsid w:val="00203ACB"/>
    <w:rsid w:val="00225FB1"/>
    <w:rsid w:val="002A1C76"/>
    <w:rsid w:val="002E1306"/>
    <w:rsid w:val="00310708"/>
    <w:rsid w:val="003A7EB5"/>
    <w:rsid w:val="0040355C"/>
    <w:rsid w:val="004776F2"/>
    <w:rsid w:val="0052627B"/>
    <w:rsid w:val="005D7712"/>
    <w:rsid w:val="00624FEE"/>
    <w:rsid w:val="006658B3"/>
    <w:rsid w:val="00755B98"/>
    <w:rsid w:val="00767B91"/>
    <w:rsid w:val="007C0DBA"/>
    <w:rsid w:val="0083549A"/>
    <w:rsid w:val="00961054"/>
    <w:rsid w:val="00986163"/>
    <w:rsid w:val="00AD6CC2"/>
    <w:rsid w:val="00B65139"/>
    <w:rsid w:val="00BC50A5"/>
    <w:rsid w:val="00BF19F4"/>
    <w:rsid w:val="00C048F1"/>
    <w:rsid w:val="00CB4816"/>
    <w:rsid w:val="00D014D2"/>
    <w:rsid w:val="00D754EF"/>
    <w:rsid w:val="00D834D5"/>
    <w:rsid w:val="00E22EAE"/>
    <w:rsid w:val="00E34F5B"/>
    <w:rsid w:val="00E9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D6A"/>
  <w15:docId w15:val="{3C80C057-49A6-4B37-ACF0-89AE60A5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49A"/>
    <w:rPr>
      <w:rFonts w:ascii="Tahoma" w:hAnsi="Tahoma" w:cs="Tahoma"/>
      <w:sz w:val="16"/>
      <w:szCs w:val="16"/>
    </w:rPr>
  </w:style>
  <w:style w:type="table" w:styleId="TableGrid">
    <w:name w:val="Table Grid"/>
    <w:basedOn w:val="TableNormal"/>
    <w:uiPriority w:val="59"/>
    <w:rsid w:val="0076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C76"/>
    <w:rPr>
      <w:color w:val="0000FF" w:themeColor="hyperlink"/>
      <w:u w:val="single"/>
    </w:rPr>
  </w:style>
  <w:style w:type="paragraph" w:styleId="ListParagraph">
    <w:name w:val="List Paragraph"/>
    <w:basedOn w:val="Normal"/>
    <w:uiPriority w:val="34"/>
    <w:qFormat/>
    <w:rsid w:val="00BC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samantha yates</cp:lastModifiedBy>
  <cp:revision>20</cp:revision>
  <cp:lastPrinted>2021-08-05T16:22:00Z</cp:lastPrinted>
  <dcterms:created xsi:type="dcterms:W3CDTF">2017-08-09T16:46:00Z</dcterms:created>
  <dcterms:modified xsi:type="dcterms:W3CDTF">2024-08-02T16:31:00Z</dcterms:modified>
</cp:coreProperties>
</file>