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Pr="003D50F1" w:rsidRDefault="00D039CB" w:rsidP="00B83431">
      <w:pPr>
        <w:pStyle w:val="Heading2"/>
        <w:rPr>
          <w:szCs w:val="24"/>
        </w:rPr>
      </w:pPr>
      <w:r w:rsidRPr="003D50F1">
        <w:rPr>
          <w:szCs w:val="24"/>
        </w:rPr>
        <w:t>STONY CREEK JOINT UNIFIED SCHOOL DISTRICT</w:t>
      </w:r>
    </w:p>
    <w:p w:rsidR="00D039CB" w:rsidRPr="003D50F1" w:rsidRDefault="00D039CB" w:rsidP="00B83431">
      <w:pPr>
        <w:pStyle w:val="Heading3"/>
        <w:rPr>
          <w:sz w:val="28"/>
          <w:szCs w:val="24"/>
        </w:rPr>
      </w:pPr>
      <w:r w:rsidRPr="003D50F1">
        <w:rPr>
          <w:sz w:val="28"/>
          <w:szCs w:val="24"/>
        </w:rPr>
        <w:t>REGULAR BOARD MEETING</w:t>
      </w:r>
    </w:p>
    <w:p w:rsidR="00D039CB" w:rsidRPr="003D50F1" w:rsidRDefault="00D039CB" w:rsidP="00B83431">
      <w:pPr>
        <w:pStyle w:val="Heading4"/>
        <w:spacing w:before="0" w:after="0"/>
        <w:rPr>
          <w:rFonts w:ascii="Times New Roman" w:hAnsi="Times New Roman" w:cs="Times New Roman"/>
          <w:szCs w:val="24"/>
        </w:rPr>
      </w:pPr>
      <w:r w:rsidRPr="003D50F1">
        <w:rPr>
          <w:rFonts w:ascii="Times New Roman" w:hAnsi="Times New Roman" w:cs="Times New Roman"/>
          <w:szCs w:val="24"/>
        </w:rPr>
        <w:t>Location:</w:t>
      </w:r>
      <w:r w:rsidRPr="003D50F1">
        <w:rPr>
          <w:rFonts w:ascii="Times New Roman" w:hAnsi="Times New Roman" w:cs="Times New Roman"/>
          <w:szCs w:val="24"/>
        </w:rPr>
        <w:tab/>
      </w:r>
      <w:r w:rsidR="00003D5E" w:rsidRPr="003D50F1">
        <w:rPr>
          <w:rFonts w:ascii="Times New Roman" w:hAnsi="Times New Roman" w:cs="Times New Roman"/>
          <w:szCs w:val="24"/>
        </w:rPr>
        <w:t>INDIAN VALLEY ELEMENTARY SCHOOL</w:t>
      </w:r>
    </w:p>
    <w:p w:rsidR="00D039CB" w:rsidRPr="003D50F1" w:rsidRDefault="003B194B" w:rsidP="00B83431">
      <w:pPr>
        <w:pStyle w:val="Heading5"/>
        <w:spacing w:before="0" w:after="0"/>
        <w:rPr>
          <w:rFonts w:ascii="Times New Roman" w:hAnsi="Times New Roman" w:cs="Times New Roman"/>
          <w:i w:val="0"/>
          <w:sz w:val="28"/>
          <w:szCs w:val="24"/>
        </w:rPr>
      </w:pPr>
      <w:r w:rsidRPr="003D50F1">
        <w:rPr>
          <w:rFonts w:ascii="Times New Roman" w:hAnsi="Times New Roman" w:cs="Times New Roman"/>
          <w:i w:val="0"/>
          <w:sz w:val="28"/>
          <w:szCs w:val="24"/>
        </w:rPr>
        <w:t>Date:</w:t>
      </w:r>
      <w:r w:rsidRPr="003D50F1">
        <w:rPr>
          <w:rFonts w:ascii="Times New Roman" w:hAnsi="Times New Roman" w:cs="Times New Roman"/>
          <w:i w:val="0"/>
          <w:sz w:val="28"/>
          <w:szCs w:val="24"/>
        </w:rPr>
        <w:tab/>
      </w:r>
      <w:r w:rsidRPr="003D50F1">
        <w:rPr>
          <w:rFonts w:ascii="Times New Roman" w:hAnsi="Times New Roman" w:cs="Times New Roman"/>
          <w:i w:val="0"/>
          <w:sz w:val="28"/>
          <w:szCs w:val="24"/>
        </w:rPr>
        <w:tab/>
      </w:r>
      <w:r w:rsidR="00FC5D26" w:rsidRPr="003D50F1">
        <w:rPr>
          <w:rFonts w:ascii="Times New Roman" w:hAnsi="Times New Roman" w:cs="Times New Roman"/>
          <w:i w:val="0"/>
          <w:sz w:val="28"/>
          <w:szCs w:val="24"/>
        </w:rPr>
        <w:t>WEDNE</w:t>
      </w:r>
      <w:r w:rsidR="004C6DE2" w:rsidRPr="003D50F1">
        <w:rPr>
          <w:rFonts w:ascii="Times New Roman" w:hAnsi="Times New Roman" w:cs="Times New Roman"/>
          <w:i w:val="0"/>
          <w:sz w:val="28"/>
          <w:szCs w:val="24"/>
        </w:rPr>
        <w:t>S</w:t>
      </w:r>
      <w:r w:rsidR="00F14FF8" w:rsidRPr="003D50F1">
        <w:rPr>
          <w:rFonts w:ascii="Times New Roman" w:hAnsi="Times New Roman" w:cs="Times New Roman"/>
          <w:i w:val="0"/>
          <w:sz w:val="28"/>
          <w:szCs w:val="24"/>
        </w:rPr>
        <w:t>DAY,</w:t>
      </w:r>
      <w:r w:rsidR="00AC47F3" w:rsidRPr="003D50F1">
        <w:rPr>
          <w:rFonts w:ascii="Times New Roman" w:hAnsi="Times New Roman" w:cs="Times New Roman"/>
          <w:i w:val="0"/>
          <w:sz w:val="28"/>
          <w:szCs w:val="24"/>
        </w:rPr>
        <w:t xml:space="preserve"> </w:t>
      </w:r>
      <w:r w:rsidR="00915617" w:rsidRPr="003D50F1">
        <w:rPr>
          <w:rFonts w:ascii="Times New Roman" w:hAnsi="Times New Roman" w:cs="Times New Roman"/>
          <w:i w:val="0"/>
          <w:sz w:val="28"/>
          <w:szCs w:val="24"/>
        </w:rPr>
        <w:t>SEPTEMBER 12</w:t>
      </w:r>
      <w:r w:rsidR="00C131DB" w:rsidRPr="003D50F1">
        <w:rPr>
          <w:rFonts w:ascii="Times New Roman" w:hAnsi="Times New Roman" w:cs="Times New Roman"/>
          <w:i w:val="0"/>
          <w:sz w:val="28"/>
          <w:szCs w:val="24"/>
        </w:rPr>
        <w:t>, 2018</w:t>
      </w:r>
    </w:p>
    <w:p w:rsidR="00D039CB" w:rsidRPr="003D50F1" w:rsidRDefault="00D039CB" w:rsidP="00B83431">
      <w:pPr>
        <w:pStyle w:val="Heading6"/>
        <w:spacing w:before="0" w:after="0"/>
        <w:rPr>
          <w:rFonts w:ascii="Times New Roman" w:hAnsi="Times New Roman" w:cs="Times New Roman"/>
          <w:sz w:val="28"/>
          <w:szCs w:val="24"/>
        </w:rPr>
      </w:pPr>
      <w:r w:rsidRPr="003D50F1">
        <w:rPr>
          <w:rFonts w:ascii="Times New Roman" w:hAnsi="Times New Roman" w:cs="Times New Roman"/>
          <w:sz w:val="28"/>
          <w:szCs w:val="24"/>
        </w:rPr>
        <w:t>Time:</w:t>
      </w:r>
      <w:r w:rsidRPr="003D50F1">
        <w:rPr>
          <w:rFonts w:ascii="Times New Roman" w:hAnsi="Times New Roman" w:cs="Times New Roman"/>
          <w:sz w:val="28"/>
          <w:szCs w:val="24"/>
        </w:rPr>
        <w:tab/>
      </w:r>
      <w:r w:rsidR="00B83431" w:rsidRPr="003D50F1">
        <w:rPr>
          <w:rFonts w:ascii="Times New Roman" w:hAnsi="Times New Roman" w:cs="Times New Roman"/>
          <w:sz w:val="28"/>
          <w:szCs w:val="24"/>
        </w:rPr>
        <w:tab/>
      </w:r>
      <w:r w:rsidR="00A62F80" w:rsidRPr="003D50F1">
        <w:rPr>
          <w:rFonts w:ascii="Times New Roman" w:hAnsi="Times New Roman" w:cs="Times New Roman"/>
          <w:sz w:val="28"/>
          <w:szCs w:val="24"/>
        </w:rPr>
        <w:t>6</w:t>
      </w:r>
      <w:r w:rsidRPr="003D50F1">
        <w:rPr>
          <w:rFonts w:ascii="Times New Roman" w:hAnsi="Times New Roman" w:cs="Times New Roman"/>
          <w:sz w:val="28"/>
          <w:szCs w:val="24"/>
        </w:rPr>
        <w:t>:00 PM</w:t>
      </w:r>
      <w:r w:rsidRPr="003D50F1">
        <w:rPr>
          <w:rFonts w:ascii="Times New Roman" w:hAnsi="Times New Roman" w:cs="Times New Roman"/>
          <w:sz w:val="28"/>
          <w:szCs w:val="24"/>
        </w:rPr>
        <w:tab/>
      </w:r>
    </w:p>
    <w:p w:rsidR="00D039CB" w:rsidRPr="00B83431" w:rsidRDefault="00D039CB" w:rsidP="003A6726">
      <w:pPr>
        <w:spacing w:before="120"/>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w:t>
      </w:r>
      <w:r w:rsidR="00B83431">
        <w:rPr>
          <w:b/>
          <w:i/>
        </w:rPr>
        <w:t>98/2007 effective July 1, 2008)</w:t>
      </w:r>
    </w:p>
    <w:p w:rsidR="00270BAD" w:rsidRPr="00270BAD" w:rsidRDefault="00BF7B1E" w:rsidP="003A6726">
      <w:pPr>
        <w:pStyle w:val="Heading2"/>
        <w:spacing w:before="120"/>
      </w:pPr>
      <w:r>
        <w:rPr>
          <w:sz w:val="24"/>
          <w:szCs w:val="24"/>
        </w:rPr>
        <w:t>1.</w:t>
      </w:r>
      <w:r>
        <w:rPr>
          <w:sz w:val="24"/>
          <w:szCs w:val="24"/>
        </w:rPr>
        <w:tab/>
        <w:t>CALL TO ORDER</w:t>
      </w:r>
    </w:p>
    <w:p w:rsidR="00270BAD" w:rsidRDefault="00270BAD" w:rsidP="003A6726">
      <w:pPr>
        <w:spacing w:before="120"/>
        <w:rPr>
          <w:sz w:val="24"/>
          <w:szCs w:val="24"/>
        </w:rPr>
      </w:pPr>
      <w:r>
        <w:rPr>
          <w:b/>
          <w:sz w:val="24"/>
          <w:szCs w:val="24"/>
        </w:rPr>
        <w:t>PUBLIC COMMENT ON CLOSED SESSION ITEM(S)</w:t>
      </w:r>
      <w:r w:rsidR="00B83431">
        <w:rPr>
          <w:sz w:val="24"/>
          <w:szCs w:val="24"/>
        </w:rPr>
        <w:t xml:space="preserve"> </w:t>
      </w:r>
    </w:p>
    <w:p w:rsidR="00270BAD" w:rsidRDefault="00270BAD" w:rsidP="003A6726">
      <w:pPr>
        <w:pStyle w:val="Heading2"/>
        <w:spacing w:before="120"/>
      </w:pPr>
      <w:r>
        <w:rPr>
          <w:sz w:val="24"/>
        </w:rPr>
        <w:t>ADJOURN TO CLOSED SESSION</w:t>
      </w:r>
      <w:r>
        <w:tab/>
      </w:r>
    </w:p>
    <w:p w:rsidR="00270BAD" w:rsidRPr="00D472E3" w:rsidRDefault="00D472E3" w:rsidP="003A6726">
      <w:pPr>
        <w:pStyle w:val="Heading2"/>
        <w:spacing w:before="120"/>
      </w:pPr>
      <w:r>
        <w:rPr>
          <w:sz w:val="24"/>
          <w:szCs w:val="24"/>
        </w:rPr>
        <w:t>Time: 5</w:t>
      </w:r>
      <w:r w:rsidR="00112AFC">
        <w:rPr>
          <w:sz w:val="24"/>
          <w:szCs w:val="24"/>
        </w:rPr>
        <w:t>:3</w:t>
      </w:r>
      <w:r>
        <w:rPr>
          <w:sz w:val="24"/>
          <w:szCs w:val="24"/>
        </w:rPr>
        <w:t>0</w:t>
      </w:r>
      <w:r w:rsidR="00270BAD" w:rsidRPr="00D472E3">
        <w:rPr>
          <w:sz w:val="24"/>
          <w:szCs w:val="24"/>
        </w:rPr>
        <w:t xml:space="preserve"> P.M.</w:t>
      </w:r>
    </w:p>
    <w:p w:rsidR="00C131DB" w:rsidRDefault="00C131DB" w:rsidP="00C131DB">
      <w:pPr>
        <w:rPr>
          <w:b/>
          <w:sz w:val="24"/>
          <w:szCs w:val="24"/>
        </w:rPr>
      </w:pPr>
      <w:r w:rsidRPr="00D472E3">
        <w:rPr>
          <w:b/>
          <w:sz w:val="24"/>
          <w:szCs w:val="24"/>
        </w:rPr>
        <w:t>A.</w:t>
      </w:r>
      <w:r w:rsidRPr="00D472E3">
        <w:rPr>
          <w:b/>
          <w:sz w:val="24"/>
          <w:szCs w:val="24"/>
        </w:rPr>
        <w:tab/>
        <w:t>Ed. Code 35146</w:t>
      </w:r>
      <w:r w:rsidRPr="00D472E3">
        <w:rPr>
          <w:b/>
          <w:sz w:val="24"/>
          <w:szCs w:val="24"/>
        </w:rPr>
        <w:tab/>
        <w:t>Inter-District Requests</w:t>
      </w:r>
    </w:p>
    <w:p w:rsidR="006A0F24" w:rsidRDefault="007E5A21" w:rsidP="006A0F24">
      <w:pPr>
        <w:rPr>
          <w:b/>
          <w:sz w:val="24"/>
          <w:szCs w:val="24"/>
        </w:rPr>
      </w:pPr>
      <w:r>
        <w:rPr>
          <w:b/>
          <w:sz w:val="24"/>
          <w:szCs w:val="24"/>
        </w:rPr>
        <w:t>B.</w:t>
      </w:r>
      <w:r>
        <w:rPr>
          <w:b/>
          <w:sz w:val="24"/>
          <w:szCs w:val="24"/>
        </w:rPr>
        <w:tab/>
      </w:r>
      <w:r w:rsidRPr="00015976">
        <w:rPr>
          <w:b/>
          <w:sz w:val="24"/>
          <w:szCs w:val="24"/>
        </w:rPr>
        <w:t>Gov. Code 54957</w:t>
      </w:r>
      <w:r w:rsidRPr="00015976">
        <w:rPr>
          <w:b/>
          <w:sz w:val="24"/>
          <w:szCs w:val="24"/>
        </w:rPr>
        <w:tab/>
      </w:r>
      <w:r>
        <w:rPr>
          <w:b/>
          <w:sz w:val="24"/>
          <w:szCs w:val="24"/>
        </w:rPr>
        <w:t>Personnel</w:t>
      </w:r>
    </w:p>
    <w:p w:rsidR="00083593" w:rsidRDefault="00270BAD" w:rsidP="003A6726">
      <w:pPr>
        <w:pStyle w:val="Heading2"/>
        <w:spacing w:before="120"/>
      </w:pPr>
      <w:r>
        <w:rPr>
          <w:sz w:val="24"/>
          <w:szCs w:val="24"/>
        </w:rPr>
        <w:t>RECONVENE TO OPEN SESSION</w:t>
      </w:r>
    </w:p>
    <w:p w:rsidR="00D039CB" w:rsidRPr="00B83431" w:rsidRDefault="00A62F80" w:rsidP="003A6726">
      <w:pPr>
        <w:pStyle w:val="Heading2"/>
        <w:spacing w:before="120"/>
        <w:rPr>
          <w:sz w:val="24"/>
        </w:rPr>
      </w:pPr>
      <w:r>
        <w:rPr>
          <w:sz w:val="24"/>
        </w:rPr>
        <w:t>2</w:t>
      </w:r>
      <w:r w:rsidR="002B7C67">
        <w:rPr>
          <w:sz w:val="24"/>
        </w:rPr>
        <w:t>.</w:t>
      </w:r>
      <w:r w:rsidR="002B7C67">
        <w:rPr>
          <w:sz w:val="24"/>
        </w:rPr>
        <w:tab/>
      </w:r>
      <w:r w:rsidR="00D039CB">
        <w:rPr>
          <w:sz w:val="24"/>
        </w:rPr>
        <w:t>PLEDGE OF ALLEGIANCE</w:t>
      </w:r>
    </w:p>
    <w:p w:rsidR="00D039CB" w:rsidRPr="00B83431" w:rsidRDefault="00A62F80" w:rsidP="003A6726">
      <w:pPr>
        <w:pStyle w:val="Heading2"/>
        <w:spacing w:before="120"/>
        <w:rPr>
          <w:sz w:val="24"/>
        </w:rPr>
      </w:pPr>
      <w:r>
        <w:rPr>
          <w:sz w:val="24"/>
        </w:rPr>
        <w:t>3</w:t>
      </w:r>
      <w:r w:rsidR="002B7C67">
        <w:rPr>
          <w:sz w:val="24"/>
        </w:rPr>
        <w:t>.</w:t>
      </w:r>
      <w:r w:rsidR="002B7C67">
        <w:rPr>
          <w:sz w:val="24"/>
        </w:rPr>
        <w:tab/>
      </w:r>
      <w:r w:rsidR="00D039CB">
        <w:rPr>
          <w:sz w:val="24"/>
        </w:rPr>
        <w:t>ROLL CALL</w:t>
      </w:r>
    </w:p>
    <w:p w:rsidR="00D039CB" w:rsidRPr="00B83431" w:rsidRDefault="00D039CB" w:rsidP="003A6726">
      <w:pPr>
        <w:spacing w:before="120"/>
        <w:ind w:firstLine="720"/>
        <w:rPr>
          <w:b/>
          <w:sz w:val="24"/>
        </w:rPr>
      </w:pPr>
      <w:r>
        <w:t>___________________</w:t>
      </w:r>
      <w:r>
        <w:tab/>
      </w:r>
      <w:r w:rsidR="003E3F5B">
        <w:rPr>
          <w:b/>
          <w:sz w:val="24"/>
        </w:rPr>
        <w:t xml:space="preserve">Zoe </w:t>
      </w:r>
      <w:proofErr w:type="spellStart"/>
      <w:r w:rsidR="003E3F5B">
        <w:rPr>
          <w:b/>
          <w:sz w:val="24"/>
        </w:rPr>
        <w:t>Brandenberger</w:t>
      </w:r>
      <w:proofErr w:type="spellEnd"/>
    </w:p>
    <w:p w:rsidR="00D039CB" w:rsidRPr="00B83431" w:rsidRDefault="00164B9A" w:rsidP="003A6726">
      <w:pPr>
        <w:spacing w:before="120"/>
        <w:rPr>
          <w:b/>
          <w:sz w:val="24"/>
        </w:rPr>
      </w:pPr>
      <w:r>
        <w:tab/>
      </w:r>
      <w:r w:rsidR="00D039CB">
        <w:t>___________________</w:t>
      </w:r>
      <w:r w:rsidR="00D039CB">
        <w:tab/>
      </w:r>
      <w:r w:rsidR="003E3F5B">
        <w:rPr>
          <w:b/>
          <w:sz w:val="24"/>
        </w:rPr>
        <w:t>Anita McCabe</w:t>
      </w:r>
    </w:p>
    <w:p w:rsidR="00D039CB" w:rsidRPr="00B83431" w:rsidRDefault="00D039CB" w:rsidP="003A6726">
      <w:pPr>
        <w:spacing w:before="120"/>
        <w:rPr>
          <w:b/>
          <w:sz w:val="24"/>
        </w:rPr>
      </w:pPr>
      <w:r>
        <w:tab/>
        <w:t>___________________</w:t>
      </w:r>
      <w:r>
        <w:tab/>
      </w:r>
      <w:r w:rsidR="003E3F5B">
        <w:rPr>
          <w:b/>
          <w:sz w:val="24"/>
        </w:rPr>
        <w:t xml:space="preserve">Cliff </w:t>
      </w:r>
      <w:proofErr w:type="spellStart"/>
      <w:r w:rsidR="003E3F5B">
        <w:rPr>
          <w:b/>
          <w:sz w:val="24"/>
        </w:rPr>
        <w:t>Mota</w:t>
      </w:r>
      <w:proofErr w:type="spellEnd"/>
    </w:p>
    <w:p w:rsidR="0060420E" w:rsidRDefault="00D039CB" w:rsidP="003A6726">
      <w:pPr>
        <w:spacing w:before="120"/>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D23E59" w:rsidRDefault="0060420E" w:rsidP="003A6726">
      <w:pPr>
        <w:spacing w:before="120"/>
        <w:rPr>
          <w:b/>
          <w:sz w:val="24"/>
          <w:szCs w:val="24"/>
        </w:rPr>
      </w:pPr>
      <w:r>
        <w:rPr>
          <w:b/>
          <w:sz w:val="24"/>
          <w:szCs w:val="24"/>
        </w:rPr>
        <w:tab/>
      </w:r>
      <w:r>
        <w:t>___________________</w:t>
      </w:r>
      <w:r>
        <w:tab/>
      </w:r>
      <w:r>
        <w:rPr>
          <w:b/>
          <w:sz w:val="24"/>
          <w:szCs w:val="24"/>
        </w:rPr>
        <w:t>Kenneth Swearinger</w:t>
      </w:r>
    </w:p>
    <w:p w:rsidR="00112AFC" w:rsidRDefault="00A62F80" w:rsidP="003A6726">
      <w:pPr>
        <w:spacing w:before="120"/>
        <w:rPr>
          <w:b/>
          <w:sz w:val="24"/>
          <w:szCs w:val="24"/>
        </w:rPr>
      </w:pPr>
      <w:r>
        <w:rPr>
          <w:b/>
          <w:sz w:val="24"/>
          <w:szCs w:val="24"/>
        </w:rPr>
        <w:t>4</w:t>
      </w:r>
      <w:r w:rsidR="002B7C67" w:rsidRPr="002B7C67">
        <w:rPr>
          <w:b/>
          <w:sz w:val="24"/>
          <w:szCs w:val="24"/>
        </w:rPr>
        <w:t>.</w:t>
      </w:r>
      <w:r w:rsidR="002B7C67" w:rsidRPr="002B7C67">
        <w:rPr>
          <w:b/>
          <w:sz w:val="24"/>
          <w:szCs w:val="24"/>
        </w:rPr>
        <w:tab/>
      </w:r>
      <w:r w:rsidR="00112AFC">
        <w:rPr>
          <w:b/>
          <w:sz w:val="24"/>
          <w:szCs w:val="24"/>
        </w:rPr>
        <w:t>CLOSED SESSION REPORT</w:t>
      </w:r>
    </w:p>
    <w:p w:rsidR="00B57EC0" w:rsidRDefault="00112AFC" w:rsidP="003A6726">
      <w:pPr>
        <w:spacing w:before="120"/>
      </w:pPr>
      <w:r>
        <w:rPr>
          <w:b/>
          <w:sz w:val="24"/>
          <w:szCs w:val="24"/>
        </w:rPr>
        <w:t>5.</w:t>
      </w:r>
      <w:r>
        <w:rPr>
          <w:b/>
          <w:sz w:val="24"/>
          <w:szCs w:val="24"/>
        </w:rPr>
        <w:tab/>
        <w:t>APPROVAL OF THE AGENDA</w:t>
      </w:r>
    </w:p>
    <w:p w:rsidR="00F30411" w:rsidRDefault="00112AFC" w:rsidP="00FE0B56">
      <w:pPr>
        <w:pStyle w:val="Heading3"/>
        <w:spacing w:before="120" w:line="360" w:lineRule="auto"/>
      </w:pPr>
      <w:r>
        <w:t>6</w:t>
      </w:r>
      <w:r w:rsidR="005F01A6">
        <w:t>.</w:t>
      </w:r>
      <w:r w:rsidR="005F01A6">
        <w:tab/>
      </w:r>
      <w:r w:rsidR="00D039CB">
        <w:t>COMMENTS ON AGENDA ITEMS</w:t>
      </w:r>
    </w:p>
    <w:p w:rsidR="00270BAD"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112AFC" w:rsidP="00FE0B56">
      <w:pPr>
        <w:pStyle w:val="Heading3"/>
        <w:spacing w:before="120" w:line="360" w:lineRule="auto"/>
      </w:pPr>
      <w:r>
        <w:t>7</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4D04C9" w:rsidRPr="00B83431" w:rsidRDefault="005F01A6" w:rsidP="003A6726">
      <w:pPr>
        <w:pStyle w:val="BodyTextIndent"/>
        <w:spacing w:before="120"/>
        <w:ind w:left="0"/>
        <w:rPr>
          <w:b/>
          <w:i/>
        </w:rPr>
      </w:pPr>
      <w:r>
        <w:rPr>
          <w:b/>
          <w:i/>
        </w:rPr>
        <w:t>While the Board appreciates and welcomes your comments and questions, they will not be at liberty to respond.  All comments will be taken into consideration during discussion of that item.</w:t>
      </w:r>
    </w:p>
    <w:p w:rsidR="00976E6B" w:rsidRPr="00976E6B" w:rsidRDefault="00112AFC" w:rsidP="00FE0B56">
      <w:pPr>
        <w:pStyle w:val="BodyTextIndent"/>
        <w:spacing w:before="120" w:line="360" w:lineRule="auto"/>
        <w:ind w:left="0"/>
        <w:rPr>
          <w:b/>
        </w:rPr>
      </w:pPr>
      <w:r>
        <w:rPr>
          <w:b/>
        </w:rPr>
        <w:lastRenderedPageBreak/>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3A6726">
      <w:pPr>
        <w:pStyle w:val="BodyTextIndent"/>
        <w:spacing w:before="120"/>
        <w:ind w:left="720"/>
        <w:rPr>
          <w:b/>
        </w:rPr>
      </w:pPr>
      <w:r w:rsidRPr="008C1050">
        <w:rPr>
          <w:b/>
        </w:rPr>
        <w:t>A.</w:t>
      </w:r>
      <w:r w:rsidRPr="008C1050">
        <w:rPr>
          <w:b/>
        </w:rPr>
        <w:tab/>
        <w:t>Minutes</w:t>
      </w:r>
    </w:p>
    <w:p w:rsidR="00003D5E" w:rsidRDefault="008C1050" w:rsidP="00E63723">
      <w:pPr>
        <w:pStyle w:val="BodyTextIndent"/>
      </w:pPr>
      <w:r>
        <w:t xml:space="preserve">The </w:t>
      </w:r>
      <w:r w:rsidR="00003D5E">
        <w:t xml:space="preserve">minutes for the regular meeting </w:t>
      </w:r>
      <w:r w:rsidR="00CF1F2F">
        <w:t>held on August 8, 2018.</w:t>
      </w:r>
    </w:p>
    <w:p w:rsidR="00976E6B" w:rsidRPr="00976E6B" w:rsidRDefault="00976E6B" w:rsidP="003A6726">
      <w:pPr>
        <w:pStyle w:val="BodyTextIndent"/>
        <w:spacing w:before="120"/>
        <w:ind w:left="720"/>
        <w:rPr>
          <w:b/>
        </w:rPr>
      </w:pPr>
      <w:r w:rsidRPr="00976E6B">
        <w:rPr>
          <w:b/>
        </w:rPr>
        <w:t>B.</w:t>
      </w:r>
      <w:r w:rsidRPr="00976E6B">
        <w:rPr>
          <w:b/>
        </w:rPr>
        <w:tab/>
        <w:t>Bills, Warrants and Transfers</w:t>
      </w:r>
    </w:p>
    <w:p w:rsidR="004D04C9" w:rsidRPr="00B83431" w:rsidRDefault="00976E6B" w:rsidP="00B83431">
      <w:pPr>
        <w:pStyle w:val="BodyTextIndent"/>
      </w:pPr>
      <w:r w:rsidRPr="00FD5670">
        <w:t>Payment of monthly operating bills for the school district which are approved expe</w:t>
      </w:r>
      <w:r w:rsidR="00B57EC0">
        <w:t>nditures in the current budget</w:t>
      </w:r>
      <w:r w:rsidR="005F54B0">
        <w:t>.</w:t>
      </w:r>
      <w:r w:rsidR="001F4A38" w:rsidRPr="001F4A38">
        <w:rPr>
          <w:b/>
        </w:rPr>
        <w:tab/>
      </w:r>
    </w:p>
    <w:p w:rsidR="00CD0255" w:rsidRDefault="00112AFC" w:rsidP="003A6726">
      <w:pPr>
        <w:pStyle w:val="BodyTextIndent"/>
        <w:spacing w:before="120"/>
        <w:ind w:left="0"/>
        <w:rPr>
          <w:b/>
          <w:szCs w:val="24"/>
        </w:rPr>
      </w:pPr>
      <w:r>
        <w:rPr>
          <w:b/>
        </w:rPr>
        <w:t>9</w:t>
      </w:r>
      <w:r w:rsidR="002B7C67">
        <w:rPr>
          <w:b/>
        </w:rPr>
        <w:t>.</w:t>
      </w:r>
      <w:r w:rsidR="002B7C67">
        <w:rPr>
          <w:b/>
        </w:rPr>
        <w:tab/>
      </w:r>
      <w:r w:rsidR="003417D8">
        <w:rPr>
          <w:b/>
        </w:rPr>
        <w:t>REPORTS</w:t>
      </w:r>
    </w:p>
    <w:p w:rsidR="00003D5E" w:rsidRDefault="000D5142" w:rsidP="003A6726">
      <w:pPr>
        <w:spacing w:before="120"/>
        <w:rPr>
          <w:b/>
          <w:sz w:val="24"/>
          <w:szCs w:val="24"/>
          <w:u w:val="single"/>
        </w:rPr>
      </w:pPr>
      <w:r>
        <w:rPr>
          <w:b/>
          <w:sz w:val="24"/>
          <w:szCs w:val="24"/>
        </w:rPr>
        <w:tab/>
      </w:r>
      <w:r w:rsidR="00B83431">
        <w:rPr>
          <w:b/>
          <w:sz w:val="24"/>
          <w:szCs w:val="24"/>
          <w:u w:val="single"/>
        </w:rPr>
        <w:t>Board Members</w:t>
      </w:r>
    </w:p>
    <w:p w:rsidR="00550825" w:rsidRDefault="00003D5E" w:rsidP="003A6726">
      <w:pPr>
        <w:spacing w:before="120"/>
        <w:rPr>
          <w:b/>
          <w:sz w:val="24"/>
          <w:szCs w:val="24"/>
          <w:u w:val="single"/>
        </w:rPr>
      </w:pPr>
      <w:r>
        <w:rPr>
          <w:b/>
          <w:sz w:val="24"/>
          <w:szCs w:val="24"/>
        </w:rPr>
        <w:tab/>
      </w:r>
      <w:r w:rsidR="00550825">
        <w:rPr>
          <w:b/>
          <w:sz w:val="24"/>
          <w:szCs w:val="24"/>
          <w:u w:val="single"/>
        </w:rPr>
        <w:t>CBO</w:t>
      </w:r>
    </w:p>
    <w:p w:rsidR="00744AF3" w:rsidRDefault="00550825" w:rsidP="003A6726">
      <w:pPr>
        <w:spacing w:before="120"/>
        <w:ind w:firstLine="720"/>
        <w:rPr>
          <w:b/>
          <w:sz w:val="24"/>
          <w:szCs w:val="24"/>
          <w:u w:val="single"/>
        </w:rPr>
      </w:pPr>
      <w:r>
        <w:rPr>
          <w:b/>
          <w:sz w:val="24"/>
          <w:szCs w:val="24"/>
          <w:u w:val="single"/>
        </w:rPr>
        <w:t>Superintendent/Principal</w:t>
      </w:r>
    </w:p>
    <w:p w:rsidR="0069755F" w:rsidRDefault="00112AFC" w:rsidP="003A6726">
      <w:pPr>
        <w:spacing w:before="120"/>
        <w:rPr>
          <w:sz w:val="24"/>
          <w:szCs w:val="24"/>
        </w:rPr>
      </w:pPr>
      <w:r>
        <w:rPr>
          <w:b/>
          <w:sz w:val="24"/>
          <w:szCs w:val="24"/>
        </w:rPr>
        <w:t>10</w:t>
      </w:r>
      <w:r w:rsidR="003135ED">
        <w:rPr>
          <w:b/>
          <w:sz w:val="24"/>
          <w:szCs w:val="24"/>
        </w:rPr>
        <w:t>.</w:t>
      </w:r>
      <w:r w:rsidR="003135ED">
        <w:rPr>
          <w:b/>
          <w:sz w:val="24"/>
          <w:szCs w:val="24"/>
        </w:rPr>
        <w:tab/>
        <w:t>OLD BUSINESS</w:t>
      </w:r>
      <w:r w:rsidR="007F3A38">
        <w:rPr>
          <w:sz w:val="24"/>
          <w:szCs w:val="24"/>
        </w:rPr>
        <w:tab/>
      </w:r>
    </w:p>
    <w:p w:rsidR="00842FC7" w:rsidRDefault="00842FC7" w:rsidP="003A6726">
      <w:pPr>
        <w:spacing w:before="120"/>
        <w:rPr>
          <w:b/>
          <w:sz w:val="24"/>
          <w:szCs w:val="24"/>
        </w:rPr>
      </w:pPr>
      <w:r>
        <w:rPr>
          <w:sz w:val="24"/>
          <w:szCs w:val="24"/>
        </w:rPr>
        <w:tab/>
      </w:r>
      <w:r w:rsidRPr="00842FC7">
        <w:rPr>
          <w:b/>
          <w:sz w:val="24"/>
          <w:szCs w:val="24"/>
        </w:rPr>
        <w:t>A.</w:t>
      </w:r>
      <w:r w:rsidRPr="00842FC7">
        <w:rPr>
          <w:b/>
          <w:sz w:val="24"/>
          <w:szCs w:val="24"/>
        </w:rPr>
        <w:tab/>
        <w:t xml:space="preserve">4 Winds of </w:t>
      </w:r>
      <w:r>
        <w:rPr>
          <w:b/>
          <w:sz w:val="24"/>
          <w:szCs w:val="24"/>
        </w:rPr>
        <w:t>Indian Education</w:t>
      </w:r>
    </w:p>
    <w:p w:rsidR="00225588" w:rsidRDefault="00842FC7" w:rsidP="00225588">
      <w:pPr>
        <w:rPr>
          <w:b/>
          <w:sz w:val="24"/>
          <w:szCs w:val="24"/>
        </w:rPr>
      </w:pPr>
      <w:r>
        <w:rPr>
          <w:b/>
          <w:sz w:val="24"/>
          <w:szCs w:val="24"/>
        </w:rPr>
        <w:tab/>
      </w:r>
      <w:r>
        <w:rPr>
          <w:b/>
          <w:sz w:val="24"/>
          <w:szCs w:val="24"/>
        </w:rPr>
        <w:tab/>
      </w:r>
      <w:r>
        <w:rPr>
          <w:sz w:val="24"/>
          <w:szCs w:val="24"/>
        </w:rPr>
        <w:t>4 Winds of Indian Education will present information regarding a grant.</w:t>
      </w:r>
      <w:r w:rsidR="00225588">
        <w:rPr>
          <w:b/>
          <w:sz w:val="24"/>
          <w:szCs w:val="24"/>
        </w:rPr>
        <w:t xml:space="preserve"> </w:t>
      </w:r>
    </w:p>
    <w:p w:rsidR="00842FC7" w:rsidRPr="00B83431" w:rsidRDefault="001D7DFB" w:rsidP="003A6726">
      <w:pPr>
        <w:ind w:left="1440"/>
        <w:rPr>
          <w:b/>
          <w:sz w:val="24"/>
          <w:szCs w:val="24"/>
        </w:rPr>
      </w:pPr>
      <w:r>
        <w:rPr>
          <w:b/>
          <w:sz w:val="24"/>
          <w:szCs w:val="24"/>
        </w:rPr>
        <w:t>Information/</w:t>
      </w:r>
      <w:r w:rsidR="00842FC7">
        <w:rPr>
          <w:b/>
          <w:sz w:val="24"/>
          <w:szCs w:val="24"/>
        </w:rPr>
        <w:t>Action</w:t>
      </w:r>
    </w:p>
    <w:p w:rsidR="004C3CC4" w:rsidRDefault="00EE163B" w:rsidP="00FE0B56">
      <w:pPr>
        <w:spacing w:before="120"/>
        <w:rPr>
          <w:b/>
          <w:szCs w:val="24"/>
        </w:rPr>
      </w:pPr>
      <w:r w:rsidRPr="00083593">
        <w:rPr>
          <w:b/>
          <w:sz w:val="24"/>
          <w:szCs w:val="24"/>
        </w:rPr>
        <w:t>1</w:t>
      </w:r>
      <w:r w:rsidR="00112AFC">
        <w:rPr>
          <w:b/>
          <w:sz w:val="24"/>
          <w:szCs w:val="24"/>
        </w:rPr>
        <w:t>1</w:t>
      </w:r>
      <w:r w:rsidRPr="00083593">
        <w:rPr>
          <w:b/>
          <w:sz w:val="24"/>
          <w:szCs w:val="24"/>
        </w:rPr>
        <w:t>.</w:t>
      </w:r>
      <w:r w:rsidRPr="00083593">
        <w:rPr>
          <w:b/>
          <w:sz w:val="24"/>
          <w:szCs w:val="24"/>
        </w:rPr>
        <w:tab/>
        <w:t>NEW BUSINESS</w:t>
      </w:r>
    </w:p>
    <w:p w:rsidR="004C3CC4" w:rsidRDefault="004C3CC4" w:rsidP="00FE0B56">
      <w:pPr>
        <w:pStyle w:val="BodyTextIndent"/>
        <w:spacing w:before="120"/>
        <w:ind w:left="0" w:firstLine="720"/>
        <w:rPr>
          <w:b/>
          <w:szCs w:val="24"/>
        </w:rPr>
      </w:pPr>
      <w:r>
        <w:rPr>
          <w:b/>
          <w:szCs w:val="24"/>
        </w:rPr>
        <w:t>A.</w:t>
      </w:r>
      <w:r>
        <w:rPr>
          <w:b/>
          <w:szCs w:val="24"/>
        </w:rPr>
        <w:tab/>
        <w:t>Board Goals for 2018-19</w:t>
      </w:r>
    </w:p>
    <w:p w:rsidR="004C3CC4" w:rsidRPr="004C3CC4" w:rsidRDefault="004C3CC4" w:rsidP="006861DE">
      <w:pPr>
        <w:pStyle w:val="BodyTextIndent"/>
        <w:ind w:left="0" w:firstLine="720"/>
        <w:rPr>
          <w:szCs w:val="24"/>
        </w:rPr>
      </w:pPr>
      <w:r>
        <w:rPr>
          <w:b/>
          <w:szCs w:val="24"/>
        </w:rPr>
        <w:tab/>
      </w:r>
      <w:r>
        <w:rPr>
          <w:szCs w:val="24"/>
        </w:rPr>
        <w:t>Board goals for the 2018-19 year will be presented for discussion and approval.</w:t>
      </w:r>
    </w:p>
    <w:p w:rsidR="004C3CC4" w:rsidRDefault="00B83431" w:rsidP="006861DE">
      <w:pPr>
        <w:pStyle w:val="BodyTextIndent"/>
        <w:ind w:left="0" w:firstLine="720"/>
        <w:rPr>
          <w:b/>
          <w:szCs w:val="24"/>
        </w:rPr>
      </w:pPr>
      <w:r>
        <w:rPr>
          <w:b/>
          <w:szCs w:val="24"/>
        </w:rPr>
        <w:tab/>
        <w:t>Information/Action</w:t>
      </w:r>
    </w:p>
    <w:p w:rsidR="004C3CC4" w:rsidRDefault="004C3CC4" w:rsidP="003A6726">
      <w:pPr>
        <w:pStyle w:val="BodyTextIndent"/>
        <w:spacing w:before="120"/>
        <w:ind w:left="0" w:firstLine="720"/>
        <w:rPr>
          <w:b/>
          <w:szCs w:val="24"/>
        </w:rPr>
      </w:pPr>
      <w:r>
        <w:rPr>
          <w:b/>
          <w:szCs w:val="24"/>
        </w:rPr>
        <w:t>B.</w:t>
      </w:r>
      <w:r>
        <w:rPr>
          <w:b/>
          <w:szCs w:val="24"/>
        </w:rPr>
        <w:tab/>
      </w:r>
      <w:r w:rsidR="00093956">
        <w:rPr>
          <w:b/>
          <w:szCs w:val="24"/>
        </w:rPr>
        <w:t>Inter-District Agreement</w:t>
      </w:r>
    </w:p>
    <w:p w:rsidR="004C3CC4" w:rsidRPr="00752858" w:rsidRDefault="004C3CC4" w:rsidP="00FE0B56">
      <w:pPr>
        <w:pStyle w:val="BodyTextIndent"/>
        <w:ind w:hanging="720"/>
        <w:rPr>
          <w:szCs w:val="24"/>
        </w:rPr>
      </w:pPr>
      <w:r>
        <w:rPr>
          <w:b/>
          <w:szCs w:val="24"/>
        </w:rPr>
        <w:tab/>
      </w:r>
      <w:r>
        <w:rPr>
          <w:szCs w:val="24"/>
        </w:rPr>
        <w:t xml:space="preserve">The revised </w:t>
      </w:r>
      <w:r w:rsidR="00093956">
        <w:rPr>
          <w:szCs w:val="24"/>
        </w:rPr>
        <w:t>contract for incoming inter-district students will be presented for</w:t>
      </w:r>
      <w:r w:rsidR="00225588">
        <w:rPr>
          <w:szCs w:val="24"/>
        </w:rPr>
        <w:t xml:space="preserve"> </w:t>
      </w:r>
      <w:bookmarkStart w:id="0" w:name="_GoBack"/>
      <w:bookmarkEnd w:id="0"/>
      <w:r w:rsidR="00093956">
        <w:rPr>
          <w:szCs w:val="24"/>
        </w:rPr>
        <w:t>approval.</w:t>
      </w:r>
    </w:p>
    <w:p w:rsidR="004C3CC4" w:rsidRDefault="00B83431" w:rsidP="006861DE">
      <w:pPr>
        <w:pStyle w:val="BodyTextIndent"/>
        <w:ind w:left="0" w:firstLine="720"/>
        <w:rPr>
          <w:b/>
          <w:szCs w:val="24"/>
        </w:rPr>
      </w:pPr>
      <w:r>
        <w:rPr>
          <w:b/>
          <w:szCs w:val="24"/>
        </w:rPr>
        <w:tab/>
        <w:t>Information/Action</w:t>
      </w:r>
    </w:p>
    <w:p w:rsidR="006861DE" w:rsidRDefault="004C3CC4" w:rsidP="003A6726">
      <w:pPr>
        <w:pStyle w:val="BodyTextIndent"/>
        <w:spacing w:before="120"/>
        <w:ind w:left="0" w:firstLine="720"/>
        <w:rPr>
          <w:b/>
          <w:szCs w:val="24"/>
        </w:rPr>
      </w:pPr>
      <w:r>
        <w:rPr>
          <w:b/>
          <w:szCs w:val="24"/>
        </w:rPr>
        <w:t>C</w:t>
      </w:r>
      <w:r w:rsidR="00003D5E">
        <w:rPr>
          <w:b/>
          <w:szCs w:val="24"/>
        </w:rPr>
        <w:t>.</w:t>
      </w:r>
      <w:r w:rsidR="00DF0FB5">
        <w:rPr>
          <w:b/>
          <w:szCs w:val="24"/>
        </w:rPr>
        <w:tab/>
      </w:r>
      <w:r w:rsidR="00093956">
        <w:rPr>
          <w:b/>
          <w:szCs w:val="24"/>
        </w:rPr>
        <w:t>Independent Study Agreement</w:t>
      </w:r>
    </w:p>
    <w:p w:rsidR="006861DE" w:rsidRDefault="00093956" w:rsidP="006861DE">
      <w:pPr>
        <w:pStyle w:val="BodyTextIndent"/>
        <w:rPr>
          <w:szCs w:val="24"/>
        </w:rPr>
      </w:pPr>
      <w:r>
        <w:rPr>
          <w:szCs w:val="24"/>
        </w:rPr>
        <w:t>The Independent Study agreement and contract will be presented for approval.</w:t>
      </w:r>
    </w:p>
    <w:p w:rsidR="00225588" w:rsidRDefault="00A840FB" w:rsidP="00225588">
      <w:pPr>
        <w:pStyle w:val="BodyTextIndent"/>
        <w:ind w:left="0"/>
        <w:rPr>
          <w:b/>
          <w:szCs w:val="24"/>
        </w:rPr>
      </w:pPr>
      <w:r>
        <w:rPr>
          <w:b/>
          <w:szCs w:val="24"/>
        </w:rPr>
        <w:tab/>
      </w:r>
      <w:r>
        <w:rPr>
          <w:b/>
          <w:szCs w:val="24"/>
        </w:rPr>
        <w:tab/>
      </w:r>
      <w:r w:rsidR="00093956">
        <w:rPr>
          <w:b/>
          <w:szCs w:val="24"/>
        </w:rPr>
        <w:t>Information/</w:t>
      </w:r>
      <w:r w:rsidR="006861DE">
        <w:rPr>
          <w:b/>
          <w:szCs w:val="24"/>
        </w:rPr>
        <w:t>A</w:t>
      </w:r>
      <w:r w:rsidR="006861DE" w:rsidRPr="00103A46">
        <w:rPr>
          <w:b/>
          <w:szCs w:val="24"/>
        </w:rPr>
        <w:t>ction</w:t>
      </w:r>
    </w:p>
    <w:p w:rsidR="00A840FB" w:rsidRDefault="00A840FB" w:rsidP="003A6726">
      <w:pPr>
        <w:pStyle w:val="BodyTextIndent"/>
        <w:spacing w:before="120"/>
        <w:ind w:left="720"/>
        <w:rPr>
          <w:b/>
        </w:rPr>
      </w:pPr>
      <w:r>
        <w:rPr>
          <w:b/>
          <w:szCs w:val="24"/>
        </w:rPr>
        <w:t>D.</w:t>
      </w:r>
      <w:r>
        <w:rPr>
          <w:b/>
          <w:szCs w:val="24"/>
        </w:rPr>
        <w:tab/>
      </w:r>
      <w:r>
        <w:rPr>
          <w:b/>
        </w:rPr>
        <w:t>Board Position Vacancy</w:t>
      </w:r>
    </w:p>
    <w:p w:rsidR="00A840FB" w:rsidRDefault="00A840FB" w:rsidP="00A840FB">
      <w:pPr>
        <w:pStyle w:val="BodyTextIndent"/>
      </w:pPr>
      <w:r>
        <w:t>Information from the Glenn County Elections Department regarding the procedures for filling the upcoming vacant Board member positions will be presented.</w:t>
      </w:r>
    </w:p>
    <w:p w:rsidR="00C02F9D" w:rsidRPr="00C02F9D" w:rsidRDefault="00A840FB" w:rsidP="00B83431">
      <w:pPr>
        <w:pStyle w:val="BodyTextIndent"/>
        <w:rPr>
          <w:i/>
          <w:szCs w:val="24"/>
        </w:rPr>
      </w:pPr>
      <w:r>
        <w:rPr>
          <w:b/>
        </w:rPr>
        <w:t>Action</w:t>
      </w:r>
      <w:r w:rsidR="00C02F9D">
        <w:rPr>
          <w:i/>
          <w:szCs w:val="24"/>
        </w:rPr>
        <w:tab/>
      </w:r>
    </w:p>
    <w:p w:rsidR="00FF2124" w:rsidRPr="00C02F9D" w:rsidRDefault="00FF2124" w:rsidP="003A6726">
      <w:pPr>
        <w:spacing w:before="120"/>
        <w:rPr>
          <w:i/>
          <w:sz w:val="24"/>
          <w:szCs w:val="24"/>
        </w:rPr>
      </w:pPr>
      <w:r>
        <w:rPr>
          <w:b/>
          <w:sz w:val="24"/>
          <w:szCs w:val="24"/>
        </w:rPr>
        <w:tab/>
        <w:t>E.</w:t>
      </w:r>
      <w:r>
        <w:rPr>
          <w:b/>
          <w:sz w:val="24"/>
          <w:szCs w:val="24"/>
        </w:rPr>
        <w:tab/>
      </w:r>
      <w:r w:rsidR="00C02F9D" w:rsidRPr="00C02F9D">
        <w:rPr>
          <w:b/>
          <w:i/>
          <w:sz w:val="24"/>
          <w:szCs w:val="24"/>
        </w:rPr>
        <w:t>Public Hearing – Instructional Materials Fund</w:t>
      </w:r>
    </w:p>
    <w:p w:rsidR="00FF2124" w:rsidRPr="00C02F9D" w:rsidRDefault="00FF2124" w:rsidP="00C02F9D">
      <w:pPr>
        <w:rPr>
          <w:i/>
          <w:sz w:val="24"/>
          <w:szCs w:val="24"/>
        </w:rPr>
      </w:pPr>
      <w:r w:rsidRPr="00C02F9D">
        <w:rPr>
          <w:i/>
          <w:sz w:val="24"/>
          <w:szCs w:val="24"/>
        </w:rPr>
        <w:tab/>
      </w:r>
      <w:r w:rsidRPr="00C02F9D">
        <w:rPr>
          <w:i/>
          <w:sz w:val="24"/>
          <w:szCs w:val="24"/>
        </w:rPr>
        <w:tab/>
      </w:r>
      <w:r w:rsidR="00C02F9D" w:rsidRPr="00C02F9D">
        <w:rPr>
          <w:i/>
          <w:sz w:val="24"/>
          <w:szCs w:val="24"/>
        </w:rPr>
        <w:t>Open Hearing</w:t>
      </w:r>
    </w:p>
    <w:p w:rsidR="00FF2124" w:rsidRPr="00B83431" w:rsidRDefault="00C02F9D" w:rsidP="00FF2124">
      <w:pPr>
        <w:rPr>
          <w:b/>
          <w:i/>
          <w:sz w:val="24"/>
          <w:szCs w:val="24"/>
        </w:rPr>
      </w:pPr>
      <w:r w:rsidRPr="00C02F9D">
        <w:rPr>
          <w:i/>
          <w:sz w:val="24"/>
          <w:szCs w:val="24"/>
        </w:rPr>
        <w:tab/>
      </w:r>
      <w:r w:rsidRPr="00C02F9D">
        <w:rPr>
          <w:i/>
          <w:sz w:val="24"/>
          <w:szCs w:val="24"/>
        </w:rPr>
        <w:tab/>
        <w:t>Close Hearing</w:t>
      </w:r>
    </w:p>
    <w:p w:rsidR="00FF2124" w:rsidRDefault="00FF2124" w:rsidP="003A6726">
      <w:pPr>
        <w:pStyle w:val="BodyTextIndent"/>
        <w:spacing w:before="120"/>
        <w:ind w:left="0" w:firstLine="720"/>
        <w:rPr>
          <w:b/>
          <w:szCs w:val="24"/>
        </w:rPr>
      </w:pPr>
      <w:r>
        <w:rPr>
          <w:b/>
          <w:szCs w:val="24"/>
        </w:rPr>
        <w:t>F.</w:t>
      </w:r>
      <w:r>
        <w:rPr>
          <w:b/>
          <w:szCs w:val="24"/>
        </w:rPr>
        <w:tab/>
      </w:r>
      <w:r w:rsidR="00C02F9D">
        <w:rPr>
          <w:b/>
          <w:szCs w:val="24"/>
        </w:rPr>
        <w:t>Resolution 18-19-1</w:t>
      </w:r>
    </w:p>
    <w:p w:rsidR="00FF2124" w:rsidRDefault="00FF2124" w:rsidP="003A6726">
      <w:pPr>
        <w:pStyle w:val="BodyTextIndent"/>
        <w:rPr>
          <w:szCs w:val="24"/>
        </w:rPr>
      </w:pPr>
      <w:r>
        <w:rPr>
          <w:szCs w:val="24"/>
        </w:rPr>
        <w:lastRenderedPageBreak/>
        <w:t xml:space="preserve">The </w:t>
      </w:r>
      <w:r w:rsidR="00C02F9D">
        <w:rPr>
          <w:szCs w:val="24"/>
        </w:rPr>
        <w:t>resolution regarding the Instructional Materials Fund will be presented for</w:t>
      </w:r>
      <w:r w:rsidR="00225588">
        <w:rPr>
          <w:szCs w:val="24"/>
        </w:rPr>
        <w:t xml:space="preserve"> </w:t>
      </w:r>
      <w:r>
        <w:rPr>
          <w:szCs w:val="24"/>
        </w:rPr>
        <w:t>approval.</w:t>
      </w:r>
    </w:p>
    <w:p w:rsidR="00C02F9D" w:rsidRDefault="00B83431" w:rsidP="00FF2124">
      <w:pPr>
        <w:pStyle w:val="BodyTextIndent"/>
        <w:ind w:left="0"/>
        <w:rPr>
          <w:b/>
          <w:szCs w:val="24"/>
        </w:rPr>
      </w:pPr>
      <w:r>
        <w:rPr>
          <w:b/>
          <w:szCs w:val="24"/>
        </w:rPr>
        <w:tab/>
      </w:r>
      <w:r>
        <w:rPr>
          <w:b/>
          <w:szCs w:val="24"/>
        </w:rPr>
        <w:tab/>
        <w:t>Action</w:t>
      </w:r>
    </w:p>
    <w:p w:rsidR="00C02F9D" w:rsidRDefault="00C02F9D" w:rsidP="003A6726">
      <w:pPr>
        <w:pStyle w:val="BodyTextIndent"/>
        <w:spacing w:before="120"/>
        <w:ind w:left="0"/>
        <w:rPr>
          <w:b/>
          <w:szCs w:val="24"/>
        </w:rPr>
      </w:pPr>
      <w:r>
        <w:rPr>
          <w:b/>
          <w:szCs w:val="24"/>
        </w:rPr>
        <w:tab/>
        <w:t>G.</w:t>
      </w:r>
      <w:r>
        <w:rPr>
          <w:b/>
          <w:szCs w:val="24"/>
        </w:rPr>
        <w:tab/>
      </w:r>
      <w:r w:rsidR="00A729CB">
        <w:rPr>
          <w:b/>
          <w:szCs w:val="24"/>
        </w:rPr>
        <w:t>Request for Overnight Field Trip</w:t>
      </w:r>
    </w:p>
    <w:p w:rsidR="00225588" w:rsidRDefault="003A6726" w:rsidP="003A6726">
      <w:pPr>
        <w:pStyle w:val="BodyTextIndent"/>
        <w:ind w:hanging="1440"/>
        <w:rPr>
          <w:b/>
          <w:szCs w:val="24"/>
        </w:rPr>
      </w:pPr>
      <w:r>
        <w:rPr>
          <w:b/>
          <w:szCs w:val="24"/>
        </w:rPr>
        <w:tab/>
      </w:r>
      <w:r w:rsidR="00A729CB">
        <w:rPr>
          <w:szCs w:val="24"/>
        </w:rPr>
        <w:t>Lynda Walter is requesting permission to take her class on an overnight field trip</w:t>
      </w:r>
      <w:r w:rsidR="00225588">
        <w:rPr>
          <w:szCs w:val="24"/>
        </w:rPr>
        <w:t xml:space="preserve"> </w:t>
      </w:r>
      <w:r w:rsidR="00A729CB">
        <w:rPr>
          <w:szCs w:val="24"/>
        </w:rPr>
        <w:t>to Monterey</w:t>
      </w:r>
      <w:r w:rsidR="004F2CDF">
        <w:rPr>
          <w:szCs w:val="24"/>
        </w:rPr>
        <w:t>.</w:t>
      </w:r>
      <w:r w:rsidR="00225588">
        <w:rPr>
          <w:b/>
          <w:szCs w:val="24"/>
        </w:rPr>
        <w:t xml:space="preserve"> </w:t>
      </w:r>
    </w:p>
    <w:p w:rsidR="001D7DFB" w:rsidRDefault="001D7DFB" w:rsidP="003A6726">
      <w:pPr>
        <w:pStyle w:val="BodyTextIndent"/>
        <w:rPr>
          <w:b/>
          <w:szCs w:val="24"/>
        </w:rPr>
      </w:pPr>
      <w:r>
        <w:rPr>
          <w:b/>
          <w:szCs w:val="24"/>
        </w:rPr>
        <w:t>Information</w:t>
      </w:r>
      <w:r w:rsidR="00C02F9D">
        <w:rPr>
          <w:b/>
          <w:szCs w:val="24"/>
        </w:rPr>
        <w:t>/</w:t>
      </w:r>
      <w:r w:rsidR="004F2CDF">
        <w:rPr>
          <w:b/>
          <w:szCs w:val="24"/>
        </w:rPr>
        <w:t>Action</w:t>
      </w:r>
    </w:p>
    <w:p w:rsidR="001D7DFB" w:rsidRDefault="001D7DFB" w:rsidP="003A6726">
      <w:pPr>
        <w:pStyle w:val="BodyTextIndent"/>
        <w:spacing w:before="120"/>
        <w:ind w:left="0"/>
        <w:rPr>
          <w:b/>
          <w:szCs w:val="24"/>
        </w:rPr>
      </w:pPr>
      <w:r>
        <w:rPr>
          <w:b/>
          <w:szCs w:val="24"/>
        </w:rPr>
        <w:tab/>
        <w:t>H.</w:t>
      </w:r>
      <w:r>
        <w:rPr>
          <w:b/>
          <w:szCs w:val="24"/>
        </w:rPr>
        <w:tab/>
        <w:t>Title 1 Pamphlets</w:t>
      </w:r>
    </w:p>
    <w:p w:rsidR="001D7DFB" w:rsidRPr="001D7DFB" w:rsidRDefault="001D7DFB" w:rsidP="00FF2124">
      <w:pPr>
        <w:pStyle w:val="BodyTextIndent"/>
        <w:ind w:left="0"/>
        <w:rPr>
          <w:szCs w:val="24"/>
        </w:rPr>
      </w:pPr>
      <w:r>
        <w:rPr>
          <w:b/>
          <w:szCs w:val="24"/>
        </w:rPr>
        <w:tab/>
      </w:r>
      <w:r>
        <w:rPr>
          <w:b/>
          <w:szCs w:val="24"/>
        </w:rPr>
        <w:tab/>
      </w:r>
      <w:r>
        <w:rPr>
          <w:szCs w:val="24"/>
        </w:rPr>
        <w:t>Pamphlets regarding Title 1 will be presented for approval.</w:t>
      </w:r>
    </w:p>
    <w:p w:rsidR="001D7DFB" w:rsidRDefault="00225588" w:rsidP="00FF2124">
      <w:pPr>
        <w:pStyle w:val="BodyTextIndent"/>
        <w:ind w:left="0"/>
        <w:rPr>
          <w:b/>
          <w:szCs w:val="24"/>
        </w:rPr>
      </w:pPr>
      <w:r>
        <w:rPr>
          <w:b/>
          <w:szCs w:val="24"/>
        </w:rPr>
        <w:tab/>
      </w:r>
      <w:r>
        <w:rPr>
          <w:b/>
          <w:szCs w:val="24"/>
        </w:rPr>
        <w:tab/>
        <w:t>Information/Action</w:t>
      </w:r>
    </w:p>
    <w:p w:rsidR="001D7DFB" w:rsidRDefault="001D7DFB" w:rsidP="003A6726">
      <w:pPr>
        <w:pStyle w:val="BodyTextIndent"/>
        <w:spacing w:before="120"/>
        <w:ind w:left="0"/>
        <w:rPr>
          <w:b/>
          <w:szCs w:val="24"/>
        </w:rPr>
      </w:pPr>
      <w:r>
        <w:rPr>
          <w:b/>
          <w:szCs w:val="24"/>
        </w:rPr>
        <w:tab/>
        <w:t>I.</w:t>
      </w:r>
      <w:r>
        <w:rPr>
          <w:b/>
          <w:szCs w:val="24"/>
        </w:rPr>
        <w:tab/>
        <w:t>CAASSP Scores</w:t>
      </w:r>
    </w:p>
    <w:p w:rsidR="001D7DFB" w:rsidRPr="001D7DFB" w:rsidRDefault="001D7DFB" w:rsidP="00FF2124">
      <w:pPr>
        <w:pStyle w:val="BodyTextIndent"/>
        <w:ind w:left="0"/>
        <w:rPr>
          <w:szCs w:val="24"/>
        </w:rPr>
      </w:pPr>
      <w:r>
        <w:rPr>
          <w:b/>
          <w:szCs w:val="24"/>
        </w:rPr>
        <w:tab/>
      </w:r>
      <w:r>
        <w:rPr>
          <w:b/>
          <w:szCs w:val="24"/>
        </w:rPr>
        <w:tab/>
      </w:r>
      <w:r>
        <w:rPr>
          <w:szCs w:val="24"/>
        </w:rPr>
        <w:t>The results of the CAASSP testing will be presented for information.</w:t>
      </w:r>
    </w:p>
    <w:p w:rsidR="00C45BCE" w:rsidRPr="00801D01" w:rsidRDefault="00225588" w:rsidP="00225588">
      <w:pPr>
        <w:pStyle w:val="BodyTextIndent"/>
        <w:ind w:left="0"/>
        <w:rPr>
          <w:b/>
          <w:szCs w:val="24"/>
        </w:rPr>
      </w:pPr>
      <w:r>
        <w:rPr>
          <w:b/>
          <w:szCs w:val="24"/>
        </w:rPr>
        <w:tab/>
      </w:r>
      <w:r>
        <w:rPr>
          <w:b/>
          <w:szCs w:val="24"/>
        </w:rPr>
        <w:tab/>
        <w:t>Information</w:t>
      </w:r>
    </w:p>
    <w:p w:rsidR="00CB1F64" w:rsidRPr="00801D01" w:rsidRDefault="002159FE" w:rsidP="003A6726">
      <w:pPr>
        <w:pStyle w:val="BodyTextIndent"/>
        <w:spacing w:before="120"/>
        <w:ind w:left="0"/>
        <w:rPr>
          <w:b/>
          <w:szCs w:val="24"/>
        </w:rPr>
      </w:pPr>
      <w:r w:rsidRPr="00801D01">
        <w:rPr>
          <w:b/>
          <w:szCs w:val="24"/>
        </w:rPr>
        <w:t>1</w:t>
      </w:r>
      <w:r w:rsidR="00112AFC">
        <w:rPr>
          <w:b/>
          <w:szCs w:val="24"/>
        </w:rPr>
        <w:t>2</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3A6726">
      <w:pPr>
        <w:pStyle w:val="BodyTextIndent"/>
        <w:spacing w:before="120"/>
        <w:ind w:left="0"/>
        <w:rPr>
          <w:szCs w:val="24"/>
        </w:rPr>
      </w:pPr>
      <w:r w:rsidRPr="00801D01">
        <w:rPr>
          <w:b/>
          <w:szCs w:val="24"/>
        </w:rPr>
        <w:t>The next regular meeting will be held on</w:t>
      </w:r>
      <w:r w:rsidR="00884A59">
        <w:rPr>
          <w:b/>
          <w:szCs w:val="24"/>
        </w:rPr>
        <w:t xml:space="preserve"> </w:t>
      </w:r>
      <w:r w:rsidR="0005611B">
        <w:rPr>
          <w:b/>
          <w:szCs w:val="24"/>
        </w:rPr>
        <w:t xml:space="preserve">October </w:t>
      </w:r>
      <w:r w:rsidR="005E3A59">
        <w:rPr>
          <w:b/>
          <w:szCs w:val="24"/>
        </w:rPr>
        <w:t>10</w:t>
      </w:r>
      <w:r w:rsidR="00C131DB">
        <w:rPr>
          <w:b/>
          <w:szCs w:val="24"/>
        </w:rPr>
        <w:t>, 2018</w:t>
      </w:r>
      <w:r w:rsidRPr="00801D01">
        <w:rPr>
          <w:b/>
          <w:szCs w:val="24"/>
        </w:rPr>
        <w:t xml:space="preserve"> at 6:00 pm at </w:t>
      </w:r>
      <w:r w:rsidR="00003D5E">
        <w:rPr>
          <w:b/>
          <w:szCs w:val="24"/>
        </w:rPr>
        <w:t xml:space="preserve">Elk Creek High </w:t>
      </w:r>
      <w:r w:rsidR="008F583C" w:rsidRPr="00801D01">
        <w:rPr>
          <w:b/>
          <w:szCs w:val="24"/>
        </w:rPr>
        <w:t>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16" w:rsidRDefault="00480016" w:rsidP="000724CA">
      <w:r>
        <w:separator/>
      </w:r>
    </w:p>
  </w:endnote>
  <w:endnote w:type="continuationSeparator" w:id="0">
    <w:p w:rsidR="00480016" w:rsidRDefault="00480016"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16" w:rsidRDefault="00480016" w:rsidP="000724CA">
      <w:r>
        <w:separator/>
      </w:r>
    </w:p>
  </w:footnote>
  <w:footnote w:type="continuationSeparator" w:id="0">
    <w:p w:rsidR="00480016" w:rsidRDefault="00480016"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A0AA0"/>
    <w:multiLevelType w:val="hybridMultilevel"/>
    <w:tmpl w:val="BB646100"/>
    <w:lvl w:ilvl="0" w:tplc="26B8DD2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1"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7"/>
  </w:num>
  <w:num w:numId="8">
    <w:abstractNumId w:val="14"/>
  </w:num>
  <w:num w:numId="9">
    <w:abstractNumId w:val="16"/>
  </w:num>
  <w:num w:numId="10">
    <w:abstractNumId w:val="35"/>
  </w:num>
  <w:num w:numId="11">
    <w:abstractNumId w:val="24"/>
  </w:num>
  <w:num w:numId="12">
    <w:abstractNumId w:val="7"/>
  </w:num>
  <w:num w:numId="13">
    <w:abstractNumId w:val="42"/>
  </w:num>
  <w:num w:numId="14">
    <w:abstractNumId w:val="0"/>
  </w:num>
  <w:num w:numId="15">
    <w:abstractNumId w:val="20"/>
  </w:num>
  <w:num w:numId="16">
    <w:abstractNumId w:val="31"/>
  </w:num>
  <w:num w:numId="17">
    <w:abstractNumId w:val="39"/>
  </w:num>
  <w:num w:numId="18">
    <w:abstractNumId w:val="19"/>
  </w:num>
  <w:num w:numId="19">
    <w:abstractNumId w:val="22"/>
  </w:num>
  <w:num w:numId="20">
    <w:abstractNumId w:val="1"/>
  </w:num>
  <w:num w:numId="21">
    <w:abstractNumId w:val="32"/>
  </w:num>
  <w:num w:numId="22">
    <w:abstractNumId w:val="18"/>
  </w:num>
  <w:num w:numId="23">
    <w:abstractNumId w:val="17"/>
  </w:num>
  <w:num w:numId="24">
    <w:abstractNumId w:val="34"/>
  </w:num>
  <w:num w:numId="25">
    <w:abstractNumId w:val="10"/>
  </w:num>
  <w:num w:numId="26">
    <w:abstractNumId w:val="13"/>
  </w:num>
  <w:num w:numId="27">
    <w:abstractNumId w:val="33"/>
  </w:num>
  <w:num w:numId="28">
    <w:abstractNumId w:val="25"/>
  </w:num>
  <w:num w:numId="29">
    <w:abstractNumId w:val="3"/>
  </w:num>
  <w:num w:numId="30">
    <w:abstractNumId w:val="41"/>
  </w:num>
  <w:num w:numId="31">
    <w:abstractNumId w:val="6"/>
  </w:num>
  <w:num w:numId="32">
    <w:abstractNumId w:val="36"/>
  </w:num>
  <w:num w:numId="33">
    <w:abstractNumId w:val="12"/>
  </w:num>
  <w:num w:numId="34">
    <w:abstractNumId w:val="23"/>
  </w:num>
  <w:num w:numId="35">
    <w:abstractNumId w:val="2"/>
  </w:num>
  <w:num w:numId="36">
    <w:abstractNumId w:val="3"/>
  </w:num>
  <w:num w:numId="37">
    <w:abstractNumId w:val="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2076C"/>
    <w:rsid w:val="00021209"/>
    <w:rsid w:val="00022F2C"/>
    <w:rsid w:val="000236DC"/>
    <w:rsid w:val="0002663F"/>
    <w:rsid w:val="00026B6C"/>
    <w:rsid w:val="00031A73"/>
    <w:rsid w:val="00035DFC"/>
    <w:rsid w:val="0004206C"/>
    <w:rsid w:val="0004228B"/>
    <w:rsid w:val="00046CA1"/>
    <w:rsid w:val="00055BA2"/>
    <w:rsid w:val="0005611B"/>
    <w:rsid w:val="00057DF8"/>
    <w:rsid w:val="00067B86"/>
    <w:rsid w:val="000724CA"/>
    <w:rsid w:val="00080095"/>
    <w:rsid w:val="00083593"/>
    <w:rsid w:val="00087533"/>
    <w:rsid w:val="00093956"/>
    <w:rsid w:val="000961A5"/>
    <w:rsid w:val="000A09AF"/>
    <w:rsid w:val="000B0DE0"/>
    <w:rsid w:val="000B1807"/>
    <w:rsid w:val="000B3C4D"/>
    <w:rsid w:val="000B42E3"/>
    <w:rsid w:val="000B5D57"/>
    <w:rsid w:val="000C5474"/>
    <w:rsid w:val="000C7983"/>
    <w:rsid w:val="000D5142"/>
    <w:rsid w:val="000D5508"/>
    <w:rsid w:val="000E215A"/>
    <w:rsid w:val="000E616D"/>
    <w:rsid w:val="000E6BC8"/>
    <w:rsid w:val="000F1111"/>
    <w:rsid w:val="000F7F7E"/>
    <w:rsid w:val="00101FF9"/>
    <w:rsid w:val="001043A1"/>
    <w:rsid w:val="00104EC7"/>
    <w:rsid w:val="00110040"/>
    <w:rsid w:val="00111836"/>
    <w:rsid w:val="00111B50"/>
    <w:rsid w:val="00112AFC"/>
    <w:rsid w:val="00113137"/>
    <w:rsid w:val="00122633"/>
    <w:rsid w:val="00123423"/>
    <w:rsid w:val="0012506E"/>
    <w:rsid w:val="00132BB9"/>
    <w:rsid w:val="001375F6"/>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86193"/>
    <w:rsid w:val="001A2D8D"/>
    <w:rsid w:val="001B063E"/>
    <w:rsid w:val="001B09F3"/>
    <w:rsid w:val="001C0589"/>
    <w:rsid w:val="001C1620"/>
    <w:rsid w:val="001D106D"/>
    <w:rsid w:val="001D19F3"/>
    <w:rsid w:val="001D511C"/>
    <w:rsid w:val="001D707A"/>
    <w:rsid w:val="001D7DFB"/>
    <w:rsid w:val="001E1281"/>
    <w:rsid w:val="001E1779"/>
    <w:rsid w:val="001E5AAA"/>
    <w:rsid w:val="001F3C7E"/>
    <w:rsid w:val="001F4A38"/>
    <w:rsid w:val="001F5DC7"/>
    <w:rsid w:val="0020010A"/>
    <w:rsid w:val="00200274"/>
    <w:rsid w:val="002011A6"/>
    <w:rsid w:val="00203E0A"/>
    <w:rsid w:val="0021145A"/>
    <w:rsid w:val="002159FE"/>
    <w:rsid w:val="00225588"/>
    <w:rsid w:val="002302FA"/>
    <w:rsid w:val="00233B38"/>
    <w:rsid w:val="00233F4A"/>
    <w:rsid w:val="00237397"/>
    <w:rsid w:val="0024000C"/>
    <w:rsid w:val="00245C01"/>
    <w:rsid w:val="00247207"/>
    <w:rsid w:val="00254E2B"/>
    <w:rsid w:val="00270BAD"/>
    <w:rsid w:val="00270F0D"/>
    <w:rsid w:val="00272384"/>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63C4"/>
    <w:rsid w:val="002F75C7"/>
    <w:rsid w:val="00302B69"/>
    <w:rsid w:val="00304DF8"/>
    <w:rsid w:val="00304F09"/>
    <w:rsid w:val="00306EB2"/>
    <w:rsid w:val="003135ED"/>
    <w:rsid w:val="003154B4"/>
    <w:rsid w:val="003327F8"/>
    <w:rsid w:val="00333418"/>
    <w:rsid w:val="00334939"/>
    <w:rsid w:val="00337165"/>
    <w:rsid w:val="003417D8"/>
    <w:rsid w:val="00343A26"/>
    <w:rsid w:val="00352D5D"/>
    <w:rsid w:val="00355233"/>
    <w:rsid w:val="00357076"/>
    <w:rsid w:val="00367AE5"/>
    <w:rsid w:val="0037132F"/>
    <w:rsid w:val="00372C48"/>
    <w:rsid w:val="00375A6F"/>
    <w:rsid w:val="003826A8"/>
    <w:rsid w:val="00397604"/>
    <w:rsid w:val="003A18E1"/>
    <w:rsid w:val="003A6726"/>
    <w:rsid w:val="003B0EC5"/>
    <w:rsid w:val="003B194B"/>
    <w:rsid w:val="003B5FD1"/>
    <w:rsid w:val="003C1D7A"/>
    <w:rsid w:val="003C328E"/>
    <w:rsid w:val="003C3D32"/>
    <w:rsid w:val="003C429D"/>
    <w:rsid w:val="003C6304"/>
    <w:rsid w:val="003C710A"/>
    <w:rsid w:val="003D371A"/>
    <w:rsid w:val="003D50F1"/>
    <w:rsid w:val="003E3F5B"/>
    <w:rsid w:val="003E4625"/>
    <w:rsid w:val="003E6971"/>
    <w:rsid w:val="003F0D17"/>
    <w:rsid w:val="003F192D"/>
    <w:rsid w:val="00403E85"/>
    <w:rsid w:val="004138BF"/>
    <w:rsid w:val="00414EE8"/>
    <w:rsid w:val="00421C92"/>
    <w:rsid w:val="00423063"/>
    <w:rsid w:val="00424A66"/>
    <w:rsid w:val="0042692F"/>
    <w:rsid w:val="00430A4C"/>
    <w:rsid w:val="00430F3A"/>
    <w:rsid w:val="00435F60"/>
    <w:rsid w:val="004453A6"/>
    <w:rsid w:val="0044569C"/>
    <w:rsid w:val="004463DE"/>
    <w:rsid w:val="00462C42"/>
    <w:rsid w:val="004634DE"/>
    <w:rsid w:val="004712F9"/>
    <w:rsid w:val="0047198C"/>
    <w:rsid w:val="004731F8"/>
    <w:rsid w:val="004773D3"/>
    <w:rsid w:val="00480016"/>
    <w:rsid w:val="00480D27"/>
    <w:rsid w:val="00481C79"/>
    <w:rsid w:val="00482FB5"/>
    <w:rsid w:val="00486064"/>
    <w:rsid w:val="0049775D"/>
    <w:rsid w:val="004A4086"/>
    <w:rsid w:val="004A69B2"/>
    <w:rsid w:val="004B3D85"/>
    <w:rsid w:val="004C0133"/>
    <w:rsid w:val="004C363A"/>
    <w:rsid w:val="004C3CC4"/>
    <w:rsid w:val="004C4452"/>
    <w:rsid w:val="004C51C9"/>
    <w:rsid w:val="004C6DE2"/>
    <w:rsid w:val="004D04C9"/>
    <w:rsid w:val="004D6ED1"/>
    <w:rsid w:val="004D70E7"/>
    <w:rsid w:val="004F0C9B"/>
    <w:rsid w:val="004F2CDF"/>
    <w:rsid w:val="00501764"/>
    <w:rsid w:val="00510511"/>
    <w:rsid w:val="00510934"/>
    <w:rsid w:val="00517657"/>
    <w:rsid w:val="00526842"/>
    <w:rsid w:val="00526FEC"/>
    <w:rsid w:val="005321E1"/>
    <w:rsid w:val="0054314E"/>
    <w:rsid w:val="00543F73"/>
    <w:rsid w:val="00546094"/>
    <w:rsid w:val="00550825"/>
    <w:rsid w:val="005579C7"/>
    <w:rsid w:val="005640D3"/>
    <w:rsid w:val="005844F4"/>
    <w:rsid w:val="00593901"/>
    <w:rsid w:val="005A7CB2"/>
    <w:rsid w:val="005B04D1"/>
    <w:rsid w:val="005B2B22"/>
    <w:rsid w:val="005D0EDC"/>
    <w:rsid w:val="005D0FE1"/>
    <w:rsid w:val="005E3A59"/>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44499"/>
    <w:rsid w:val="0066472E"/>
    <w:rsid w:val="00666568"/>
    <w:rsid w:val="00667B98"/>
    <w:rsid w:val="00680F69"/>
    <w:rsid w:val="00684FC3"/>
    <w:rsid w:val="00685D26"/>
    <w:rsid w:val="006861DE"/>
    <w:rsid w:val="00687A13"/>
    <w:rsid w:val="006903AC"/>
    <w:rsid w:val="00695BAD"/>
    <w:rsid w:val="0069755F"/>
    <w:rsid w:val="006A0F24"/>
    <w:rsid w:val="006A68BB"/>
    <w:rsid w:val="006C1DF0"/>
    <w:rsid w:val="006C58E0"/>
    <w:rsid w:val="006C6F7C"/>
    <w:rsid w:val="006D2294"/>
    <w:rsid w:val="006E2FC8"/>
    <w:rsid w:val="006F25C9"/>
    <w:rsid w:val="006F40F0"/>
    <w:rsid w:val="006F4939"/>
    <w:rsid w:val="00710955"/>
    <w:rsid w:val="00712E42"/>
    <w:rsid w:val="00713301"/>
    <w:rsid w:val="00731AB3"/>
    <w:rsid w:val="00742C0B"/>
    <w:rsid w:val="00744AF3"/>
    <w:rsid w:val="00752858"/>
    <w:rsid w:val="00752B08"/>
    <w:rsid w:val="00752D2C"/>
    <w:rsid w:val="0076251D"/>
    <w:rsid w:val="00765DCD"/>
    <w:rsid w:val="007756F1"/>
    <w:rsid w:val="00781184"/>
    <w:rsid w:val="0078206C"/>
    <w:rsid w:val="0078219F"/>
    <w:rsid w:val="00784E1D"/>
    <w:rsid w:val="007A6D1A"/>
    <w:rsid w:val="007B016E"/>
    <w:rsid w:val="007B0FEA"/>
    <w:rsid w:val="007B1E9D"/>
    <w:rsid w:val="007B2328"/>
    <w:rsid w:val="007B5592"/>
    <w:rsid w:val="007B7E86"/>
    <w:rsid w:val="007D5D20"/>
    <w:rsid w:val="007D6D0F"/>
    <w:rsid w:val="007D77F9"/>
    <w:rsid w:val="007D7BF8"/>
    <w:rsid w:val="007E06AC"/>
    <w:rsid w:val="007E5A21"/>
    <w:rsid w:val="007F3A38"/>
    <w:rsid w:val="007F4066"/>
    <w:rsid w:val="00801D01"/>
    <w:rsid w:val="00804320"/>
    <w:rsid w:val="00804391"/>
    <w:rsid w:val="008073A0"/>
    <w:rsid w:val="00813AF1"/>
    <w:rsid w:val="00814069"/>
    <w:rsid w:val="00831AE7"/>
    <w:rsid w:val="0083588A"/>
    <w:rsid w:val="00842FC7"/>
    <w:rsid w:val="008440F4"/>
    <w:rsid w:val="00847B83"/>
    <w:rsid w:val="008524AD"/>
    <w:rsid w:val="00855721"/>
    <w:rsid w:val="0086036A"/>
    <w:rsid w:val="00860890"/>
    <w:rsid w:val="00863B95"/>
    <w:rsid w:val="008748AB"/>
    <w:rsid w:val="00877CAA"/>
    <w:rsid w:val="00884A59"/>
    <w:rsid w:val="0088604B"/>
    <w:rsid w:val="00893309"/>
    <w:rsid w:val="00897859"/>
    <w:rsid w:val="008A56BD"/>
    <w:rsid w:val="008A62ED"/>
    <w:rsid w:val="008B5684"/>
    <w:rsid w:val="008C1050"/>
    <w:rsid w:val="008D5670"/>
    <w:rsid w:val="008E2171"/>
    <w:rsid w:val="008E7283"/>
    <w:rsid w:val="008F53A1"/>
    <w:rsid w:val="008F583C"/>
    <w:rsid w:val="00913487"/>
    <w:rsid w:val="009146EE"/>
    <w:rsid w:val="00915617"/>
    <w:rsid w:val="00920D69"/>
    <w:rsid w:val="0092137B"/>
    <w:rsid w:val="0092689E"/>
    <w:rsid w:val="0093047F"/>
    <w:rsid w:val="0093364E"/>
    <w:rsid w:val="00941C3F"/>
    <w:rsid w:val="009426DC"/>
    <w:rsid w:val="00945C7C"/>
    <w:rsid w:val="00951B2D"/>
    <w:rsid w:val="009605DB"/>
    <w:rsid w:val="00970FED"/>
    <w:rsid w:val="009713D6"/>
    <w:rsid w:val="00974D79"/>
    <w:rsid w:val="00974F69"/>
    <w:rsid w:val="009768AD"/>
    <w:rsid w:val="00976E6B"/>
    <w:rsid w:val="009773CE"/>
    <w:rsid w:val="009850C4"/>
    <w:rsid w:val="00996F5C"/>
    <w:rsid w:val="00997408"/>
    <w:rsid w:val="009C3D3F"/>
    <w:rsid w:val="009D04B8"/>
    <w:rsid w:val="009D3802"/>
    <w:rsid w:val="009D3A72"/>
    <w:rsid w:val="009E1C26"/>
    <w:rsid w:val="009E4639"/>
    <w:rsid w:val="00A17BAC"/>
    <w:rsid w:val="00A233D6"/>
    <w:rsid w:val="00A2394E"/>
    <w:rsid w:val="00A23E53"/>
    <w:rsid w:val="00A62F80"/>
    <w:rsid w:val="00A65CD2"/>
    <w:rsid w:val="00A7115F"/>
    <w:rsid w:val="00A729CB"/>
    <w:rsid w:val="00A73C19"/>
    <w:rsid w:val="00A73E8A"/>
    <w:rsid w:val="00A811AC"/>
    <w:rsid w:val="00A840FB"/>
    <w:rsid w:val="00A86DBF"/>
    <w:rsid w:val="00A909E9"/>
    <w:rsid w:val="00A9407E"/>
    <w:rsid w:val="00A950CA"/>
    <w:rsid w:val="00AA5000"/>
    <w:rsid w:val="00AA501C"/>
    <w:rsid w:val="00AA7197"/>
    <w:rsid w:val="00AB0DC6"/>
    <w:rsid w:val="00AB0F45"/>
    <w:rsid w:val="00AC3076"/>
    <w:rsid w:val="00AC47F3"/>
    <w:rsid w:val="00AE0EDB"/>
    <w:rsid w:val="00AE3780"/>
    <w:rsid w:val="00AF2E0F"/>
    <w:rsid w:val="00AF5740"/>
    <w:rsid w:val="00B03007"/>
    <w:rsid w:val="00B053B0"/>
    <w:rsid w:val="00B126AD"/>
    <w:rsid w:val="00B30B06"/>
    <w:rsid w:val="00B30CDD"/>
    <w:rsid w:val="00B52ABA"/>
    <w:rsid w:val="00B53A25"/>
    <w:rsid w:val="00B55301"/>
    <w:rsid w:val="00B57EC0"/>
    <w:rsid w:val="00B6166F"/>
    <w:rsid w:val="00B61E3E"/>
    <w:rsid w:val="00B73D30"/>
    <w:rsid w:val="00B81431"/>
    <w:rsid w:val="00B83431"/>
    <w:rsid w:val="00B90FD2"/>
    <w:rsid w:val="00B9164E"/>
    <w:rsid w:val="00B94C12"/>
    <w:rsid w:val="00B95026"/>
    <w:rsid w:val="00BA273D"/>
    <w:rsid w:val="00BB6C86"/>
    <w:rsid w:val="00BC7BA5"/>
    <w:rsid w:val="00BD1CD3"/>
    <w:rsid w:val="00BE5E72"/>
    <w:rsid w:val="00BF1085"/>
    <w:rsid w:val="00BF293F"/>
    <w:rsid w:val="00BF7B1E"/>
    <w:rsid w:val="00C00B9B"/>
    <w:rsid w:val="00C02F9D"/>
    <w:rsid w:val="00C03DE8"/>
    <w:rsid w:val="00C05923"/>
    <w:rsid w:val="00C060DC"/>
    <w:rsid w:val="00C131DB"/>
    <w:rsid w:val="00C15268"/>
    <w:rsid w:val="00C16A0D"/>
    <w:rsid w:val="00C30843"/>
    <w:rsid w:val="00C30E5B"/>
    <w:rsid w:val="00C345E1"/>
    <w:rsid w:val="00C349A3"/>
    <w:rsid w:val="00C445EB"/>
    <w:rsid w:val="00C45BCE"/>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E2A28"/>
    <w:rsid w:val="00CF125B"/>
    <w:rsid w:val="00CF1F2F"/>
    <w:rsid w:val="00CF4429"/>
    <w:rsid w:val="00CF5B82"/>
    <w:rsid w:val="00D039CB"/>
    <w:rsid w:val="00D162AF"/>
    <w:rsid w:val="00D16E58"/>
    <w:rsid w:val="00D23E59"/>
    <w:rsid w:val="00D36619"/>
    <w:rsid w:val="00D36A05"/>
    <w:rsid w:val="00D4522F"/>
    <w:rsid w:val="00D472E3"/>
    <w:rsid w:val="00D50A3F"/>
    <w:rsid w:val="00D527C4"/>
    <w:rsid w:val="00D52EC3"/>
    <w:rsid w:val="00D54677"/>
    <w:rsid w:val="00D54EB6"/>
    <w:rsid w:val="00D60ABE"/>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05A7"/>
    <w:rsid w:val="00DF0FB5"/>
    <w:rsid w:val="00DF4889"/>
    <w:rsid w:val="00E02723"/>
    <w:rsid w:val="00E0274A"/>
    <w:rsid w:val="00E06B07"/>
    <w:rsid w:val="00E15C75"/>
    <w:rsid w:val="00E206CC"/>
    <w:rsid w:val="00E228B1"/>
    <w:rsid w:val="00E236F8"/>
    <w:rsid w:val="00E26B14"/>
    <w:rsid w:val="00E47580"/>
    <w:rsid w:val="00E5336E"/>
    <w:rsid w:val="00E53FD6"/>
    <w:rsid w:val="00E63723"/>
    <w:rsid w:val="00E75DA1"/>
    <w:rsid w:val="00E7638B"/>
    <w:rsid w:val="00E768B7"/>
    <w:rsid w:val="00E840B4"/>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2249"/>
    <w:rsid w:val="00F533F5"/>
    <w:rsid w:val="00F5673C"/>
    <w:rsid w:val="00F569FA"/>
    <w:rsid w:val="00F601BA"/>
    <w:rsid w:val="00F60408"/>
    <w:rsid w:val="00F63053"/>
    <w:rsid w:val="00F66B68"/>
    <w:rsid w:val="00F67EA7"/>
    <w:rsid w:val="00F77A8A"/>
    <w:rsid w:val="00F914A5"/>
    <w:rsid w:val="00F91BBD"/>
    <w:rsid w:val="00FA31EF"/>
    <w:rsid w:val="00FB4383"/>
    <w:rsid w:val="00FC025D"/>
    <w:rsid w:val="00FC519C"/>
    <w:rsid w:val="00FC5C87"/>
    <w:rsid w:val="00FC5D26"/>
    <w:rsid w:val="00FD5670"/>
    <w:rsid w:val="00FE0B56"/>
    <w:rsid w:val="00FF2124"/>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830D6"/>
  <w15:chartTrackingRefBased/>
  <w15:docId w15:val="{36802087-1FFF-450D-8379-E15D3DA7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paragraph" w:styleId="Heading4">
    <w:name w:val="heading 4"/>
    <w:basedOn w:val="Normal"/>
    <w:next w:val="Normal"/>
    <w:link w:val="Heading4Char"/>
    <w:uiPriority w:val="9"/>
    <w:unhideWhenUsed/>
    <w:qFormat/>
    <w:rsid w:val="00B83431"/>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B8343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B83431"/>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 w:type="character" w:customStyle="1" w:styleId="Heading4Char">
    <w:name w:val="Heading 4 Char"/>
    <w:basedOn w:val="DefaultParagraphFont"/>
    <w:link w:val="Heading4"/>
    <w:uiPriority w:val="9"/>
    <w:rsid w:val="00B8343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B8343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B83431"/>
    <w:rPr>
      <w:rFonts w:asciiTheme="minorHAnsi" w:eastAsiaTheme="minorEastAsia"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C9B6-6474-4DF4-BF2E-45E1E1AB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3</cp:revision>
  <cp:lastPrinted>2018-09-07T17:32:00Z</cp:lastPrinted>
  <dcterms:created xsi:type="dcterms:W3CDTF">2019-04-18T20:18:00Z</dcterms:created>
  <dcterms:modified xsi:type="dcterms:W3CDTF">2019-04-18T21:22:00Z</dcterms:modified>
</cp:coreProperties>
</file>