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CE65" w14:textId="77777777" w:rsidR="00B36D31" w:rsidRDefault="00B36D31" w:rsidP="00B36D31">
      <w:pPr>
        <w:pStyle w:val="paragraph"/>
        <w:spacing w:before="0" w:beforeAutospacing="0" w:after="0" w:afterAutospacing="0"/>
        <w:jc w:val="center"/>
        <w:textAlignment w:val="baseline"/>
        <w:rPr>
          <w:rFonts w:ascii="Arial" w:hAnsi="Arial" w:cs="Arial"/>
          <w:sz w:val="22"/>
          <w:szCs w:val="22"/>
        </w:rPr>
      </w:pPr>
      <w:r>
        <w:rPr>
          <w:rStyle w:val="normaltextrun"/>
          <w:rFonts w:ascii="Arial" w:eastAsiaTheme="majorEastAsia" w:hAnsi="Arial" w:cs="Arial"/>
        </w:rPr>
        <w:t>Syllabus Fall 2022</w:t>
      </w:r>
      <w:r>
        <w:rPr>
          <w:rStyle w:val="eop"/>
          <w:rFonts w:ascii="Arial" w:eastAsiaTheme="majorEastAsia" w:hAnsi="Arial" w:cs="Arial"/>
        </w:rPr>
        <w:t> </w:t>
      </w:r>
    </w:p>
    <w:p w14:paraId="3902FAF4" w14:textId="77777777" w:rsidR="00B36D31" w:rsidRDefault="00B36D31" w:rsidP="00B36D31">
      <w:pPr>
        <w:pStyle w:val="paragraph"/>
        <w:spacing w:before="0" w:beforeAutospacing="0" w:after="0" w:afterAutospacing="0"/>
        <w:jc w:val="center"/>
        <w:textAlignment w:val="baseline"/>
        <w:rPr>
          <w:rFonts w:ascii="Arial" w:hAnsi="Arial" w:cs="Arial"/>
          <w:sz w:val="22"/>
          <w:szCs w:val="22"/>
        </w:rPr>
      </w:pPr>
      <w:r>
        <w:rPr>
          <w:rStyle w:val="eop"/>
          <w:rFonts w:ascii="Arial" w:eastAsiaTheme="majorEastAsia" w:hAnsi="Arial" w:cs="Arial"/>
        </w:rPr>
        <w:t> </w:t>
      </w:r>
    </w:p>
    <w:p w14:paraId="4262476B" w14:textId="77777777" w:rsidR="00B36D31" w:rsidRDefault="00B36D31" w:rsidP="00B36D31">
      <w:pPr>
        <w:pStyle w:val="paragraph"/>
        <w:spacing w:before="0" w:beforeAutospacing="0" w:after="0" w:afterAutospacing="0"/>
        <w:jc w:val="center"/>
        <w:textAlignment w:val="baseline"/>
        <w:rPr>
          <w:rFonts w:ascii="Arial" w:hAnsi="Arial" w:cs="Arial"/>
          <w:sz w:val="22"/>
          <w:szCs w:val="22"/>
        </w:rPr>
      </w:pPr>
      <w:r>
        <w:rPr>
          <w:rStyle w:val="normaltextrun"/>
          <w:rFonts w:ascii="Arial" w:eastAsiaTheme="majorEastAsia" w:hAnsi="Arial" w:cs="Arial"/>
          <w:b/>
          <w:bCs/>
        </w:rPr>
        <w:t>Jordan Panganiban, Jordan.Panganiban@k12.nd.us</w:t>
      </w:r>
      <w:r>
        <w:rPr>
          <w:rStyle w:val="eop"/>
          <w:rFonts w:ascii="Arial" w:eastAsiaTheme="majorEastAsia" w:hAnsi="Arial" w:cs="Arial"/>
        </w:rPr>
        <w:t> </w:t>
      </w:r>
    </w:p>
    <w:p w14:paraId="4F5AB979" w14:textId="77777777" w:rsidR="00B36D31" w:rsidRDefault="00B36D31" w:rsidP="00B36D31">
      <w:pPr>
        <w:pStyle w:val="paragraph"/>
        <w:spacing w:before="0" w:beforeAutospacing="0" w:after="0" w:afterAutospacing="0"/>
        <w:jc w:val="center"/>
        <w:textAlignment w:val="baseline"/>
        <w:rPr>
          <w:rFonts w:ascii="Arial" w:hAnsi="Arial" w:cs="Arial"/>
          <w:sz w:val="22"/>
          <w:szCs w:val="22"/>
        </w:rPr>
      </w:pPr>
      <w:r>
        <w:rPr>
          <w:rStyle w:val="normaltextrun"/>
          <w:rFonts w:ascii="Arial" w:eastAsiaTheme="majorEastAsia" w:hAnsi="Arial" w:cs="Arial"/>
          <w:b/>
          <w:bCs/>
        </w:rPr>
        <w:t>Fall 2025 Office Hours: Monday-Friday 7:00-3:45pm</w:t>
      </w:r>
      <w:r>
        <w:rPr>
          <w:rStyle w:val="eop"/>
          <w:rFonts w:ascii="Arial" w:eastAsiaTheme="majorEastAsia" w:hAnsi="Arial" w:cs="Arial"/>
        </w:rPr>
        <w:t> </w:t>
      </w:r>
    </w:p>
    <w:p w14:paraId="668A3C7C"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rPr>
        <w:t> </w:t>
      </w:r>
    </w:p>
    <w:p w14:paraId="603F3F9B" w14:textId="77777777" w:rsidR="00B36D31" w:rsidRDefault="00B36D31" w:rsidP="00B36D31">
      <w:pPr>
        <w:pStyle w:val="paragraph"/>
        <w:spacing w:before="0" w:beforeAutospacing="0" w:after="0" w:afterAutospacing="0"/>
        <w:jc w:val="center"/>
        <w:textAlignment w:val="baseline"/>
        <w:rPr>
          <w:rFonts w:ascii="Arial" w:hAnsi="Arial" w:cs="Arial"/>
          <w:sz w:val="22"/>
          <w:szCs w:val="22"/>
        </w:rPr>
      </w:pPr>
      <w:r>
        <w:rPr>
          <w:rStyle w:val="normaltextrun"/>
          <w:rFonts w:ascii="Arial" w:eastAsiaTheme="majorEastAsia" w:hAnsi="Arial" w:cs="Arial"/>
        </w:rPr>
        <w:t>Course Description</w:t>
      </w:r>
      <w:r>
        <w:rPr>
          <w:rStyle w:val="eop"/>
          <w:rFonts w:ascii="Arial" w:eastAsiaTheme="majorEastAsia" w:hAnsi="Arial" w:cs="Arial"/>
        </w:rPr>
        <w:t> </w:t>
      </w:r>
    </w:p>
    <w:p w14:paraId="7577FFFC"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rPr>
        <w:t>English 8</w:t>
      </w:r>
      <w:r>
        <w:rPr>
          <w:rStyle w:val="eop"/>
          <w:rFonts w:ascii="Arial" w:eastAsiaTheme="majorEastAsia" w:hAnsi="Arial" w:cs="Arial"/>
        </w:rPr>
        <w:t> </w:t>
      </w:r>
    </w:p>
    <w:p w14:paraId="17A46F38" w14:textId="77777777" w:rsidR="00B36D31" w:rsidRDefault="00B36D31" w:rsidP="00B36D31">
      <w:pPr>
        <w:pStyle w:val="paragraph"/>
        <w:spacing w:before="0" w:beforeAutospacing="0" w:after="0" w:afterAutospacing="0"/>
        <w:ind w:firstLine="360"/>
        <w:textAlignment w:val="baseline"/>
        <w:rPr>
          <w:rFonts w:ascii="Arial" w:hAnsi="Arial" w:cs="Arial"/>
          <w:sz w:val="22"/>
          <w:szCs w:val="22"/>
        </w:rPr>
      </w:pPr>
      <w:r>
        <w:rPr>
          <w:rStyle w:val="eop"/>
          <w:rFonts w:ascii="Arial" w:eastAsiaTheme="majorEastAsia" w:hAnsi="Arial" w:cs="Arial"/>
        </w:rPr>
        <w:t> </w:t>
      </w:r>
    </w:p>
    <w:p w14:paraId="1A4B76D0"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rPr>
        <w:t xml:space="preserve">This course will discuss broad reading topics in historical fiction, informational text, science fiction, mystery, fantasy among other genres of literature using primarily the </w:t>
      </w:r>
      <w:proofErr w:type="spellStart"/>
      <w:r>
        <w:rPr>
          <w:rStyle w:val="normaltextrun"/>
          <w:rFonts w:ascii="Arial" w:eastAsiaTheme="majorEastAsia" w:hAnsi="Arial" w:cs="Arial"/>
        </w:rPr>
        <w:t>StudySync</w:t>
      </w:r>
      <w:proofErr w:type="spellEnd"/>
      <w:r>
        <w:rPr>
          <w:rStyle w:val="normaltextrun"/>
          <w:rFonts w:ascii="Arial" w:eastAsiaTheme="majorEastAsia" w:hAnsi="Arial" w:cs="Arial"/>
        </w:rPr>
        <w:t xml:space="preserve"> Curriculum. Many excerpts are from novels written by outstanding works from a variety of authors. Students will begin to model an understanding of reading skills based on literature and respond to prompts by writing from literary analysis prompts. Students will be able to present and conduct research-based </w:t>
      </w:r>
      <w:proofErr w:type="gramStart"/>
      <w:r>
        <w:rPr>
          <w:rStyle w:val="normaltextrun"/>
          <w:rFonts w:ascii="Arial" w:eastAsiaTheme="majorEastAsia" w:hAnsi="Arial" w:cs="Arial"/>
        </w:rPr>
        <w:t>inquiry</w:t>
      </w:r>
      <w:proofErr w:type="gramEnd"/>
      <w:r>
        <w:rPr>
          <w:rStyle w:val="normaltextrun"/>
          <w:rFonts w:ascii="Arial" w:eastAsiaTheme="majorEastAsia" w:hAnsi="Arial" w:cs="Arial"/>
        </w:rPr>
        <w:t xml:space="preserve"> through steps of the writing process as well. </w:t>
      </w:r>
      <w:r>
        <w:rPr>
          <w:rStyle w:val="eop"/>
          <w:rFonts w:ascii="Arial" w:eastAsiaTheme="majorEastAsia" w:hAnsi="Arial" w:cs="Arial"/>
        </w:rPr>
        <w:t> </w:t>
      </w:r>
    </w:p>
    <w:p w14:paraId="5C19B744"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rPr>
        <w:t> </w:t>
      </w:r>
    </w:p>
    <w:p w14:paraId="6198A443"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rPr>
        <w:t>Unit Topics</w:t>
      </w:r>
      <w:r>
        <w:rPr>
          <w:rStyle w:val="eop"/>
          <w:rFonts w:ascii="Arial" w:eastAsiaTheme="majorEastAsia" w:hAnsi="Arial" w:cs="Arial"/>
        </w:rPr>
        <w:t> </w:t>
      </w:r>
    </w:p>
    <w:p w14:paraId="37E28225" w14:textId="77777777" w:rsidR="00B36D31" w:rsidRDefault="00B36D31" w:rsidP="00B36D31">
      <w:pPr>
        <w:pStyle w:val="paragraph"/>
        <w:spacing w:before="0" w:beforeAutospacing="0" w:after="0" w:afterAutospacing="0"/>
        <w:ind w:left="720"/>
        <w:textAlignment w:val="baseline"/>
        <w:rPr>
          <w:rFonts w:ascii="Arial" w:hAnsi="Arial" w:cs="Arial"/>
          <w:sz w:val="22"/>
          <w:szCs w:val="22"/>
        </w:rPr>
      </w:pPr>
      <w:r>
        <w:rPr>
          <w:rStyle w:val="normaltextrun"/>
          <w:rFonts w:ascii="Arial" w:eastAsiaTheme="majorEastAsia" w:hAnsi="Arial" w:cs="Arial"/>
        </w:rPr>
        <w:t>Unit 1: Everyone Loves a Mystery</w:t>
      </w:r>
      <w:r>
        <w:rPr>
          <w:rStyle w:val="eop"/>
          <w:rFonts w:ascii="Arial" w:eastAsiaTheme="majorEastAsia" w:hAnsi="Arial" w:cs="Arial"/>
        </w:rPr>
        <w:t> </w:t>
      </w:r>
    </w:p>
    <w:p w14:paraId="07A79D30" w14:textId="77777777" w:rsidR="00B36D31" w:rsidRDefault="00B36D31" w:rsidP="00B36D31">
      <w:pPr>
        <w:pStyle w:val="paragraph"/>
        <w:numPr>
          <w:ilvl w:val="0"/>
          <w:numId w:val="14"/>
        </w:numPr>
        <w:spacing w:before="0" w:beforeAutospacing="0" w:after="0" w:afterAutospacing="0"/>
        <w:ind w:left="1800" w:firstLine="0"/>
        <w:textAlignment w:val="baseline"/>
        <w:rPr>
          <w:rFonts w:ascii="Arial" w:hAnsi="Arial" w:cs="Arial"/>
        </w:rPr>
      </w:pPr>
      <w:proofErr w:type="spellStart"/>
      <w:r>
        <w:rPr>
          <w:rStyle w:val="normaltextrun"/>
          <w:rFonts w:ascii="Arial" w:eastAsiaTheme="majorEastAsia" w:hAnsi="Arial" w:cs="Arial"/>
        </w:rPr>
        <w:t>SyncStart</w:t>
      </w:r>
      <w:proofErr w:type="spellEnd"/>
      <w:r>
        <w:rPr>
          <w:rStyle w:val="normaltextrun"/>
          <w:rFonts w:ascii="Arial" w:eastAsiaTheme="majorEastAsia" w:hAnsi="Arial" w:cs="Arial"/>
        </w:rPr>
        <w:t>: A Tell Tale Heart</w:t>
      </w:r>
      <w:r>
        <w:rPr>
          <w:rStyle w:val="eop"/>
          <w:rFonts w:ascii="Arial" w:eastAsiaTheme="majorEastAsia" w:hAnsi="Arial" w:cs="Arial"/>
        </w:rPr>
        <w:t> </w:t>
      </w:r>
    </w:p>
    <w:p w14:paraId="4445E273" w14:textId="77777777" w:rsidR="00B36D31" w:rsidRDefault="00B36D31" w:rsidP="00B36D31">
      <w:pPr>
        <w:pStyle w:val="paragraph"/>
        <w:numPr>
          <w:ilvl w:val="0"/>
          <w:numId w:val="15"/>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Big Idea</w:t>
      </w:r>
      <w:r>
        <w:rPr>
          <w:rStyle w:val="eop"/>
          <w:rFonts w:ascii="Arial" w:eastAsiaTheme="majorEastAsia" w:hAnsi="Arial" w:cs="Arial"/>
        </w:rPr>
        <w:t> </w:t>
      </w:r>
    </w:p>
    <w:p w14:paraId="480D2F77" w14:textId="77777777" w:rsidR="00B36D31" w:rsidRDefault="00B36D31" w:rsidP="00B36D31">
      <w:pPr>
        <w:pStyle w:val="paragraph"/>
        <w:numPr>
          <w:ilvl w:val="0"/>
          <w:numId w:val="16"/>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Monster</w:t>
      </w:r>
      <w:r>
        <w:rPr>
          <w:rStyle w:val="eop"/>
          <w:rFonts w:ascii="Arial" w:eastAsiaTheme="majorEastAsia" w:hAnsi="Arial" w:cs="Arial"/>
        </w:rPr>
        <w:t> </w:t>
      </w:r>
    </w:p>
    <w:p w14:paraId="3CE2D254" w14:textId="77777777" w:rsidR="00B36D31" w:rsidRDefault="00B36D31" w:rsidP="00B36D31">
      <w:pPr>
        <w:pStyle w:val="paragraph"/>
        <w:numPr>
          <w:ilvl w:val="0"/>
          <w:numId w:val="17"/>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Let ‘Em Play God</w:t>
      </w:r>
      <w:r>
        <w:rPr>
          <w:rStyle w:val="eop"/>
          <w:rFonts w:ascii="Arial" w:eastAsiaTheme="majorEastAsia" w:hAnsi="Arial" w:cs="Arial"/>
        </w:rPr>
        <w:t> </w:t>
      </w:r>
    </w:p>
    <w:p w14:paraId="64ABC225" w14:textId="77777777" w:rsidR="00B36D31" w:rsidRDefault="00B36D31" w:rsidP="00B36D31">
      <w:pPr>
        <w:pStyle w:val="paragraph"/>
        <w:numPr>
          <w:ilvl w:val="0"/>
          <w:numId w:val="18"/>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 xml:space="preserve">Paired Reading: Sympathy, Ten Days in a </w:t>
      </w:r>
      <w:proofErr w:type="gramStart"/>
      <w:r>
        <w:rPr>
          <w:rStyle w:val="normaltextrun"/>
          <w:rFonts w:ascii="Arial" w:eastAsiaTheme="majorEastAsia" w:hAnsi="Arial" w:cs="Arial"/>
        </w:rPr>
        <w:t>Mad-House</w:t>
      </w:r>
      <w:proofErr w:type="gramEnd"/>
      <w:r>
        <w:rPr>
          <w:rStyle w:val="eop"/>
          <w:rFonts w:ascii="Arial" w:eastAsiaTheme="majorEastAsia" w:hAnsi="Arial" w:cs="Arial"/>
        </w:rPr>
        <w:t> </w:t>
      </w:r>
    </w:p>
    <w:p w14:paraId="2C43F948" w14:textId="77777777" w:rsidR="00B36D31" w:rsidRDefault="00B36D31" w:rsidP="00B36D31">
      <w:pPr>
        <w:pStyle w:val="paragraph"/>
        <w:numPr>
          <w:ilvl w:val="0"/>
          <w:numId w:val="19"/>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The Lottery</w:t>
      </w:r>
      <w:r>
        <w:rPr>
          <w:rStyle w:val="eop"/>
          <w:rFonts w:ascii="Arial" w:eastAsiaTheme="majorEastAsia" w:hAnsi="Arial" w:cs="Arial"/>
        </w:rPr>
        <w:t> </w:t>
      </w:r>
    </w:p>
    <w:p w14:paraId="46BF11F4" w14:textId="77777777" w:rsidR="00B36D31" w:rsidRDefault="00B36D31" w:rsidP="00B36D31">
      <w:pPr>
        <w:pStyle w:val="paragraph"/>
        <w:numPr>
          <w:ilvl w:val="0"/>
          <w:numId w:val="20"/>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Paired Reading: The Graveyard Book, The Conjure-Man Dies: A Mystery Tale of Dark Harlem, and The Monkey’s Paw</w:t>
      </w:r>
      <w:r>
        <w:rPr>
          <w:rStyle w:val="eop"/>
          <w:rFonts w:ascii="Arial" w:eastAsiaTheme="majorEastAsia" w:hAnsi="Arial" w:cs="Arial"/>
        </w:rPr>
        <w:t> </w:t>
      </w:r>
    </w:p>
    <w:p w14:paraId="2B208C77" w14:textId="77777777" w:rsidR="00B36D31" w:rsidRDefault="00B36D31" w:rsidP="00B36D31">
      <w:pPr>
        <w:pStyle w:val="paragraph"/>
        <w:numPr>
          <w:ilvl w:val="0"/>
          <w:numId w:val="21"/>
        </w:numPr>
        <w:spacing w:before="0" w:beforeAutospacing="0" w:after="0" w:afterAutospacing="0"/>
        <w:ind w:left="1800" w:firstLine="0"/>
        <w:textAlignment w:val="baseline"/>
        <w:rPr>
          <w:rFonts w:ascii="Arial" w:hAnsi="Arial" w:cs="Arial"/>
        </w:rPr>
      </w:pPr>
      <w:r>
        <w:rPr>
          <w:rStyle w:val="normaltextrun"/>
          <w:rFonts w:ascii="Arial" w:eastAsiaTheme="majorEastAsia" w:hAnsi="Arial" w:cs="Arial"/>
        </w:rPr>
        <w:t>Phineas Gage: A Gruesome but True Story About Brain Science</w:t>
      </w:r>
      <w:r>
        <w:rPr>
          <w:rStyle w:val="eop"/>
          <w:rFonts w:ascii="Arial" w:eastAsiaTheme="majorEastAsia" w:hAnsi="Arial" w:cs="Arial"/>
        </w:rPr>
        <w:t> </w:t>
      </w:r>
    </w:p>
    <w:p w14:paraId="1AB98E5E"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rPr>
        <w:t>Ethics Procedure Policy</w:t>
      </w:r>
      <w:r>
        <w:rPr>
          <w:rStyle w:val="eop"/>
          <w:rFonts w:ascii="Arial" w:eastAsiaTheme="majorEastAsia" w:hAnsi="Arial" w:cs="Arial"/>
        </w:rPr>
        <w:t> </w:t>
      </w:r>
    </w:p>
    <w:p w14:paraId="5B977D85"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rPr>
        <w:t> </w:t>
      </w:r>
    </w:p>
    <w:p w14:paraId="5DB73B32"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rPr>
        <w:t xml:space="preserve">Many are aware about the use of Ai (ChatGPT, </w:t>
      </w:r>
      <w:proofErr w:type="spellStart"/>
      <w:r>
        <w:rPr>
          <w:rStyle w:val="normaltextrun"/>
          <w:rFonts w:ascii="Arial" w:eastAsiaTheme="majorEastAsia" w:hAnsi="Arial" w:cs="Arial"/>
          <w:b/>
          <w:bCs/>
        </w:rPr>
        <w:t>Openai</w:t>
      </w:r>
      <w:proofErr w:type="spellEnd"/>
      <w:r>
        <w:rPr>
          <w:rStyle w:val="normaltextrun"/>
          <w:rFonts w:ascii="Arial" w:eastAsiaTheme="majorEastAsia" w:hAnsi="Arial" w:cs="Arial"/>
          <w:b/>
          <w:bCs/>
        </w:rPr>
        <w:t xml:space="preserve">, or Gemini, etc.) and discuss the use of acceptable or ethical policies or procedures that should be enforced in classrooms. The use of Ai including </w:t>
      </w:r>
      <w:proofErr w:type="spellStart"/>
      <w:r>
        <w:rPr>
          <w:rStyle w:val="normaltextrun"/>
          <w:rFonts w:ascii="Arial" w:eastAsiaTheme="majorEastAsia" w:hAnsi="Arial" w:cs="Arial"/>
          <w:b/>
          <w:bCs/>
        </w:rPr>
        <w:t>ChaptGPT</w:t>
      </w:r>
      <w:proofErr w:type="spellEnd"/>
      <w:r>
        <w:rPr>
          <w:rStyle w:val="normaltextrun"/>
          <w:rFonts w:ascii="Arial" w:eastAsiaTheme="majorEastAsia" w:hAnsi="Arial" w:cs="Arial"/>
          <w:b/>
          <w:bCs/>
        </w:rPr>
        <w:t>, Gemini, or other Artificial Intelligence platforms are strictly prohibited in the English classroom following procedures for plagiarism. Students disrupting learning by utilizing Ai for any purposes besides outside classroom use will fail to follow protocol of Ai use in the classroom and subject to course failure as per course policies.</w:t>
      </w:r>
      <w:r>
        <w:rPr>
          <w:rStyle w:val="eop"/>
          <w:rFonts w:ascii="Arial" w:eastAsiaTheme="majorEastAsia" w:hAnsi="Arial" w:cs="Arial"/>
        </w:rPr>
        <w:t> </w:t>
      </w:r>
    </w:p>
    <w:p w14:paraId="5966CBDF"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rPr>
        <w:t> </w:t>
      </w:r>
    </w:p>
    <w:p w14:paraId="57A81AA1"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rPr>
        <w:t>Attendance</w:t>
      </w:r>
      <w:r>
        <w:rPr>
          <w:rStyle w:val="eop"/>
          <w:rFonts w:ascii="Arial" w:eastAsiaTheme="majorEastAsia" w:hAnsi="Arial" w:cs="Arial"/>
        </w:rPr>
        <w:t> </w:t>
      </w:r>
    </w:p>
    <w:p w14:paraId="67126C8D"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rPr>
        <w:t> </w:t>
      </w:r>
    </w:p>
    <w:p w14:paraId="48DB43CD"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rPr>
        <w:t>Students will be given a point grade based on the total amount of school days per semester. Each day a student is absent will be deducted 1 point for unexcused absences and half a point for late or tardiness.</w:t>
      </w:r>
      <w:r>
        <w:rPr>
          <w:rStyle w:val="eop"/>
          <w:rFonts w:ascii="Arial" w:eastAsiaTheme="majorEastAsia" w:hAnsi="Arial" w:cs="Arial"/>
        </w:rPr>
        <w:t> </w:t>
      </w:r>
    </w:p>
    <w:p w14:paraId="1EC4DC80"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rPr>
        <w:t> </w:t>
      </w:r>
    </w:p>
    <w:p w14:paraId="014BE9DA"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normaltextrun"/>
          <w:rFonts w:ascii="Arial" w:eastAsiaTheme="majorEastAsia" w:hAnsi="Arial" w:cs="Arial"/>
          <w:b/>
          <w:bCs/>
        </w:rPr>
        <w:t>Assessments/Evaluations:</w:t>
      </w:r>
      <w:r>
        <w:rPr>
          <w:rStyle w:val="eop"/>
          <w:rFonts w:ascii="Arial" w:eastAsiaTheme="majorEastAsia" w:hAnsi="Arial" w:cs="Arial"/>
        </w:rPr>
        <w:t> </w:t>
      </w:r>
    </w:p>
    <w:p w14:paraId="58571162" w14:textId="77777777" w:rsidR="00B36D31" w:rsidRDefault="00B36D31" w:rsidP="00B36D31">
      <w:pPr>
        <w:pStyle w:val="paragraph"/>
        <w:spacing w:before="0" w:beforeAutospacing="0" w:after="0" w:afterAutospacing="0"/>
        <w:textAlignment w:val="baseline"/>
        <w:rPr>
          <w:rFonts w:ascii="Arial" w:hAnsi="Arial" w:cs="Arial"/>
          <w:sz w:val="22"/>
          <w:szCs w:val="22"/>
        </w:rPr>
      </w:pPr>
      <w:r>
        <w:rPr>
          <w:rStyle w:val="eop"/>
          <w:rFonts w:ascii="Arial" w:eastAsiaTheme="majorEastAsia" w:hAnsi="Arial" w:cs="Arial"/>
        </w:rPr>
        <w:t> </w:t>
      </w:r>
    </w:p>
    <w:p w14:paraId="1F42B77E" w14:textId="77777777" w:rsidR="00B36D31" w:rsidRDefault="00B36D31" w:rsidP="00B36D31">
      <w:pPr>
        <w:pStyle w:val="paragraph"/>
        <w:numPr>
          <w:ilvl w:val="0"/>
          <w:numId w:val="22"/>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Attendance/Participation</w:t>
      </w:r>
      <w:r>
        <w:rPr>
          <w:rStyle w:val="eop"/>
          <w:rFonts w:ascii="Arial" w:eastAsiaTheme="majorEastAsia" w:hAnsi="Arial" w:cs="Arial"/>
        </w:rPr>
        <w:t> </w:t>
      </w:r>
    </w:p>
    <w:p w14:paraId="5D862860" w14:textId="77777777" w:rsidR="00B36D31" w:rsidRDefault="00B36D31" w:rsidP="00B36D31">
      <w:pPr>
        <w:pStyle w:val="paragraph"/>
        <w:numPr>
          <w:ilvl w:val="0"/>
          <w:numId w:val="23"/>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lastRenderedPageBreak/>
        <w:t>Spelling Quizzes </w:t>
      </w:r>
      <w:r>
        <w:rPr>
          <w:rStyle w:val="eop"/>
          <w:rFonts w:ascii="Arial" w:eastAsiaTheme="majorEastAsia" w:hAnsi="Arial" w:cs="Arial"/>
        </w:rPr>
        <w:t> </w:t>
      </w:r>
    </w:p>
    <w:p w14:paraId="7EC7CF47" w14:textId="77777777" w:rsidR="00B36D31" w:rsidRDefault="00B36D31" w:rsidP="00B36D31">
      <w:pPr>
        <w:pStyle w:val="paragraph"/>
        <w:numPr>
          <w:ilvl w:val="0"/>
          <w:numId w:val="24"/>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Writing Assignments</w:t>
      </w:r>
      <w:r>
        <w:rPr>
          <w:rStyle w:val="eop"/>
          <w:rFonts w:ascii="Arial" w:eastAsiaTheme="majorEastAsia" w:hAnsi="Arial" w:cs="Arial"/>
        </w:rPr>
        <w:t> </w:t>
      </w:r>
    </w:p>
    <w:p w14:paraId="5267BFEB" w14:textId="77777777" w:rsidR="00B36D31" w:rsidRDefault="00B36D31" w:rsidP="00B36D31">
      <w:pPr>
        <w:pStyle w:val="paragraph"/>
        <w:numPr>
          <w:ilvl w:val="0"/>
          <w:numId w:val="25"/>
        </w:numPr>
        <w:spacing w:before="0" w:beforeAutospacing="0" w:after="0" w:afterAutospacing="0"/>
        <w:ind w:left="1080" w:firstLine="0"/>
        <w:textAlignment w:val="baseline"/>
        <w:rPr>
          <w:rFonts w:ascii="Arial" w:hAnsi="Arial" w:cs="Arial"/>
        </w:rPr>
      </w:pPr>
      <w:r>
        <w:rPr>
          <w:rStyle w:val="normaltextrun"/>
          <w:rFonts w:ascii="Arial" w:eastAsiaTheme="majorEastAsia" w:hAnsi="Arial" w:cs="Arial"/>
        </w:rPr>
        <w:t>Think Questions</w:t>
      </w:r>
      <w:r>
        <w:rPr>
          <w:rStyle w:val="eop"/>
          <w:rFonts w:ascii="Arial" w:eastAsiaTheme="majorEastAsia" w:hAnsi="Arial" w:cs="Arial"/>
        </w:rPr>
        <w:t> </w:t>
      </w:r>
    </w:p>
    <w:p w14:paraId="713A6E37" w14:textId="77777777" w:rsidR="00B36D31" w:rsidRDefault="00B36D31" w:rsidP="00B36D31">
      <w:pPr>
        <w:pStyle w:val="paragraph"/>
        <w:numPr>
          <w:ilvl w:val="0"/>
          <w:numId w:val="26"/>
        </w:numPr>
        <w:spacing w:before="0" w:beforeAutospacing="0" w:after="0" w:afterAutospacing="0"/>
        <w:ind w:left="1080" w:firstLine="0"/>
        <w:textAlignment w:val="baseline"/>
        <w:rPr>
          <w:rFonts w:ascii="Arial" w:hAnsi="Arial" w:cs="Arial"/>
          <w:sz w:val="22"/>
          <w:szCs w:val="22"/>
        </w:rPr>
      </w:pPr>
      <w:r>
        <w:rPr>
          <w:rStyle w:val="normaltextrun"/>
          <w:rFonts w:ascii="Arial" w:eastAsiaTheme="majorEastAsia" w:hAnsi="Arial" w:cs="Arial"/>
        </w:rPr>
        <w:t>End-of-Unit Writing Assignments</w:t>
      </w:r>
    </w:p>
    <w:p w14:paraId="7114C535" w14:textId="77777777" w:rsidR="00B36D31" w:rsidRDefault="00B36D31"/>
    <w:sectPr w:rsidR="00B36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183"/>
    <w:multiLevelType w:val="multilevel"/>
    <w:tmpl w:val="04A8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1FB3"/>
    <w:multiLevelType w:val="multilevel"/>
    <w:tmpl w:val="BFEA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82DD6"/>
    <w:multiLevelType w:val="multilevel"/>
    <w:tmpl w:val="6228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92A04"/>
    <w:multiLevelType w:val="multilevel"/>
    <w:tmpl w:val="45B4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04460"/>
    <w:multiLevelType w:val="multilevel"/>
    <w:tmpl w:val="C5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10130"/>
    <w:multiLevelType w:val="multilevel"/>
    <w:tmpl w:val="6128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B0F31"/>
    <w:multiLevelType w:val="multilevel"/>
    <w:tmpl w:val="F404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272567"/>
    <w:multiLevelType w:val="multilevel"/>
    <w:tmpl w:val="18E2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616160"/>
    <w:multiLevelType w:val="multilevel"/>
    <w:tmpl w:val="B9268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C79E3"/>
    <w:multiLevelType w:val="multilevel"/>
    <w:tmpl w:val="AED0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5E6741"/>
    <w:multiLevelType w:val="multilevel"/>
    <w:tmpl w:val="0728F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0368AC"/>
    <w:multiLevelType w:val="multilevel"/>
    <w:tmpl w:val="CAD4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5C5939"/>
    <w:multiLevelType w:val="multilevel"/>
    <w:tmpl w:val="3E1A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D33430"/>
    <w:multiLevelType w:val="multilevel"/>
    <w:tmpl w:val="AA1E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172D7"/>
    <w:multiLevelType w:val="multilevel"/>
    <w:tmpl w:val="EE5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538BF"/>
    <w:multiLevelType w:val="multilevel"/>
    <w:tmpl w:val="8C9C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21F0D"/>
    <w:multiLevelType w:val="multilevel"/>
    <w:tmpl w:val="BEC6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3206A0"/>
    <w:multiLevelType w:val="multilevel"/>
    <w:tmpl w:val="944A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393C0B"/>
    <w:multiLevelType w:val="multilevel"/>
    <w:tmpl w:val="3E54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C1BEF"/>
    <w:multiLevelType w:val="multilevel"/>
    <w:tmpl w:val="C32C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165BAF"/>
    <w:multiLevelType w:val="multilevel"/>
    <w:tmpl w:val="3DA6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FA138B"/>
    <w:multiLevelType w:val="multilevel"/>
    <w:tmpl w:val="0558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8A4183"/>
    <w:multiLevelType w:val="multilevel"/>
    <w:tmpl w:val="E9E0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8C702A"/>
    <w:multiLevelType w:val="multilevel"/>
    <w:tmpl w:val="A26E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9321A8"/>
    <w:multiLevelType w:val="multilevel"/>
    <w:tmpl w:val="E1A0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C93A2C"/>
    <w:multiLevelType w:val="multilevel"/>
    <w:tmpl w:val="B6C6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1520222">
    <w:abstractNumId w:val="2"/>
  </w:num>
  <w:num w:numId="2" w16cid:durableId="1755008275">
    <w:abstractNumId w:val="23"/>
  </w:num>
  <w:num w:numId="3" w16cid:durableId="579219029">
    <w:abstractNumId w:val="1"/>
  </w:num>
  <w:num w:numId="4" w16cid:durableId="545684441">
    <w:abstractNumId w:val="7"/>
  </w:num>
  <w:num w:numId="5" w16cid:durableId="49504405">
    <w:abstractNumId w:val="0"/>
  </w:num>
  <w:num w:numId="6" w16cid:durableId="1761750622">
    <w:abstractNumId w:val="4"/>
  </w:num>
  <w:num w:numId="7" w16cid:durableId="1423184328">
    <w:abstractNumId w:val="6"/>
  </w:num>
  <w:num w:numId="8" w16cid:durableId="1672365469">
    <w:abstractNumId w:val="20"/>
  </w:num>
  <w:num w:numId="9" w16cid:durableId="2103260303">
    <w:abstractNumId w:val="17"/>
  </w:num>
  <w:num w:numId="10" w16cid:durableId="1538394043">
    <w:abstractNumId w:val="3"/>
  </w:num>
  <w:num w:numId="11" w16cid:durableId="215893764">
    <w:abstractNumId w:val="13"/>
  </w:num>
  <w:num w:numId="12" w16cid:durableId="1714191360">
    <w:abstractNumId w:val="12"/>
  </w:num>
  <w:num w:numId="13" w16cid:durableId="881552378">
    <w:abstractNumId w:val="22"/>
  </w:num>
  <w:num w:numId="14" w16cid:durableId="1416434733">
    <w:abstractNumId w:val="24"/>
  </w:num>
  <w:num w:numId="15" w16cid:durableId="1955209156">
    <w:abstractNumId w:val="10"/>
  </w:num>
  <w:num w:numId="16" w16cid:durableId="1705910517">
    <w:abstractNumId w:val="21"/>
  </w:num>
  <w:num w:numId="17" w16cid:durableId="701173415">
    <w:abstractNumId w:val="5"/>
  </w:num>
  <w:num w:numId="18" w16cid:durableId="1426220526">
    <w:abstractNumId w:val="15"/>
  </w:num>
  <w:num w:numId="19" w16cid:durableId="30111242">
    <w:abstractNumId w:val="8"/>
  </w:num>
  <w:num w:numId="20" w16cid:durableId="2073769361">
    <w:abstractNumId w:val="9"/>
  </w:num>
  <w:num w:numId="21" w16cid:durableId="545878398">
    <w:abstractNumId w:val="11"/>
  </w:num>
  <w:num w:numId="22" w16cid:durableId="1564027632">
    <w:abstractNumId w:val="18"/>
  </w:num>
  <w:num w:numId="23" w16cid:durableId="206918796">
    <w:abstractNumId w:val="25"/>
  </w:num>
  <w:num w:numId="24" w16cid:durableId="944847553">
    <w:abstractNumId w:val="14"/>
  </w:num>
  <w:num w:numId="25" w16cid:durableId="144056049">
    <w:abstractNumId w:val="16"/>
  </w:num>
  <w:num w:numId="26" w16cid:durableId="8958942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31"/>
    <w:rsid w:val="003935F7"/>
    <w:rsid w:val="00B3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E926"/>
  <w15:chartTrackingRefBased/>
  <w15:docId w15:val="{3E8F48F9-5297-4FDF-8101-A2DD4F10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D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D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D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D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D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D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D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D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D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D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D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D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D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D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D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D31"/>
    <w:rPr>
      <w:rFonts w:eastAsiaTheme="majorEastAsia" w:cstheme="majorBidi"/>
      <w:color w:val="272727" w:themeColor="text1" w:themeTint="D8"/>
    </w:rPr>
  </w:style>
  <w:style w:type="paragraph" w:styleId="Title">
    <w:name w:val="Title"/>
    <w:basedOn w:val="Normal"/>
    <w:next w:val="Normal"/>
    <w:link w:val="TitleChar"/>
    <w:uiPriority w:val="10"/>
    <w:qFormat/>
    <w:rsid w:val="00B36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D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D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D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D31"/>
    <w:pPr>
      <w:spacing w:before="160"/>
      <w:jc w:val="center"/>
    </w:pPr>
    <w:rPr>
      <w:i/>
      <w:iCs/>
      <w:color w:val="404040" w:themeColor="text1" w:themeTint="BF"/>
    </w:rPr>
  </w:style>
  <w:style w:type="character" w:customStyle="1" w:styleId="QuoteChar">
    <w:name w:val="Quote Char"/>
    <w:basedOn w:val="DefaultParagraphFont"/>
    <w:link w:val="Quote"/>
    <w:uiPriority w:val="29"/>
    <w:rsid w:val="00B36D31"/>
    <w:rPr>
      <w:i/>
      <w:iCs/>
      <w:color w:val="404040" w:themeColor="text1" w:themeTint="BF"/>
    </w:rPr>
  </w:style>
  <w:style w:type="paragraph" w:styleId="ListParagraph">
    <w:name w:val="List Paragraph"/>
    <w:basedOn w:val="Normal"/>
    <w:uiPriority w:val="34"/>
    <w:qFormat/>
    <w:rsid w:val="00B36D31"/>
    <w:pPr>
      <w:ind w:left="720"/>
      <w:contextualSpacing/>
    </w:pPr>
  </w:style>
  <w:style w:type="character" w:styleId="IntenseEmphasis">
    <w:name w:val="Intense Emphasis"/>
    <w:basedOn w:val="DefaultParagraphFont"/>
    <w:uiPriority w:val="21"/>
    <w:qFormat/>
    <w:rsid w:val="00B36D31"/>
    <w:rPr>
      <w:i/>
      <w:iCs/>
      <w:color w:val="0F4761" w:themeColor="accent1" w:themeShade="BF"/>
    </w:rPr>
  </w:style>
  <w:style w:type="paragraph" w:styleId="IntenseQuote">
    <w:name w:val="Intense Quote"/>
    <w:basedOn w:val="Normal"/>
    <w:next w:val="Normal"/>
    <w:link w:val="IntenseQuoteChar"/>
    <w:uiPriority w:val="30"/>
    <w:qFormat/>
    <w:rsid w:val="00B36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D31"/>
    <w:rPr>
      <w:i/>
      <w:iCs/>
      <w:color w:val="0F4761" w:themeColor="accent1" w:themeShade="BF"/>
    </w:rPr>
  </w:style>
  <w:style w:type="character" w:styleId="IntenseReference">
    <w:name w:val="Intense Reference"/>
    <w:basedOn w:val="DefaultParagraphFont"/>
    <w:uiPriority w:val="32"/>
    <w:qFormat/>
    <w:rsid w:val="00B36D31"/>
    <w:rPr>
      <w:b/>
      <w:bCs/>
      <w:smallCaps/>
      <w:color w:val="0F4761" w:themeColor="accent1" w:themeShade="BF"/>
      <w:spacing w:val="5"/>
    </w:rPr>
  </w:style>
  <w:style w:type="paragraph" w:customStyle="1" w:styleId="paragraph">
    <w:name w:val="paragraph"/>
    <w:basedOn w:val="Normal"/>
    <w:rsid w:val="00B36D3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36D31"/>
  </w:style>
  <w:style w:type="character" w:customStyle="1" w:styleId="eop">
    <w:name w:val="eop"/>
    <w:basedOn w:val="DefaultParagraphFont"/>
    <w:rsid w:val="00B36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Panganiban</dc:creator>
  <cp:keywords/>
  <dc:description/>
  <cp:lastModifiedBy>Jordan Panganiban</cp:lastModifiedBy>
  <cp:revision>1</cp:revision>
  <dcterms:created xsi:type="dcterms:W3CDTF">2025-08-19T12:09:00Z</dcterms:created>
  <dcterms:modified xsi:type="dcterms:W3CDTF">2025-08-19T12:11:00Z</dcterms:modified>
</cp:coreProperties>
</file>