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71EF0FC2" w:rsidR="0094576E" w:rsidRDefault="18D00649" w:rsidP="1C39F35B">
      <w:pPr>
        <w:jc w:val="center"/>
      </w:pPr>
      <w:r w:rsidRPr="1C39F35B">
        <w:rPr>
          <w:b/>
          <w:bCs/>
          <w:sz w:val="28"/>
          <w:szCs w:val="28"/>
          <w:u w:val="single"/>
        </w:rPr>
        <w:t>4</w:t>
      </w:r>
      <w:r w:rsidRPr="1C39F35B">
        <w:rPr>
          <w:b/>
          <w:bCs/>
          <w:sz w:val="28"/>
          <w:szCs w:val="28"/>
          <w:u w:val="single"/>
          <w:vertAlign w:val="superscript"/>
        </w:rPr>
        <w:t>th</w:t>
      </w:r>
      <w:r w:rsidRPr="1C39F35B">
        <w:rPr>
          <w:b/>
          <w:bCs/>
          <w:sz w:val="28"/>
          <w:szCs w:val="28"/>
          <w:u w:val="single"/>
        </w:rPr>
        <w:t xml:space="preserve"> grade Supply List:</w:t>
      </w:r>
    </w:p>
    <w:p w14:paraId="4E663DF5" w14:textId="394A3047" w:rsidR="458CEDC4" w:rsidRDefault="18D00649" w:rsidP="15DAA969">
      <w:pPr>
        <w:pStyle w:val="ListParagraph"/>
        <w:numPr>
          <w:ilvl w:val="0"/>
          <w:numId w:val="2"/>
        </w:numPr>
        <w:spacing w:line="240" w:lineRule="auto"/>
      </w:pPr>
      <w:r>
        <w:t>Package of lined paper</w:t>
      </w:r>
    </w:p>
    <w:p w14:paraId="14CACCAE" w14:textId="2319A440" w:rsidR="458CEDC4" w:rsidRDefault="70A1DA95" w:rsidP="15DAA969">
      <w:pPr>
        <w:pStyle w:val="ListParagraph"/>
        <w:numPr>
          <w:ilvl w:val="0"/>
          <w:numId w:val="2"/>
        </w:numPr>
        <w:spacing w:line="240" w:lineRule="auto"/>
      </w:pPr>
      <w:r>
        <w:t xml:space="preserve">2 </w:t>
      </w:r>
      <w:r w:rsidR="38CE55BF">
        <w:t>-</w:t>
      </w:r>
      <w:r>
        <w:t xml:space="preserve">24 pack of </w:t>
      </w:r>
      <w:r w:rsidR="007F196F">
        <w:t>S</w:t>
      </w:r>
      <w:r>
        <w:t>harpened Pencils</w:t>
      </w:r>
    </w:p>
    <w:p w14:paraId="42558375" w14:textId="0A08A60B" w:rsidR="56042617" w:rsidRDefault="30CB2EE8" w:rsidP="15DAA969">
      <w:pPr>
        <w:pStyle w:val="ListParagraph"/>
        <w:numPr>
          <w:ilvl w:val="0"/>
          <w:numId w:val="2"/>
        </w:numPr>
        <w:spacing w:line="240" w:lineRule="auto"/>
      </w:pPr>
      <w:r>
        <w:t>3</w:t>
      </w:r>
      <w:r w:rsidR="5C9C92E8">
        <w:t>- plastic folders</w:t>
      </w:r>
    </w:p>
    <w:p w14:paraId="659E5EC7" w14:textId="6DDCBF5E" w:rsidR="40F286B9" w:rsidRDefault="40F286B9" w:rsidP="15DAA969">
      <w:pPr>
        <w:pStyle w:val="ListParagraph"/>
        <w:numPr>
          <w:ilvl w:val="0"/>
          <w:numId w:val="2"/>
        </w:numPr>
        <w:spacing w:line="240" w:lineRule="auto"/>
      </w:pPr>
      <w:r>
        <w:t>1 pencil box/pouch</w:t>
      </w:r>
    </w:p>
    <w:p w14:paraId="6BB77AF5" w14:textId="6F047339" w:rsidR="56042617" w:rsidRDefault="3EE3216D" w:rsidP="15DAA969">
      <w:pPr>
        <w:pStyle w:val="ListParagraph"/>
        <w:numPr>
          <w:ilvl w:val="0"/>
          <w:numId w:val="2"/>
        </w:numPr>
        <w:spacing w:line="240" w:lineRule="auto"/>
      </w:pPr>
      <w:r>
        <w:t>5</w:t>
      </w:r>
      <w:r w:rsidR="48915E02">
        <w:t xml:space="preserve"> </w:t>
      </w:r>
      <w:r>
        <w:t xml:space="preserve">composition books </w:t>
      </w:r>
    </w:p>
    <w:p w14:paraId="7CC30D1A" w14:textId="3AB58CA8" w:rsidR="56042617" w:rsidRDefault="3C5B4575" w:rsidP="15DAA969">
      <w:pPr>
        <w:pStyle w:val="ListParagraph"/>
        <w:numPr>
          <w:ilvl w:val="0"/>
          <w:numId w:val="2"/>
        </w:numPr>
        <w:spacing w:line="240" w:lineRule="auto"/>
      </w:pPr>
      <w:r>
        <w:t>1 package of crayons/colored pencils</w:t>
      </w:r>
    </w:p>
    <w:p w14:paraId="4E8BC653" w14:textId="259E9FEF" w:rsidR="74639BD5" w:rsidRDefault="1D1073DF" w:rsidP="15DAA969">
      <w:pPr>
        <w:pStyle w:val="ListParagraph"/>
        <w:numPr>
          <w:ilvl w:val="0"/>
          <w:numId w:val="2"/>
        </w:numPr>
        <w:spacing w:line="240" w:lineRule="auto"/>
      </w:pPr>
      <w:r>
        <w:t>1 package of multi-colored highlighters (8)</w:t>
      </w:r>
    </w:p>
    <w:p w14:paraId="6984140B" w14:textId="5FBD1A58" w:rsidR="1434CECD" w:rsidRDefault="3B0D82C8" w:rsidP="007F196F">
      <w:pPr>
        <w:pStyle w:val="ListParagraph"/>
        <w:numPr>
          <w:ilvl w:val="0"/>
          <w:numId w:val="2"/>
        </w:numPr>
        <w:spacing w:line="240" w:lineRule="auto"/>
      </w:pPr>
      <w:r>
        <w:t xml:space="preserve">1 package of black dry </w:t>
      </w:r>
      <w:r w:rsidR="6D804D74">
        <w:t xml:space="preserve">erase </w:t>
      </w:r>
      <w:r>
        <w:t>markers (</w:t>
      </w:r>
      <w:r w:rsidR="61419C80">
        <w:t>8</w:t>
      </w:r>
      <w:r>
        <w:t>)</w:t>
      </w:r>
    </w:p>
    <w:p w14:paraId="6B0428FD" w14:textId="475850F0" w:rsidR="49F5849D" w:rsidRDefault="007F196F" w:rsidP="15DAA969">
      <w:pPr>
        <w:spacing w:line="240" w:lineRule="auto"/>
        <w:rPr>
          <w:b/>
          <w:bCs/>
          <w:sz w:val="28"/>
          <w:szCs w:val="28"/>
        </w:rPr>
      </w:pPr>
      <w:r>
        <w:rPr>
          <w:b/>
          <w:bCs/>
          <w:sz w:val="28"/>
          <w:szCs w:val="28"/>
        </w:rPr>
        <w:t>Wish List:</w:t>
      </w:r>
    </w:p>
    <w:p w14:paraId="7AE8C641" w14:textId="609E6824" w:rsidR="49F5849D" w:rsidRDefault="35C3FF39" w:rsidP="15DAA969">
      <w:pPr>
        <w:pStyle w:val="ListParagraph"/>
        <w:numPr>
          <w:ilvl w:val="0"/>
          <w:numId w:val="1"/>
        </w:numPr>
        <w:spacing w:line="240" w:lineRule="auto"/>
      </w:pPr>
      <w:r w:rsidRPr="48B2BCC2">
        <w:t>Re</w:t>
      </w:r>
      <w:r w:rsidR="3C718688" w:rsidRPr="48B2BCC2">
        <w:t>a</w:t>
      </w:r>
      <w:r w:rsidRPr="48B2BCC2">
        <w:t xml:space="preserve">m </w:t>
      </w:r>
      <w:r w:rsidR="315A0A72" w:rsidRPr="48B2BCC2">
        <w:t>of colored astro bright paper</w:t>
      </w:r>
    </w:p>
    <w:p w14:paraId="15501AB4" w14:textId="596A5097" w:rsidR="49F5849D" w:rsidRDefault="3D0EADF1" w:rsidP="15DAA969">
      <w:pPr>
        <w:pStyle w:val="ListParagraph"/>
        <w:numPr>
          <w:ilvl w:val="0"/>
          <w:numId w:val="1"/>
        </w:numPr>
        <w:spacing w:line="240" w:lineRule="auto"/>
      </w:pPr>
      <w:r w:rsidRPr="028379EA">
        <w:t>Sheet protectors</w:t>
      </w:r>
    </w:p>
    <w:p w14:paraId="75AB5FFE" w14:textId="0FBB5A5D" w:rsidR="6A5678F8" w:rsidRDefault="6A5678F8" w:rsidP="0DD8D9BB">
      <w:pPr>
        <w:pStyle w:val="ListParagraph"/>
        <w:numPr>
          <w:ilvl w:val="0"/>
          <w:numId w:val="1"/>
        </w:numPr>
        <w:spacing w:line="240" w:lineRule="auto"/>
      </w:pPr>
      <w:r w:rsidRPr="0DD8D9BB">
        <w:t>Ticonderoga pencils</w:t>
      </w:r>
    </w:p>
    <w:p w14:paraId="39FD61A9" w14:textId="099CCD37" w:rsidR="49F5849D" w:rsidRDefault="3D0EADF1" w:rsidP="15DAA969">
      <w:pPr>
        <w:pStyle w:val="ListParagraph"/>
        <w:numPr>
          <w:ilvl w:val="0"/>
          <w:numId w:val="1"/>
        </w:numPr>
        <w:spacing w:line="240" w:lineRule="auto"/>
      </w:pPr>
      <w:r w:rsidRPr="0DD8D9BB">
        <w:t>White board markers</w:t>
      </w:r>
      <w:r w:rsidR="51CEE9A1" w:rsidRPr="0DD8D9BB">
        <w:t xml:space="preserve"> (expo is best)</w:t>
      </w:r>
    </w:p>
    <w:p w14:paraId="325378C8" w14:textId="2FF29C36" w:rsidR="49F5849D" w:rsidRDefault="5129ECD2" w:rsidP="15DAA969">
      <w:pPr>
        <w:pStyle w:val="ListParagraph"/>
        <w:numPr>
          <w:ilvl w:val="0"/>
          <w:numId w:val="1"/>
        </w:numPr>
        <w:spacing w:line="240" w:lineRule="auto"/>
      </w:pPr>
      <w:r w:rsidRPr="68D6BC4D">
        <w:t xml:space="preserve">Pink </w:t>
      </w:r>
      <w:r w:rsidR="0A1DBB6B" w:rsidRPr="68D6BC4D">
        <w:t>Erasers</w:t>
      </w:r>
    </w:p>
    <w:p w14:paraId="4EDE5EF4" w14:textId="36AB1465" w:rsidR="49F5849D" w:rsidRDefault="49F5849D" w:rsidP="15DAA969">
      <w:pPr>
        <w:pStyle w:val="ListParagraph"/>
        <w:numPr>
          <w:ilvl w:val="0"/>
          <w:numId w:val="1"/>
        </w:numPr>
        <w:spacing w:line="240" w:lineRule="auto"/>
      </w:pPr>
      <w:r w:rsidRPr="15DAA969">
        <w:t>Colored pencils</w:t>
      </w:r>
    </w:p>
    <w:p w14:paraId="3CF31DD2" w14:textId="0CCF889E" w:rsidR="5EB53D7F" w:rsidRDefault="437826DD" w:rsidP="15DAA969">
      <w:pPr>
        <w:pStyle w:val="ListParagraph"/>
        <w:numPr>
          <w:ilvl w:val="0"/>
          <w:numId w:val="1"/>
        </w:numPr>
        <w:spacing w:line="240" w:lineRule="auto"/>
      </w:pPr>
      <w:r w:rsidRPr="30F41C0C">
        <w:t>Index cards large and small</w:t>
      </w:r>
    </w:p>
    <w:p w14:paraId="535B4B71" w14:textId="4EDBC1BD" w:rsidR="15DAA969" w:rsidRDefault="2919468A" w:rsidP="30F41C0C">
      <w:pPr>
        <w:pStyle w:val="ListParagraph"/>
        <w:numPr>
          <w:ilvl w:val="0"/>
          <w:numId w:val="2"/>
        </w:numPr>
        <w:spacing w:line="240" w:lineRule="auto"/>
      </w:pPr>
      <w:r>
        <w:t>1 package of colored markers</w:t>
      </w:r>
    </w:p>
    <w:p w14:paraId="3DBE3880" w14:textId="1C7E7FB5" w:rsidR="007F196F" w:rsidRDefault="007F196F" w:rsidP="007F196F">
      <w:pPr>
        <w:pStyle w:val="ListParagraph"/>
        <w:numPr>
          <w:ilvl w:val="0"/>
          <w:numId w:val="2"/>
        </w:numPr>
        <w:spacing w:line="240" w:lineRule="auto"/>
      </w:pPr>
      <w:r>
        <w:t>Scissors medium size</w:t>
      </w:r>
    </w:p>
    <w:p w14:paraId="6877EA22" w14:textId="43C0502C" w:rsidR="007F196F" w:rsidRDefault="007F196F" w:rsidP="007F196F">
      <w:pPr>
        <w:pStyle w:val="ListParagraph"/>
        <w:numPr>
          <w:ilvl w:val="0"/>
          <w:numId w:val="2"/>
        </w:numPr>
        <w:spacing w:line="240" w:lineRule="auto"/>
      </w:pPr>
      <w:r>
        <w:t>pink erasers</w:t>
      </w:r>
    </w:p>
    <w:p w14:paraId="3178C8AB" w14:textId="6A50E405" w:rsidR="007F196F" w:rsidRDefault="007F196F" w:rsidP="007F196F">
      <w:pPr>
        <w:pStyle w:val="ListParagraph"/>
        <w:numPr>
          <w:ilvl w:val="0"/>
          <w:numId w:val="2"/>
        </w:numPr>
        <w:spacing w:line="240" w:lineRule="auto"/>
      </w:pPr>
      <w:r>
        <w:t>large glue sticks</w:t>
      </w:r>
    </w:p>
    <w:p w14:paraId="01F8E860" w14:textId="5F368807" w:rsidR="007F196F" w:rsidRDefault="007F196F" w:rsidP="007F196F">
      <w:pPr>
        <w:pStyle w:val="ListParagraph"/>
        <w:numPr>
          <w:ilvl w:val="0"/>
          <w:numId w:val="2"/>
        </w:numPr>
        <w:spacing w:line="240" w:lineRule="auto"/>
      </w:pPr>
      <w:r>
        <w:t>package of white cardstock</w:t>
      </w:r>
    </w:p>
    <w:p w14:paraId="7B093CD5" w14:textId="52A0DAF2" w:rsidR="007F196F" w:rsidRDefault="007F196F" w:rsidP="007F196F">
      <w:pPr>
        <w:pStyle w:val="ListParagraph"/>
        <w:numPr>
          <w:ilvl w:val="0"/>
          <w:numId w:val="2"/>
        </w:numPr>
        <w:spacing w:line="240" w:lineRule="auto"/>
      </w:pPr>
      <w:r>
        <w:t>boxes of Kleenex</w:t>
      </w:r>
    </w:p>
    <w:p w14:paraId="0D39148A" w14:textId="61D5A9A7" w:rsidR="007F196F" w:rsidRDefault="007F196F" w:rsidP="007F196F">
      <w:pPr>
        <w:pStyle w:val="ListParagraph"/>
        <w:numPr>
          <w:ilvl w:val="0"/>
          <w:numId w:val="2"/>
        </w:numPr>
        <w:spacing w:line="240" w:lineRule="auto"/>
      </w:pPr>
      <w:r>
        <w:t xml:space="preserve"> sanitizer wipes</w:t>
      </w:r>
    </w:p>
    <w:p w14:paraId="6DE0610C" w14:textId="6CD5F398" w:rsidR="007F196F" w:rsidRDefault="007F196F" w:rsidP="007F196F">
      <w:pPr>
        <w:pStyle w:val="ListParagraph"/>
        <w:numPr>
          <w:ilvl w:val="0"/>
          <w:numId w:val="2"/>
        </w:numPr>
        <w:spacing w:line="240" w:lineRule="auto"/>
      </w:pPr>
      <w:r>
        <w:t>package of post its</w:t>
      </w:r>
    </w:p>
    <w:p w14:paraId="77C7A7EB" w14:textId="4181D71C" w:rsidR="007F196F" w:rsidRDefault="007F196F" w:rsidP="007F196F">
      <w:pPr>
        <w:pStyle w:val="ListParagraph"/>
        <w:numPr>
          <w:ilvl w:val="0"/>
          <w:numId w:val="2"/>
        </w:numPr>
        <w:spacing w:line="240" w:lineRule="auto"/>
      </w:pPr>
      <w:r>
        <w:t xml:space="preserve"> ream of copy paper</w:t>
      </w:r>
    </w:p>
    <w:p w14:paraId="016B65CD" w14:textId="77777777" w:rsidR="007F196F" w:rsidRDefault="007F196F" w:rsidP="007F196F">
      <w:pPr>
        <w:pStyle w:val="ListParagraph"/>
        <w:numPr>
          <w:ilvl w:val="0"/>
          <w:numId w:val="2"/>
        </w:numPr>
        <w:spacing w:line="240" w:lineRule="auto"/>
      </w:pPr>
      <w:r>
        <w:t>Box of large and small Ziplock baggies</w:t>
      </w:r>
    </w:p>
    <w:p w14:paraId="2E98FB6A" w14:textId="2BC932A6" w:rsidR="007F196F" w:rsidRDefault="007F196F" w:rsidP="007F196F">
      <w:pPr>
        <w:spacing w:line="240" w:lineRule="auto"/>
        <w:ind w:left="360"/>
      </w:pPr>
      <w:r>
        <w:rPr>
          <w:rFonts w:ascii="Cambria" w:hAnsi="Cambria"/>
          <w:color w:val="000000"/>
          <w:shd w:val="clear" w:color="auto" w:fill="FFFFFF"/>
        </w:rPr>
        <w:t>Arizona law requires that public schools provide the supplies required for academic success. All materials required for a student’s education will be provided by the Nadaburg Unified School District. This supply list represents general, optional items that you may supply at your discretion. If you have questions regarding the optional supply list, please contact your child’s school.</w:t>
      </w:r>
    </w:p>
    <w:p w14:paraId="3BF60704" w14:textId="77777777" w:rsidR="007F196F" w:rsidRDefault="007F196F" w:rsidP="007F196F">
      <w:pPr>
        <w:spacing w:line="240" w:lineRule="auto"/>
        <w:ind w:left="360"/>
      </w:pPr>
    </w:p>
    <w:p w14:paraId="5FA450D7" w14:textId="77777777" w:rsidR="007F196F" w:rsidRDefault="007F196F" w:rsidP="007F196F">
      <w:pPr>
        <w:spacing w:line="240" w:lineRule="auto"/>
        <w:ind w:left="360"/>
      </w:pPr>
    </w:p>
    <w:p w14:paraId="61E3EAA1" w14:textId="58EDC344" w:rsidR="15DAA969" w:rsidRDefault="15DAA969" w:rsidP="15DAA969">
      <w:pPr>
        <w:spacing w:line="240" w:lineRule="auto"/>
      </w:pPr>
    </w:p>
    <w:p w14:paraId="52B576E2" w14:textId="72EA1CD6" w:rsidR="15DAA969" w:rsidRDefault="15DAA969" w:rsidP="15DAA969">
      <w:pPr>
        <w:spacing w:line="240" w:lineRule="auto"/>
      </w:pPr>
    </w:p>
    <w:p w14:paraId="13C1F00E" w14:textId="4834B57B" w:rsidR="15DAA969" w:rsidRDefault="15DAA969" w:rsidP="15DAA969">
      <w:pPr>
        <w:spacing w:line="240" w:lineRule="auto"/>
      </w:pPr>
    </w:p>
    <w:p w14:paraId="52444D1A" w14:textId="04FB3405" w:rsidR="5C870D93" w:rsidRDefault="5C870D93" w:rsidP="5C870D93">
      <w:pPr>
        <w:spacing w:line="240" w:lineRule="auto"/>
      </w:pPr>
    </w:p>
    <w:p w14:paraId="4F74CBC5" w14:textId="4C7B82EB" w:rsidR="5C870D93" w:rsidRDefault="5C870D93" w:rsidP="5C870D93">
      <w:pPr>
        <w:spacing w:line="240" w:lineRule="auto"/>
      </w:pPr>
    </w:p>
    <w:p w14:paraId="337624C2" w14:textId="02A81926" w:rsidR="5C870D93" w:rsidRDefault="5C870D93" w:rsidP="5C870D93">
      <w:pPr>
        <w:spacing w:line="240" w:lineRule="auto"/>
      </w:pPr>
    </w:p>
    <w:p w14:paraId="68D1FB8B" w14:textId="2877A7B6" w:rsidR="15DAA969" w:rsidRDefault="0B428D0B" w:rsidP="48B2BCC2">
      <w:pPr>
        <w:spacing w:line="240" w:lineRule="auto"/>
        <w:rPr>
          <w:sz w:val="22"/>
          <w:szCs w:val="22"/>
        </w:rPr>
      </w:pPr>
      <w:r w:rsidRPr="48B2BCC2">
        <w:rPr>
          <w:sz w:val="22"/>
          <w:szCs w:val="22"/>
        </w:rPr>
        <w:t xml:space="preserve">Arizona law requires that public schools provide the supplies required for academic success. All materials required for a student’s education will be provided by the Nadaburg </w:t>
      </w:r>
      <w:r w:rsidR="19576D53" w:rsidRPr="48B2BCC2">
        <w:rPr>
          <w:sz w:val="22"/>
          <w:szCs w:val="22"/>
        </w:rPr>
        <w:t>Unified</w:t>
      </w:r>
      <w:r w:rsidR="5D1783A4" w:rsidRPr="48B2BCC2">
        <w:rPr>
          <w:sz w:val="22"/>
          <w:szCs w:val="22"/>
        </w:rPr>
        <w:t xml:space="preserve"> </w:t>
      </w:r>
      <w:r w:rsidRPr="48B2BCC2">
        <w:rPr>
          <w:sz w:val="22"/>
          <w:szCs w:val="22"/>
        </w:rPr>
        <w:t>School District. This supply</w:t>
      </w:r>
      <w:r w:rsidR="6834BA19" w:rsidRPr="48B2BCC2">
        <w:rPr>
          <w:sz w:val="22"/>
          <w:szCs w:val="22"/>
        </w:rPr>
        <w:t xml:space="preserve"> list represents </w:t>
      </w:r>
      <w:r w:rsidR="68902CC3" w:rsidRPr="48B2BCC2">
        <w:rPr>
          <w:sz w:val="22"/>
          <w:szCs w:val="22"/>
        </w:rPr>
        <w:t>general</w:t>
      </w:r>
      <w:r w:rsidR="6834BA19" w:rsidRPr="48B2BCC2">
        <w:rPr>
          <w:sz w:val="22"/>
          <w:szCs w:val="22"/>
        </w:rPr>
        <w:t xml:space="preserve">, optional </w:t>
      </w:r>
      <w:r w:rsidR="6834BA19" w:rsidRPr="48B2BCC2">
        <w:rPr>
          <w:sz w:val="22"/>
          <w:szCs w:val="22"/>
        </w:rPr>
        <w:lastRenderedPageBreak/>
        <w:t>items that you may supply at your discretion. If you have questions</w:t>
      </w:r>
      <w:r w:rsidR="413DD669" w:rsidRPr="48B2BCC2">
        <w:rPr>
          <w:sz w:val="22"/>
          <w:szCs w:val="22"/>
        </w:rPr>
        <w:t xml:space="preserve"> regarding the optional supply list, please contact your child’s school.</w:t>
      </w:r>
    </w:p>
    <w:sectPr w:rsidR="15DAA969">
      <w:pgSz w:w="12240" w:h="15840"/>
      <w:pgMar w:top="576" w:right="432"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0EC1DC"/>
    <w:multiLevelType w:val="hybridMultilevel"/>
    <w:tmpl w:val="A0B85D0C"/>
    <w:lvl w:ilvl="0" w:tplc="222AE68E">
      <w:start w:val="1"/>
      <w:numFmt w:val="bullet"/>
      <w:lvlText w:val=""/>
      <w:lvlJc w:val="left"/>
      <w:pPr>
        <w:ind w:left="720" w:hanging="360"/>
      </w:pPr>
      <w:rPr>
        <w:rFonts w:ascii="Symbol" w:hAnsi="Symbol" w:hint="default"/>
      </w:rPr>
    </w:lvl>
    <w:lvl w:ilvl="1" w:tplc="7650668A">
      <w:start w:val="1"/>
      <w:numFmt w:val="bullet"/>
      <w:lvlText w:val="o"/>
      <w:lvlJc w:val="left"/>
      <w:pPr>
        <w:ind w:left="1440" w:hanging="360"/>
      </w:pPr>
      <w:rPr>
        <w:rFonts w:ascii="Courier New" w:hAnsi="Courier New" w:hint="default"/>
      </w:rPr>
    </w:lvl>
    <w:lvl w:ilvl="2" w:tplc="4D0073B2">
      <w:start w:val="1"/>
      <w:numFmt w:val="bullet"/>
      <w:lvlText w:val=""/>
      <w:lvlJc w:val="left"/>
      <w:pPr>
        <w:ind w:left="2160" w:hanging="360"/>
      </w:pPr>
      <w:rPr>
        <w:rFonts w:ascii="Wingdings" w:hAnsi="Wingdings" w:hint="default"/>
      </w:rPr>
    </w:lvl>
    <w:lvl w:ilvl="3" w:tplc="FCB41C04">
      <w:start w:val="1"/>
      <w:numFmt w:val="bullet"/>
      <w:lvlText w:val=""/>
      <w:lvlJc w:val="left"/>
      <w:pPr>
        <w:ind w:left="2880" w:hanging="360"/>
      </w:pPr>
      <w:rPr>
        <w:rFonts w:ascii="Symbol" w:hAnsi="Symbol" w:hint="default"/>
      </w:rPr>
    </w:lvl>
    <w:lvl w:ilvl="4" w:tplc="2D707040">
      <w:start w:val="1"/>
      <w:numFmt w:val="bullet"/>
      <w:lvlText w:val="o"/>
      <w:lvlJc w:val="left"/>
      <w:pPr>
        <w:ind w:left="3600" w:hanging="360"/>
      </w:pPr>
      <w:rPr>
        <w:rFonts w:ascii="Courier New" w:hAnsi="Courier New" w:hint="default"/>
      </w:rPr>
    </w:lvl>
    <w:lvl w:ilvl="5" w:tplc="AA088290">
      <w:start w:val="1"/>
      <w:numFmt w:val="bullet"/>
      <w:lvlText w:val=""/>
      <w:lvlJc w:val="left"/>
      <w:pPr>
        <w:ind w:left="4320" w:hanging="360"/>
      </w:pPr>
      <w:rPr>
        <w:rFonts w:ascii="Wingdings" w:hAnsi="Wingdings" w:hint="default"/>
      </w:rPr>
    </w:lvl>
    <w:lvl w:ilvl="6" w:tplc="71CE8578">
      <w:start w:val="1"/>
      <w:numFmt w:val="bullet"/>
      <w:lvlText w:val=""/>
      <w:lvlJc w:val="left"/>
      <w:pPr>
        <w:ind w:left="5040" w:hanging="360"/>
      </w:pPr>
      <w:rPr>
        <w:rFonts w:ascii="Symbol" w:hAnsi="Symbol" w:hint="default"/>
      </w:rPr>
    </w:lvl>
    <w:lvl w:ilvl="7" w:tplc="F4CCB836">
      <w:start w:val="1"/>
      <w:numFmt w:val="bullet"/>
      <w:lvlText w:val="o"/>
      <w:lvlJc w:val="left"/>
      <w:pPr>
        <w:ind w:left="5760" w:hanging="360"/>
      </w:pPr>
      <w:rPr>
        <w:rFonts w:ascii="Courier New" w:hAnsi="Courier New" w:hint="default"/>
      </w:rPr>
    </w:lvl>
    <w:lvl w:ilvl="8" w:tplc="71C89F0C">
      <w:start w:val="1"/>
      <w:numFmt w:val="bullet"/>
      <w:lvlText w:val=""/>
      <w:lvlJc w:val="left"/>
      <w:pPr>
        <w:ind w:left="6480" w:hanging="360"/>
      </w:pPr>
      <w:rPr>
        <w:rFonts w:ascii="Wingdings" w:hAnsi="Wingdings" w:hint="default"/>
      </w:rPr>
    </w:lvl>
  </w:abstractNum>
  <w:abstractNum w:abstractNumId="1" w15:restartNumberingAfterBreak="0">
    <w:nsid w:val="72F1460D"/>
    <w:multiLevelType w:val="hybridMultilevel"/>
    <w:tmpl w:val="7B002D02"/>
    <w:lvl w:ilvl="0" w:tplc="303832FE">
      <w:start w:val="1"/>
      <w:numFmt w:val="bullet"/>
      <w:lvlText w:val=""/>
      <w:lvlJc w:val="left"/>
      <w:pPr>
        <w:ind w:left="720" w:hanging="360"/>
      </w:pPr>
      <w:rPr>
        <w:rFonts w:ascii="Symbol" w:hAnsi="Symbol" w:hint="default"/>
      </w:rPr>
    </w:lvl>
    <w:lvl w:ilvl="1" w:tplc="96ACEAA2">
      <w:start w:val="1"/>
      <w:numFmt w:val="bullet"/>
      <w:lvlText w:val="o"/>
      <w:lvlJc w:val="left"/>
      <w:pPr>
        <w:ind w:left="1440" w:hanging="360"/>
      </w:pPr>
      <w:rPr>
        <w:rFonts w:ascii="Courier New" w:hAnsi="Courier New" w:hint="default"/>
      </w:rPr>
    </w:lvl>
    <w:lvl w:ilvl="2" w:tplc="CCAEB322">
      <w:start w:val="1"/>
      <w:numFmt w:val="bullet"/>
      <w:lvlText w:val=""/>
      <w:lvlJc w:val="left"/>
      <w:pPr>
        <w:ind w:left="2160" w:hanging="360"/>
      </w:pPr>
      <w:rPr>
        <w:rFonts w:ascii="Wingdings" w:hAnsi="Wingdings" w:hint="default"/>
      </w:rPr>
    </w:lvl>
    <w:lvl w:ilvl="3" w:tplc="C38A2E14">
      <w:start w:val="1"/>
      <w:numFmt w:val="bullet"/>
      <w:lvlText w:val=""/>
      <w:lvlJc w:val="left"/>
      <w:pPr>
        <w:ind w:left="2880" w:hanging="360"/>
      </w:pPr>
      <w:rPr>
        <w:rFonts w:ascii="Symbol" w:hAnsi="Symbol" w:hint="default"/>
      </w:rPr>
    </w:lvl>
    <w:lvl w:ilvl="4" w:tplc="1D90A7FC">
      <w:start w:val="1"/>
      <w:numFmt w:val="bullet"/>
      <w:lvlText w:val="o"/>
      <w:lvlJc w:val="left"/>
      <w:pPr>
        <w:ind w:left="3600" w:hanging="360"/>
      </w:pPr>
      <w:rPr>
        <w:rFonts w:ascii="Courier New" w:hAnsi="Courier New" w:hint="default"/>
      </w:rPr>
    </w:lvl>
    <w:lvl w:ilvl="5" w:tplc="1CBE0266">
      <w:start w:val="1"/>
      <w:numFmt w:val="bullet"/>
      <w:lvlText w:val=""/>
      <w:lvlJc w:val="left"/>
      <w:pPr>
        <w:ind w:left="4320" w:hanging="360"/>
      </w:pPr>
      <w:rPr>
        <w:rFonts w:ascii="Wingdings" w:hAnsi="Wingdings" w:hint="default"/>
      </w:rPr>
    </w:lvl>
    <w:lvl w:ilvl="6" w:tplc="7AB272E8">
      <w:start w:val="1"/>
      <w:numFmt w:val="bullet"/>
      <w:lvlText w:val=""/>
      <w:lvlJc w:val="left"/>
      <w:pPr>
        <w:ind w:left="5040" w:hanging="360"/>
      </w:pPr>
      <w:rPr>
        <w:rFonts w:ascii="Symbol" w:hAnsi="Symbol" w:hint="default"/>
      </w:rPr>
    </w:lvl>
    <w:lvl w:ilvl="7" w:tplc="9B405E10">
      <w:start w:val="1"/>
      <w:numFmt w:val="bullet"/>
      <w:lvlText w:val="o"/>
      <w:lvlJc w:val="left"/>
      <w:pPr>
        <w:ind w:left="5760" w:hanging="360"/>
      </w:pPr>
      <w:rPr>
        <w:rFonts w:ascii="Courier New" w:hAnsi="Courier New" w:hint="default"/>
      </w:rPr>
    </w:lvl>
    <w:lvl w:ilvl="8" w:tplc="0C4AE012">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D7FCE1"/>
    <w:rsid w:val="001C6A86"/>
    <w:rsid w:val="007F196F"/>
    <w:rsid w:val="00830257"/>
    <w:rsid w:val="0094576E"/>
    <w:rsid w:val="00E720BD"/>
    <w:rsid w:val="01ED991A"/>
    <w:rsid w:val="0257D7F7"/>
    <w:rsid w:val="0273A426"/>
    <w:rsid w:val="028379EA"/>
    <w:rsid w:val="048EFF3C"/>
    <w:rsid w:val="05D56B06"/>
    <w:rsid w:val="07813973"/>
    <w:rsid w:val="07AD59EE"/>
    <w:rsid w:val="07FF9697"/>
    <w:rsid w:val="086DEE74"/>
    <w:rsid w:val="08DDEBE8"/>
    <w:rsid w:val="09155038"/>
    <w:rsid w:val="0A1DBB6B"/>
    <w:rsid w:val="0B428D0B"/>
    <w:rsid w:val="0B74ABD0"/>
    <w:rsid w:val="0C5DD9D5"/>
    <w:rsid w:val="0C6DCDC0"/>
    <w:rsid w:val="0D98E688"/>
    <w:rsid w:val="0D9C5C18"/>
    <w:rsid w:val="0DD8D9BB"/>
    <w:rsid w:val="10738BB2"/>
    <w:rsid w:val="114E8B32"/>
    <w:rsid w:val="118B5D5B"/>
    <w:rsid w:val="12594067"/>
    <w:rsid w:val="1434CECD"/>
    <w:rsid w:val="1470B683"/>
    <w:rsid w:val="1522A781"/>
    <w:rsid w:val="15DAA969"/>
    <w:rsid w:val="17042C66"/>
    <w:rsid w:val="1781EDA5"/>
    <w:rsid w:val="17F87E1F"/>
    <w:rsid w:val="18D00649"/>
    <w:rsid w:val="18F7025F"/>
    <w:rsid w:val="192DEF31"/>
    <w:rsid w:val="19576D53"/>
    <w:rsid w:val="19EC918B"/>
    <w:rsid w:val="1A316BE3"/>
    <w:rsid w:val="1A915F14"/>
    <w:rsid w:val="1C39F35B"/>
    <w:rsid w:val="1D1073DF"/>
    <w:rsid w:val="1F77F9F8"/>
    <w:rsid w:val="21049151"/>
    <w:rsid w:val="2183FBF4"/>
    <w:rsid w:val="22175636"/>
    <w:rsid w:val="225EBBC2"/>
    <w:rsid w:val="22AAAE95"/>
    <w:rsid w:val="233098E1"/>
    <w:rsid w:val="23C31958"/>
    <w:rsid w:val="24F385C6"/>
    <w:rsid w:val="256A2CD6"/>
    <w:rsid w:val="28E36157"/>
    <w:rsid w:val="2919468A"/>
    <w:rsid w:val="2A583BED"/>
    <w:rsid w:val="2A9513E4"/>
    <w:rsid w:val="2AD7FCE1"/>
    <w:rsid w:val="2B28C167"/>
    <w:rsid w:val="2B731FA0"/>
    <w:rsid w:val="2C431D98"/>
    <w:rsid w:val="2C5D0469"/>
    <w:rsid w:val="2CCF7901"/>
    <w:rsid w:val="2EAB4140"/>
    <w:rsid w:val="2FBEFAB4"/>
    <w:rsid w:val="30CB2EE8"/>
    <w:rsid w:val="30F41C0C"/>
    <w:rsid w:val="315A0A72"/>
    <w:rsid w:val="31B16829"/>
    <w:rsid w:val="323AEA09"/>
    <w:rsid w:val="32E82B1A"/>
    <w:rsid w:val="35279DE0"/>
    <w:rsid w:val="3577ACE7"/>
    <w:rsid w:val="35C3FF39"/>
    <w:rsid w:val="369771D9"/>
    <w:rsid w:val="36B11F37"/>
    <w:rsid w:val="36E7854F"/>
    <w:rsid w:val="3855A28B"/>
    <w:rsid w:val="38CE55BF"/>
    <w:rsid w:val="3B0D82C8"/>
    <w:rsid w:val="3BD049CD"/>
    <w:rsid w:val="3C5B4575"/>
    <w:rsid w:val="3C691D89"/>
    <w:rsid w:val="3C718688"/>
    <w:rsid w:val="3CB7574B"/>
    <w:rsid w:val="3D0EADF1"/>
    <w:rsid w:val="3D141292"/>
    <w:rsid w:val="3D322126"/>
    <w:rsid w:val="3D3BEF8C"/>
    <w:rsid w:val="3D5A361C"/>
    <w:rsid w:val="3EE3216D"/>
    <w:rsid w:val="3FD89458"/>
    <w:rsid w:val="40F286B9"/>
    <w:rsid w:val="41311054"/>
    <w:rsid w:val="413DD669"/>
    <w:rsid w:val="437826DD"/>
    <w:rsid w:val="443DF4A9"/>
    <w:rsid w:val="448897A6"/>
    <w:rsid w:val="44AB685F"/>
    <w:rsid w:val="44B2B13C"/>
    <w:rsid w:val="44C9B44E"/>
    <w:rsid w:val="4565FAF9"/>
    <w:rsid w:val="458CEDC4"/>
    <w:rsid w:val="4598BBF1"/>
    <w:rsid w:val="46576A87"/>
    <w:rsid w:val="47607790"/>
    <w:rsid w:val="48915E02"/>
    <w:rsid w:val="48B2BCC2"/>
    <w:rsid w:val="49EE8E24"/>
    <w:rsid w:val="49F5849D"/>
    <w:rsid w:val="4D1194B1"/>
    <w:rsid w:val="4E5C415F"/>
    <w:rsid w:val="4E7A5C1A"/>
    <w:rsid w:val="4E884826"/>
    <w:rsid w:val="503EECBF"/>
    <w:rsid w:val="50EDFB39"/>
    <w:rsid w:val="5129ECD2"/>
    <w:rsid w:val="51A94DE3"/>
    <w:rsid w:val="51CEE9A1"/>
    <w:rsid w:val="56042617"/>
    <w:rsid w:val="563E28D9"/>
    <w:rsid w:val="56582EA8"/>
    <w:rsid w:val="5712BFED"/>
    <w:rsid w:val="58C330D5"/>
    <w:rsid w:val="595CE826"/>
    <w:rsid w:val="5C870D93"/>
    <w:rsid w:val="5C9C92E8"/>
    <w:rsid w:val="5CAFA43C"/>
    <w:rsid w:val="5D1783A4"/>
    <w:rsid w:val="5DBF3AAC"/>
    <w:rsid w:val="5E62CF9F"/>
    <w:rsid w:val="5EB53D7F"/>
    <w:rsid w:val="5F22C891"/>
    <w:rsid w:val="60ED009D"/>
    <w:rsid w:val="613C0B76"/>
    <w:rsid w:val="61419C80"/>
    <w:rsid w:val="6400D282"/>
    <w:rsid w:val="6634AB21"/>
    <w:rsid w:val="67526D3E"/>
    <w:rsid w:val="6834BA19"/>
    <w:rsid w:val="6873F439"/>
    <w:rsid w:val="68902CC3"/>
    <w:rsid w:val="68D6BC4D"/>
    <w:rsid w:val="6A5678F8"/>
    <w:rsid w:val="6AFC393E"/>
    <w:rsid w:val="6CEAF765"/>
    <w:rsid w:val="6D804D74"/>
    <w:rsid w:val="706C5576"/>
    <w:rsid w:val="707EF0C1"/>
    <w:rsid w:val="70A1DA95"/>
    <w:rsid w:val="7246E058"/>
    <w:rsid w:val="72B7FDF7"/>
    <w:rsid w:val="72B8C4AF"/>
    <w:rsid w:val="745BB37D"/>
    <w:rsid w:val="74639BD5"/>
    <w:rsid w:val="75E6DCED"/>
    <w:rsid w:val="768BC94B"/>
    <w:rsid w:val="76E4C6D3"/>
    <w:rsid w:val="7A78D7CC"/>
    <w:rsid w:val="7AB14414"/>
    <w:rsid w:val="7B2CC9AD"/>
    <w:rsid w:val="7B3CE871"/>
    <w:rsid w:val="7B6B67E7"/>
    <w:rsid w:val="7B844F27"/>
    <w:rsid w:val="7BF12FCA"/>
    <w:rsid w:val="7C752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67A6E"/>
  <w15:chartTrackingRefBased/>
  <w15:docId w15:val="{BECF65C2-9C86-4FD0-B6AE-DC405B958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15DAA9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214</Words>
  <Characters>1221</Characters>
  <Application>Microsoft Office Word</Application>
  <DocSecurity>0</DocSecurity>
  <Lines>10</Lines>
  <Paragraphs>2</Paragraphs>
  <ScaleCrop>false</ScaleCrop>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Maxwell</dc:creator>
  <cp:keywords/>
  <dc:description/>
  <cp:lastModifiedBy>Angelina Geraci</cp:lastModifiedBy>
  <cp:revision>2</cp:revision>
  <dcterms:created xsi:type="dcterms:W3CDTF">2026-07-08T19:35:00Z</dcterms:created>
  <dcterms:modified xsi:type="dcterms:W3CDTF">2026-07-08T19:35:00Z</dcterms:modified>
</cp:coreProperties>
</file>