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Our Community School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Finance Committee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Wednesday, September 24, 2025 at 5:00pm</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ON-SITE MEETING LOCATION</w:t>
      </w:r>
    </w:p>
    <w:p w:rsidR="00000000" w:rsidDel="00000000" w:rsidP="00000000" w:rsidRDefault="00000000" w:rsidRPr="00000000" w14:paraId="00000006">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OUR COMMUNITY SCHOOL</w:t>
      </w:r>
    </w:p>
    <w:p w:rsidR="00000000" w:rsidDel="00000000" w:rsidP="00000000" w:rsidRDefault="00000000" w:rsidRPr="00000000" w14:paraId="00000007">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LIBRARY</w:t>
      </w:r>
    </w:p>
    <w:p w:rsidR="00000000" w:rsidDel="00000000" w:rsidP="00000000" w:rsidRDefault="00000000" w:rsidRPr="00000000" w14:paraId="00000008">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10045 Jumilla Ave., Chatsworth, CA 91311</w:t>
      </w:r>
    </w:p>
    <w:p w:rsidR="00000000" w:rsidDel="00000000" w:rsidP="00000000" w:rsidRDefault="00000000" w:rsidRPr="00000000" w14:paraId="00000009">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Community Members may choose to join in-person or via Zoom Meeting at:</w:t>
      </w: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sz w:val="28"/>
          <w:szCs w:val="28"/>
        </w:rPr>
      </w:pPr>
      <w:hyperlink r:id="rId7">
        <w:r w:rsidDel="00000000" w:rsidR="00000000" w:rsidRPr="00000000">
          <w:rPr>
            <w:rFonts w:ascii="Arial" w:cs="Arial" w:eastAsia="Arial" w:hAnsi="Arial"/>
            <w:b w:val="1"/>
            <w:color w:val="1155cc"/>
            <w:sz w:val="28"/>
            <w:szCs w:val="28"/>
            <w:u w:val="single"/>
            <w:rtl w:val="0"/>
          </w:rPr>
          <w:t xml:space="preserve">https://ourcommunityschool-org.zoom.us/j/83745819730?pwd=cnCbUCsarBdjIJygTYaNZvTV0iWFUl.1</w:t>
        </w:r>
      </w:hyperlink>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Meeting ID: 837 4581 9730</w:t>
      </w:r>
    </w:p>
    <w:p w:rsidR="00000000" w:rsidDel="00000000" w:rsidP="00000000" w:rsidRDefault="00000000" w:rsidRPr="00000000" w14:paraId="0000000F">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Passcode: 416856</w:t>
      </w:r>
    </w:p>
    <w:p w:rsidR="00000000" w:rsidDel="00000000" w:rsidP="00000000" w:rsidRDefault="00000000" w:rsidRPr="00000000" w14:paraId="00000010">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spacing w:after="0" w:line="276"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Requests for disability-related modifications or accommodations to participate in this public meeting should be made 24 hours prior to the meeting by calling (818) 538-9313. All efforts will be made for reasonable accommodations. </w:t>
      </w:r>
    </w:p>
    <w:p w:rsidR="00000000" w:rsidDel="00000000" w:rsidP="00000000" w:rsidRDefault="00000000" w:rsidRPr="00000000" w14:paraId="00000012">
      <w:pPr>
        <w:spacing w:after="0" w:line="276"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3">
      <w:pPr>
        <w:spacing w:after="0" w:line="276"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Public Folder for Supporting Documents:</w:t>
      </w:r>
    </w:p>
    <w:p w:rsidR="00000000" w:rsidDel="00000000" w:rsidP="00000000" w:rsidRDefault="00000000" w:rsidRPr="00000000" w14:paraId="00000014">
      <w:pPr>
        <w:spacing w:after="0" w:line="276" w:lineRule="auto"/>
        <w:jc w:val="both"/>
        <w:rPr>
          <w:rFonts w:ascii="Arial" w:cs="Arial" w:eastAsia="Arial" w:hAnsi="Arial"/>
          <w:i w:val="1"/>
          <w:sz w:val="20"/>
          <w:szCs w:val="20"/>
        </w:rPr>
      </w:pPr>
      <w:hyperlink r:id="rId8">
        <w:r w:rsidDel="00000000" w:rsidR="00000000" w:rsidRPr="00000000">
          <w:rPr>
            <w:rFonts w:ascii="Arial" w:cs="Arial" w:eastAsia="Arial" w:hAnsi="Arial"/>
            <w:i w:val="1"/>
            <w:color w:val="1155cc"/>
            <w:sz w:val="20"/>
            <w:szCs w:val="20"/>
            <w:u w:val="single"/>
            <w:rtl w:val="0"/>
          </w:rPr>
          <w:t xml:space="preserve">https://drive.google.com/drive/u/1/folders/1RInpYSAlki_uhFjXvhbdCe6PMTSMryJG</w:t>
        </w:r>
      </w:hyperlink>
      <w:r w:rsidDel="00000000" w:rsidR="00000000" w:rsidRPr="00000000">
        <w:rPr>
          <w:rtl w:val="0"/>
        </w:rPr>
      </w:r>
    </w:p>
    <w:p w:rsidR="00000000" w:rsidDel="00000000" w:rsidP="00000000" w:rsidRDefault="00000000" w:rsidRPr="00000000" w14:paraId="00000015">
      <w:pPr>
        <w:widowControl w:val="0"/>
        <w:spacing w:after="0" w:line="240" w:lineRule="auto"/>
        <w:ind w:left="1440" w:right="2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rPr>
      </w:pPr>
      <w:bookmarkStart w:colFirst="0" w:colLast="0" w:name="_heading=h.ew2fddr34bu9" w:id="0"/>
      <w:bookmarkEnd w:id="0"/>
      <w:r w:rsidDel="00000000" w:rsidR="00000000" w:rsidRPr="00000000">
        <w:rPr>
          <w:rFonts w:ascii="Arial" w:cs="Arial" w:eastAsia="Arial" w:hAnsi="Arial"/>
          <w:b w:val="1"/>
          <w:rtl w:val="0"/>
        </w:rPr>
        <w:t xml:space="preserve">  I.</w:t>
        <w:tab/>
        <w:t xml:space="preserve">Community Speakers </w:t>
      </w:r>
      <w:r w:rsidDel="00000000" w:rsidR="00000000" w:rsidRPr="00000000">
        <w:rPr>
          <w:rFonts w:ascii="Arial" w:cs="Arial" w:eastAsia="Arial" w:hAnsi="Arial"/>
          <w:rtl w:val="0"/>
        </w:rPr>
        <w:t xml:space="preserve">(3 mins each):</w:t>
      </w:r>
      <w:r w:rsidDel="00000000" w:rsidR="00000000" w:rsidRPr="00000000">
        <w:rPr>
          <w:rtl w:val="0"/>
        </w:rPr>
      </w:r>
    </w:p>
    <w:p w:rsidR="00000000" w:rsidDel="00000000" w:rsidP="00000000" w:rsidRDefault="00000000" w:rsidRPr="00000000" w14:paraId="00000017">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Members of the public calling in will be given the opportunity to address the Finance Committee during the meeting.  Those who wish to comment may use the “raise hand” tool on the Zoom platform.  Individual comments will be limited to three (3) minutes.  The Finance Committee may limit the total time for public comment to a reasonable time. </w:t>
      </w:r>
    </w:p>
    <w:p w:rsidR="00000000" w:rsidDel="00000000" w:rsidP="00000000" w:rsidRDefault="00000000" w:rsidRPr="00000000" w14:paraId="00000018">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b w:val="1"/>
          <w:rtl w:val="0"/>
        </w:rPr>
        <w:t xml:space="preserve">  II.</w:t>
        <w:tab/>
        <w:t xml:space="preserve">Consent Agenda</w:t>
      </w:r>
      <w:r w:rsidDel="00000000" w:rsidR="00000000" w:rsidRPr="00000000">
        <w:rPr>
          <w:rFonts w:ascii="Arial" w:cs="Arial" w:eastAsia="Arial" w:hAnsi="Arial"/>
          <w:rtl w:val="0"/>
        </w:rPr>
        <w:t xml:space="preserve"> (3 mins)</w:t>
      </w:r>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The following item(s) may be adopted by a single vote of the Committee, or any item(s) may be pulled off of consent by any member’s request (without any need for a vote to pull from consent). </w:t>
      </w:r>
    </w:p>
    <w:p w:rsidR="00000000" w:rsidDel="00000000" w:rsidP="00000000" w:rsidRDefault="00000000" w:rsidRPr="00000000" w14:paraId="0000001B">
      <w:pPr>
        <w:numPr>
          <w:ilvl w:val="1"/>
          <w:numId w:val="3"/>
        </w:numPr>
        <w:spacing w:after="0" w:line="240" w:lineRule="auto"/>
        <w:ind w:left="1440" w:hanging="360"/>
        <w:rPr/>
      </w:pPr>
      <w:r w:rsidDel="00000000" w:rsidR="00000000" w:rsidRPr="00000000">
        <w:rPr>
          <w:rFonts w:ascii="Arial" w:cs="Arial" w:eastAsia="Arial" w:hAnsi="Arial"/>
          <w:rtl w:val="0"/>
        </w:rPr>
        <w:t xml:space="preserve">Approve Agenda for September 24, 2025 meeting</w:t>
      </w:r>
      <w:r w:rsidDel="00000000" w:rsidR="00000000" w:rsidRPr="00000000">
        <w:rPr>
          <w:rtl w:val="0"/>
        </w:rPr>
      </w:r>
    </w:p>
    <w:p w:rsidR="00000000" w:rsidDel="00000000" w:rsidP="00000000" w:rsidRDefault="00000000" w:rsidRPr="00000000" w14:paraId="0000001C">
      <w:pPr>
        <w:numPr>
          <w:ilvl w:val="1"/>
          <w:numId w:val="3"/>
        </w:numPr>
        <w:spacing w:after="0" w:line="240" w:lineRule="auto"/>
        <w:ind w:left="1440" w:hanging="360"/>
        <w:rPr/>
      </w:pPr>
      <w:r w:rsidDel="00000000" w:rsidR="00000000" w:rsidRPr="00000000">
        <w:rPr>
          <w:rFonts w:ascii="Arial" w:cs="Arial" w:eastAsia="Arial" w:hAnsi="Arial"/>
          <w:rtl w:val="0"/>
        </w:rPr>
        <w:t xml:space="preserve">Approve Minutes from August 27, 2025 meeting</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   III.</w:t>
        <w:tab/>
        <w:t xml:space="preserve">August 2025 Financials </w:t>
      </w:r>
      <w:r w:rsidDel="00000000" w:rsidR="00000000" w:rsidRPr="00000000">
        <w:rPr>
          <w:rFonts w:ascii="Arial" w:cs="Arial" w:eastAsia="Arial" w:hAnsi="Arial"/>
          <w:rtl w:val="0"/>
        </w:rPr>
        <w:t xml:space="preserve">(15 mins)  </w:t>
      </w:r>
    </w:p>
    <w:p w:rsidR="00000000" w:rsidDel="00000000" w:rsidP="00000000" w:rsidRDefault="00000000" w:rsidRPr="00000000" w14:paraId="0000001F">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The Committee will </w:t>
      </w:r>
      <w:r w:rsidDel="00000000" w:rsidR="00000000" w:rsidRPr="00000000">
        <w:rPr>
          <w:rFonts w:ascii="Arial" w:cs="Arial" w:eastAsia="Arial" w:hAnsi="Arial"/>
          <w:b w:val="1"/>
          <w:rtl w:val="0"/>
        </w:rPr>
        <w:t xml:space="preserve">review and vote to approve</w:t>
      </w:r>
      <w:r w:rsidDel="00000000" w:rsidR="00000000" w:rsidRPr="00000000">
        <w:rPr>
          <w:rFonts w:ascii="Arial" w:cs="Arial" w:eastAsia="Arial" w:hAnsi="Arial"/>
          <w:rtl w:val="0"/>
        </w:rPr>
        <w:t xml:space="preserve"> the August 2025 Financials, including the financial dashboard as prepared by ExEd, check register, and credit card register.</w:t>
      </w:r>
    </w:p>
    <w:p w:rsidR="00000000" w:rsidDel="00000000" w:rsidP="00000000" w:rsidRDefault="00000000" w:rsidRPr="00000000" w14:paraId="00000020">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   IV.</w:t>
        <w:tab/>
        <w:t xml:space="preserve">FY2024-25 Audit Task Force </w:t>
      </w:r>
      <w:r w:rsidDel="00000000" w:rsidR="00000000" w:rsidRPr="00000000">
        <w:rPr>
          <w:rFonts w:ascii="Arial" w:cs="Arial" w:eastAsia="Arial" w:hAnsi="Arial"/>
          <w:rtl w:val="0"/>
        </w:rPr>
        <w:t xml:space="preserve">(5 mins)</w:t>
      </w:r>
    </w:p>
    <w:p w:rsidR="00000000" w:rsidDel="00000000" w:rsidP="00000000" w:rsidRDefault="00000000" w:rsidRPr="00000000" w14:paraId="00000022">
      <w:pPr>
        <w:widowControl w:val="0"/>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The Committee will</w:t>
      </w:r>
      <w:r w:rsidDel="00000000" w:rsidR="00000000" w:rsidRPr="00000000">
        <w:rPr>
          <w:rFonts w:ascii="Arial" w:cs="Arial" w:eastAsia="Arial" w:hAnsi="Arial"/>
          <w:b w:val="1"/>
          <w:rtl w:val="0"/>
        </w:rPr>
        <w:t xml:space="preserve"> r</w:t>
      </w:r>
      <w:r w:rsidDel="00000000" w:rsidR="00000000" w:rsidRPr="00000000">
        <w:rPr>
          <w:rFonts w:ascii="Arial" w:cs="Arial" w:eastAsia="Arial" w:hAnsi="Arial"/>
          <w:rtl w:val="0"/>
        </w:rPr>
        <w:t xml:space="preserve">eview the roles and responsibilities of the audit task force, and proposed </w:t>
      </w:r>
      <w:r w:rsidDel="00000000" w:rsidR="00000000" w:rsidRPr="00000000">
        <w:rPr>
          <w:rFonts w:ascii="Arial" w:cs="Arial" w:eastAsia="Arial" w:hAnsi="Arial"/>
          <w:b w:val="1"/>
          <w:rtl w:val="0"/>
        </w:rPr>
        <w:t xml:space="preserve">Motion #FIN09.24.25A, Resolution to Establish Audit Task Force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rtl w:val="0"/>
        </w:rPr>
        <w:t xml:space="preserve">provide a recommendation to the Board for creation of task force</w:t>
      </w:r>
      <w:r w:rsidDel="00000000" w:rsidR="00000000" w:rsidRPr="00000000">
        <w:rPr>
          <w:rFonts w:ascii="Arial" w:cs="Arial" w:eastAsia="Arial" w:hAnsi="Arial"/>
          <w:rtl w:val="0"/>
        </w:rPr>
        <w:t xml:space="preserve"> to review FY2024-25 audit of the OCS financial statements and Form 990 tax return.</w:t>
      </w:r>
    </w:p>
    <w:p w:rsidR="00000000" w:rsidDel="00000000" w:rsidP="00000000" w:rsidRDefault="00000000" w:rsidRPr="00000000" w14:paraId="00000023">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4">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spacing w:after="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6">
      <w:pPr>
        <w:widowControl w:val="0"/>
        <w:spacing w:after="0" w:line="240" w:lineRule="auto"/>
        <w:ind w:left="0" w:firstLine="0"/>
        <w:rPr>
          <w:rFonts w:ascii="Arial" w:cs="Arial" w:eastAsia="Arial" w:hAnsi="Arial"/>
        </w:rPr>
      </w:pPr>
      <w:r w:rsidDel="00000000" w:rsidR="00000000" w:rsidRPr="00000000">
        <w:rPr>
          <w:rFonts w:ascii="Arial" w:cs="Arial" w:eastAsia="Arial" w:hAnsi="Arial"/>
          <w:b w:val="1"/>
          <w:rtl w:val="0"/>
        </w:rPr>
        <w:t xml:space="preserve">V.</w:t>
        <w:tab/>
        <w:t xml:space="preserve">Update on OCS Investments and East West Bank </w:t>
      </w:r>
      <w:r w:rsidDel="00000000" w:rsidR="00000000" w:rsidRPr="00000000">
        <w:rPr>
          <w:rFonts w:ascii="Arial" w:cs="Arial" w:eastAsia="Arial" w:hAnsi="Arial"/>
          <w:rtl w:val="0"/>
        </w:rPr>
        <w:t xml:space="preserve">(5 mins)</w:t>
      </w:r>
    </w:p>
    <w:p w:rsidR="00000000" w:rsidDel="00000000" w:rsidP="00000000" w:rsidRDefault="00000000" w:rsidRPr="00000000" w14:paraId="00000027">
      <w:pPr>
        <w:widowControl w:val="0"/>
        <w:spacing w:after="0" w:line="276" w:lineRule="auto"/>
        <w:ind w:left="720" w:firstLine="0"/>
        <w:rPr>
          <w:rFonts w:ascii="Arial" w:cs="Arial" w:eastAsia="Arial" w:hAnsi="Arial"/>
          <w:b w:val="1"/>
        </w:rPr>
      </w:pPr>
      <w:r w:rsidDel="00000000" w:rsidR="00000000" w:rsidRPr="00000000">
        <w:rPr>
          <w:rFonts w:ascii="Arial" w:cs="Arial" w:eastAsia="Arial" w:hAnsi="Arial"/>
          <w:rtl w:val="0"/>
        </w:rPr>
        <w:t xml:space="preserve">The Committee will receive update on status of investments, and consider proposal from East West Bank. </w:t>
      </w:r>
      <w:r w:rsidDel="00000000" w:rsidR="00000000" w:rsidRPr="00000000">
        <w:rPr>
          <w:rtl w:val="0"/>
        </w:rPr>
      </w:r>
    </w:p>
    <w:p w:rsidR="00000000" w:rsidDel="00000000" w:rsidP="00000000" w:rsidRDefault="00000000" w:rsidRPr="00000000" w14:paraId="00000028">
      <w:pPr>
        <w:widowControl w:val="0"/>
        <w:spacing w:after="0" w:line="240" w:lineRule="auto"/>
        <w:ind w:left="180" w:firstLine="0"/>
        <w:rPr>
          <w:rFonts w:ascii="Arial" w:cs="Arial" w:eastAsia="Arial" w:hAnsi="Arial"/>
          <w:b w:val="1"/>
        </w:rPr>
      </w:pPr>
      <w:r w:rsidDel="00000000" w:rsidR="00000000" w:rsidRPr="00000000">
        <w:rPr>
          <w:rtl w:val="0"/>
        </w:rPr>
      </w:r>
    </w:p>
    <w:p w:rsidR="00000000" w:rsidDel="00000000" w:rsidP="00000000" w:rsidRDefault="00000000" w:rsidRPr="00000000" w14:paraId="00000029">
      <w:pPr>
        <w:widowControl w:val="0"/>
        <w:spacing w:after="0" w:line="240" w:lineRule="auto"/>
        <w:ind w:left="0" w:firstLine="0"/>
        <w:rPr>
          <w:rFonts w:ascii="Arial" w:cs="Arial" w:eastAsia="Arial" w:hAnsi="Arial"/>
        </w:rPr>
      </w:pPr>
      <w:r w:rsidDel="00000000" w:rsidR="00000000" w:rsidRPr="00000000">
        <w:rPr>
          <w:rFonts w:ascii="Arial" w:cs="Arial" w:eastAsia="Arial" w:hAnsi="Arial"/>
          <w:b w:val="1"/>
          <w:rtl w:val="0"/>
        </w:rPr>
        <w:t xml:space="preserve">  VI.</w:t>
        <w:tab/>
        <w:t xml:space="preserve">Acknowledgments </w:t>
      </w:r>
      <w:r w:rsidDel="00000000" w:rsidR="00000000" w:rsidRPr="00000000">
        <w:rPr>
          <w:rFonts w:ascii="Arial" w:cs="Arial" w:eastAsia="Arial" w:hAnsi="Arial"/>
          <w:rtl w:val="0"/>
        </w:rPr>
        <w:t xml:space="preserve">(5 mins)</w:t>
      </w:r>
    </w:p>
    <w:p w:rsidR="00000000" w:rsidDel="00000000" w:rsidP="00000000" w:rsidRDefault="00000000" w:rsidRPr="00000000" w14:paraId="0000002A">
      <w:pPr>
        <w:widowControl w:val="0"/>
        <w:numPr>
          <w:ilvl w:val="0"/>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Review Upcoming 2025-2026 Finance Committee Tasks</w:t>
      </w:r>
    </w:p>
    <w:p w:rsidR="00000000" w:rsidDel="00000000" w:rsidP="00000000" w:rsidRDefault="00000000" w:rsidRPr="00000000" w14:paraId="0000002B">
      <w:pPr>
        <w:widowControl w:val="0"/>
        <w:numPr>
          <w:ilvl w:val="2"/>
          <w:numId w:val="2"/>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Upcoming: Review fiscal and 990 policies</w:t>
      </w:r>
    </w:p>
    <w:p w:rsidR="00000000" w:rsidDel="00000000" w:rsidP="00000000" w:rsidRDefault="00000000" w:rsidRPr="00000000" w14:paraId="0000002C">
      <w:pPr>
        <w:widowControl w:val="0"/>
        <w:spacing w:after="0" w:line="24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VII.</w:t>
        <w:tab/>
        <w:t xml:space="preserve">Adjourn</w:t>
      </w:r>
    </w:p>
    <w:p w:rsidR="00000000" w:rsidDel="00000000" w:rsidP="00000000" w:rsidRDefault="00000000" w:rsidRPr="00000000" w14:paraId="0000002E">
      <w:pPr>
        <w:widowControl w:val="0"/>
        <w:spacing w:after="0" w:line="240" w:lineRule="auto"/>
        <w:rPr>
          <w:rFonts w:ascii="Arial" w:cs="Arial" w:eastAsia="Arial" w:hAnsi="Arial"/>
          <w:b w:val="1"/>
        </w:rPr>
      </w:pPr>
      <w:r w:rsidDel="00000000" w:rsidR="00000000" w:rsidRPr="00000000">
        <w:rPr>
          <w:rtl w:val="0"/>
        </w:rPr>
      </w:r>
    </w:p>
    <w:sectPr>
      <w:footerReference r:id="rId9" w:type="default"/>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rPr>
    </w:lvl>
    <w:lvl w:ilvl="1">
      <w:start w:val="1"/>
      <w:numFmt w:val="upperLetter"/>
      <w:lvlText w:val="%2."/>
      <w:lvlJc w:val="left"/>
      <w:pPr>
        <w:ind w:left="1440" w:hanging="360"/>
      </w:pPr>
      <w:rPr>
        <w:rFonts w:ascii="Arial" w:cs="Arial" w:eastAsia="Arial" w:hAnsi="Arial"/>
        <w:b w:val="0"/>
      </w:rPr>
    </w:lvl>
    <w:lvl w:ilvl="2">
      <w:start w:val="1"/>
      <w:numFmt w:val="decimal"/>
      <w:lvlText w:val="%3."/>
      <w:lvlJc w:val="lef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lowerLetter"/>
      <w:lvlText w:val="(%6)"/>
      <w:lvlJc w:val="left"/>
      <w:pPr>
        <w:ind w:left="4320" w:hanging="360"/>
      </w:pPr>
      <w:rPr/>
    </w:lvl>
    <w:lvl w:ilvl="6">
      <w:start w:val="1"/>
      <w:numFmt w:val="lowerRoman"/>
      <w:lvlText w:val="(%7)"/>
      <w:lvlJc w:val="righ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urcommunityschool-org.zoom.us/j/83745819730?pwd=cnCbUCsarBdjIJygTYaNZvTV0iWFUl.1" TargetMode="External"/><Relationship Id="rId8" Type="http://schemas.openxmlformats.org/officeDocument/2006/relationships/hyperlink" Target="https://drive.google.com/drive/u/1/folders/1RInpYSAlki_uhFjXvhbdCe6PMTSMry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7GcVaaEF2mNl9nowqskukgeVg==">CgMxLjAyDmguZXcyZmRkcjM0YnU5OAByITFpbE1Ed3YyX0xvVnJiOTFLbjFwSTBicmJpOXVPaUpXMA==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2025-04-28T00:37:00Z</dcterms:created>
  <dc:creator>Gregory Kogan</dc:creator>
</cp:coreProperties>
</file>