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Job Title:  Substitute Teacher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Contract Period:  n/a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Reports to:  Building Level Administrator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Essential Functions: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 to the building Principal/Administrative Assistant upon arrival at the school building. 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Reviews with the Principal, department head, or Instructional Assistant all plans and schedules to be followed during the teaching day. 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Follows the established routine and schedules of the classroom. 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Follows the lesson plans and procedures provided by regular Teacher. 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Consults with the building Principal before initiating any teaching or other procedures not specified in the Teacher’s Plan Book. 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Assumes responsibility for overseeing student behavior. 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Provides reports as required by the Teacher and/or school Principal. 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Follows all policies, rules, and procedures of the school system. 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confidentiality of student information.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