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265"/>
      </w:tblGrid>
      <w:tr w:rsidR="00EE5EFE" w14:paraId="4DA5503E" w14:textId="77777777" w:rsidTr="00EE5EFE">
        <w:trPr>
          <w:trHeight w:val="440"/>
        </w:trPr>
        <w:tc>
          <w:tcPr>
            <w:tcW w:w="9265" w:type="dxa"/>
          </w:tcPr>
          <w:p w14:paraId="4031B2CE" w14:textId="7FB558C7" w:rsidR="00EE5EFE" w:rsidRPr="00EE5EFE" w:rsidRDefault="00EE5EFE">
            <w:pPr>
              <w:rPr>
                <w:b/>
                <w:bCs/>
                <w:sz w:val="28"/>
                <w:szCs w:val="28"/>
                <w:highlight w:val="lightGray"/>
              </w:rPr>
            </w:pPr>
            <w:r w:rsidRPr="00EE5EFE">
              <w:rPr>
                <w:b/>
                <w:bCs/>
                <w:sz w:val="28"/>
                <w:szCs w:val="28"/>
                <w:highlight w:val="lightGray"/>
              </w:rPr>
              <w:t>SAU #7                                                                                                              Policy: FF</w:t>
            </w:r>
          </w:p>
        </w:tc>
      </w:tr>
    </w:tbl>
    <w:p w14:paraId="3A8D03A2" w14:textId="5FD9BD88" w:rsidR="002C7A33" w:rsidRDefault="002C7A33"/>
    <w:p w14:paraId="256081D8" w14:textId="2FBC8A9F" w:rsidR="00EE5EFE" w:rsidRPr="0075235C" w:rsidRDefault="00EE5EFE" w:rsidP="00EE5EFE">
      <w:pPr>
        <w:jc w:val="center"/>
        <w:rPr>
          <w:rFonts w:ascii="Times New Roman" w:hAnsi="Times New Roman" w:cs="Times New Roman"/>
          <w:b/>
          <w:bCs/>
          <w:sz w:val="28"/>
          <w:szCs w:val="28"/>
        </w:rPr>
      </w:pPr>
      <w:r w:rsidRPr="0075235C">
        <w:rPr>
          <w:rFonts w:ascii="Times New Roman" w:hAnsi="Times New Roman" w:cs="Times New Roman"/>
          <w:b/>
          <w:bCs/>
          <w:sz w:val="28"/>
          <w:szCs w:val="28"/>
        </w:rPr>
        <w:t>Naming of District Buildings and Facilities and Dedication of Areas</w:t>
      </w:r>
    </w:p>
    <w:p w14:paraId="0419D0B2" w14:textId="77777777" w:rsidR="0075235C" w:rsidRDefault="0075235C"/>
    <w:p w14:paraId="5054B756" w14:textId="03FC60CA" w:rsidR="00EE5EFE" w:rsidRDefault="00EE5EFE">
      <w:r>
        <w:t>Category: O</w:t>
      </w:r>
    </w:p>
    <w:p w14:paraId="08F2DC72" w14:textId="67FFAB26" w:rsidR="00EE5EFE" w:rsidRDefault="00EE5EFE"/>
    <w:p w14:paraId="36934190" w14:textId="77777777" w:rsidR="00EE5EFE" w:rsidRPr="00C246C4" w:rsidRDefault="00EE5EFE" w:rsidP="00EE5EFE">
      <w:pPr>
        <w:widowControl w:val="0"/>
        <w:numPr>
          <w:ilvl w:val="0"/>
          <w:numId w:val="1"/>
        </w:numPr>
        <w:tabs>
          <w:tab w:val="left" w:pos="360"/>
        </w:tabs>
        <w:autoSpaceDE w:val="0"/>
        <w:autoSpaceDN w:val="0"/>
        <w:spacing w:after="180" w:line="240" w:lineRule="auto"/>
        <w:ind w:left="360" w:hanging="360"/>
        <w:rPr>
          <w:rFonts w:ascii="Times New Roman" w:eastAsia="Times New Roman" w:hAnsi="Times New Roman" w:cs="Times New Roman"/>
          <w:b/>
          <w:sz w:val="24"/>
          <w:lang w:bidi="en-US"/>
        </w:rPr>
      </w:pPr>
      <w:r w:rsidRPr="00C246C4">
        <w:rPr>
          <w:rFonts w:ascii="Times New Roman" w:eastAsia="Times New Roman" w:hAnsi="Times New Roman" w:cs="Times New Roman"/>
          <w:b/>
          <w:sz w:val="24"/>
          <w:lang w:bidi="en-US"/>
        </w:rPr>
        <w:t>PURPOSE AND GENERAL POLICY</w:t>
      </w:r>
    </w:p>
    <w:p w14:paraId="4A46FE6A" w14:textId="77777777" w:rsidR="00EE5EFE" w:rsidRPr="00C246C4" w:rsidRDefault="00EE5EFE" w:rsidP="00EE5EFE">
      <w:pPr>
        <w:widowControl w:val="0"/>
        <w:tabs>
          <w:tab w:val="left" w:pos="900"/>
        </w:tabs>
        <w:autoSpaceDE w:val="0"/>
        <w:autoSpaceDN w:val="0"/>
        <w:spacing w:after="180" w:line="240" w:lineRule="auto"/>
        <w:ind w:left="360"/>
        <w:rPr>
          <w:rFonts w:ascii="Times New Roman" w:eastAsia="Times New Roman" w:hAnsi="Times New Roman" w:cs="Times New Roman"/>
          <w:sz w:val="24"/>
          <w:szCs w:val="24"/>
          <w:lang w:bidi="en-US"/>
        </w:rPr>
      </w:pPr>
      <w:r w:rsidRPr="00C246C4">
        <w:rPr>
          <w:rFonts w:ascii="Times New Roman" w:eastAsia="Times New Roman" w:hAnsi="Times New Roman" w:cs="Times New Roman"/>
          <w:sz w:val="24"/>
          <w:szCs w:val="24"/>
          <w:lang w:bidi="en-US"/>
        </w:rPr>
        <w:t>The purpose of this policy is to establish a process and guidelines for the naming of School District school buildings or facilities, and dedication of areas of buildings or facilities.</w:t>
      </w:r>
    </w:p>
    <w:p w14:paraId="209AFED4" w14:textId="77777777" w:rsidR="00EE5EFE" w:rsidRPr="00C246C4" w:rsidRDefault="00EE5EFE" w:rsidP="00EE5EFE">
      <w:pPr>
        <w:widowControl w:val="0"/>
        <w:tabs>
          <w:tab w:val="left" w:pos="900"/>
        </w:tabs>
        <w:autoSpaceDE w:val="0"/>
        <w:autoSpaceDN w:val="0"/>
        <w:spacing w:after="180" w:line="240" w:lineRule="auto"/>
        <w:ind w:left="360"/>
        <w:rPr>
          <w:rFonts w:ascii="Times New Roman" w:eastAsia="Times New Roman" w:hAnsi="Times New Roman" w:cs="Times New Roman"/>
          <w:sz w:val="24"/>
          <w:lang w:bidi="en-US"/>
        </w:rPr>
      </w:pPr>
      <w:r w:rsidRPr="00C246C4">
        <w:rPr>
          <w:rFonts w:ascii="Times New Roman" w:eastAsia="Times New Roman" w:hAnsi="Times New Roman" w:cs="Times New Roman"/>
          <w:sz w:val="24"/>
          <w:lang w:bidi="en-US"/>
        </w:rPr>
        <w:t>The naming of a building or facility, or the designation of an area of a building or facility, is an extraordinary and rare event falling within the authority of the School Board as the District’s governing body.  The Board should not consider such actions lightly nor base them on recent notable events.</w:t>
      </w:r>
    </w:p>
    <w:p w14:paraId="752EC814" w14:textId="77777777" w:rsidR="00EE5EFE" w:rsidRPr="00C246C4" w:rsidRDefault="00EE5EFE" w:rsidP="00EE5EFE">
      <w:pPr>
        <w:widowControl w:val="0"/>
        <w:tabs>
          <w:tab w:val="left" w:pos="900"/>
        </w:tabs>
        <w:autoSpaceDE w:val="0"/>
        <w:autoSpaceDN w:val="0"/>
        <w:spacing w:after="180" w:line="240" w:lineRule="auto"/>
        <w:ind w:left="360"/>
        <w:rPr>
          <w:rFonts w:ascii="Times New Roman" w:eastAsia="Times New Roman" w:hAnsi="Times New Roman" w:cs="Times New Roman"/>
          <w:sz w:val="24"/>
          <w:lang w:bidi="en-US"/>
        </w:rPr>
      </w:pPr>
      <w:r w:rsidRPr="00C246C4">
        <w:rPr>
          <w:rFonts w:ascii="Times New Roman" w:eastAsia="Times New Roman" w:hAnsi="Times New Roman" w:cs="Times New Roman"/>
          <w:sz w:val="24"/>
          <w:lang w:bidi="en-US"/>
        </w:rPr>
        <w:t>For purposes of this policy, “buildings and(or) facilities” shall mean and include every school, school district building, [stadium], athletic field,</w:t>
      </w:r>
      <w:r w:rsidRPr="00C246C4">
        <w:rPr>
          <w:rFonts w:ascii="Times New Roman" w:eastAsia="Times New Roman" w:hAnsi="Times New Roman" w:cs="Times New Roman"/>
          <w:spacing w:val="-12"/>
          <w:sz w:val="24"/>
          <w:lang w:bidi="en-US"/>
        </w:rPr>
        <w:t xml:space="preserve"> </w:t>
      </w:r>
      <w:r w:rsidRPr="00C246C4">
        <w:rPr>
          <w:rFonts w:ascii="Times New Roman" w:eastAsia="Times New Roman" w:hAnsi="Times New Roman" w:cs="Times New Roman"/>
          <w:sz w:val="24"/>
          <w:lang w:bidi="en-US"/>
        </w:rPr>
        <w:t xml:space="preserve">playground, or other real </w:t>
      </w:r>
      <w:r>
        <w:rPr>
          <w:rFonts w:ascii="Times New Roman" w:eastAsia="Times New Roman" w:hAnsi="Times New Roman" w:cs="Times New Roman"/>
          <w:sz w:val="24"/>
          <w:lang w:bidi="en-US"/>
        </w:rPr>
        <w:t>estate</w:t>
      </w:r>
      <w:r w:rsidRPr="00C246C4">
        <w:rPr>
          <w:rFonts w:ascii="Times New Roman" w:eastAsia="Times New Roman" w:hAnsi="Times New Roman" w:cs="Times New Roman"/>
          <w:sz w:val="24"/>
          <w:lang w:bidi="en-US"/>
        </w:rPr>
        <w:t xml:space="preserve"> owned or leased by the </w:t>
      </w:r>
      <w:proofErr w:type="gramStart"/>
      <w:r w:rsidRPr="00C246C4">
        <w:rPr>
          <w:rFonts w:ascii="Times New Roman" w:eastAsia="Times New Roman" w:hAnsi="Times New Roman" w:cs="Times New Roman"/>
          <w:sz w:val="24"/>
          <w:lang w:bidi="en-US"/>
        </w:rPr>
        <w:t>District</w:t>
      </w:r>
      <w:proofErr w:type="gramEnd"/>
      <w:r w:rsidRPr="00C246C4">
        <w:rPr>
          <w:rFonts w:ascii="Times New Roman" w:eastAsia="Times New Roman" w:hAnsi="Times New Roman" w:cs="Times New Roman"/>
          <w:sz w:val="24"/>
          <w:lang w:bidi="en-US"/>
        </w:rPr>
        <w:t>, or otherwise under the jurisdiction of the School Board.</w:t>
      </w:r>
    </w:p>
    <w:p w14:paraId="1EBEA8E5" w14:textId="77777777" w:rsidR="00EE5EFE" w:rsidRPr="00C246C4" w:rsidRDefault="00EE5EFE" w:rsidP="00EE5EFE">
      <w:pPr>
        <w:widowControl w:val="0"/>
        <w:tabs>
          <w:tab w:val="left" w:pos="900"/>
        </w:tabs>
        <w:autoSpaceDE w:val="0"/>
        <w:autoSpaceDN w:val="0"/>
        <w:spacing w:after="180" w:line="240" w:lineRule="auto"/>
        <w:ind w:left="360"/>
        <w:rPr>
          <w:rFonts w:ascii="Times New Roman" w:eastAsia="Times New Roman" w:hAnsi="Times New Roman" w:cs="Times New Roman"/>
          <w:sz w:val="24"/>
          <w:lang w:bidi="en-US"/>
        </w:rPr>
      </w:pPr>
      <w:r w:rsidRPr="00C246C4">
        <w:rPr>
          <w:rFonts w:ascii="Times New Roman" w:eastAsia="Times New Roman" w:hAnsi="Times New Roman" w:cs="Times New Roman"/>
          <w:sz w:val="24"/>
          <w:lang w:bidi="en-US"/>
        </w:rPr>
        <w:t xml:space="preserve">“Area of buildings or facilities” refers to identifiable spaces/core areas within a building or facility, </w:t>
      </w:r>
      <w:r>
        <w:rPr>
          <w:rFonts w:ascii="Times New Roman" w:eastAsia="Times New Roman" w:hAnsi="Times New Roman" w:cs="Times New Roman"/>
          <w:sz w:val="24"/>
          <w:lang w:bidi="en-US"/>
        </w:rPr>
        <w:t>including but not limited to</w:t>
      </w:r>
      <w:r w:rsidRPr="00C246C4">
        <w:rPr>
          <w:rFonts w:ascii="Times New Roman" w:eastAsia="Times New Roman" w:hAnsi="Times New Roman" w:cs="Times New Roman"/>
          <w:sz w:val="24"/>
          <w:lang w:bidi="en-US"/>
        </w:rPr>
        <w:t xml:space="preserve"> such spaces as media centers, gymnasiums, auditoriums, hallways, wings, etc.  </w:t>
      </w:r>
    </w:p>
    <w:p w14:paraId="602D7834" w14:textId="1F544338" w:rsidR="00EE5EFE" w:rsidRPr="00C246C4" w:rsidRDefault="00EE5EFE" w:rsidP="00EE5EFE">
      <w:pPr>
        <w:widowControl w:val="0"/>
        <w:tabs>
          <w:tab w:val="left" w:pos="900"/>
        </w:tabs>
        <w:autoSpaceDE w:val="0"/>
        <w:autoSpaceDN w:val="0"/>
        <w:spacing w:after="180" w:line="240" w:lineRule="auto"/>
        <w:ind w:left="360"/>
        <w:rPr>
          <w:rFonts w:ascii="Times New Roman" w:eastAsia="Times New Roman" w:hAnsi="Times New Roman" w:cs="Times New Roman"/>
          <w:sz w:val="24"/>
          <w:lang w:bidi="en-US"/>
        </w:rPr>
      </w:pPr>
      <w:r w:rsidRPr="00C246C4">
        <w:rPr>
          <w:rFonts w:ascii="Times New Roman" w:eastAsia="Times New Roman" w:hAnsi="Times New Roman" w:cs="Times New Roman"/>
          <w:sz w:val="24"/>
          <w:lang w:bidi="en-US"/>
        </w:rPr>
        <w:t>The Board retains the authority in its sole discretion to name, rename or change, in whole or in part, the name of any building or facility, or the designated name of any area of a building or facility.  Such naming, renaming, or changing may be considered at any time the Board so chooses, including, without limitation, naming proposals recommended prior to construction,</w:t>
      </w:r>
      <w:r w:rsidRPr="00EE5EFE">
        <w:rPr>
          <w:rFonts w:ascii="Times New Roman" w:eastAsia="Times New Roman" w:hAnsi="Times New Roman" w:cs="Times New Roman"/>
          <w:sz w:val="24"/>
          <w:lang w:bidi="en-US"/>
        </w:rPr>
        <w:t xml:space="preserve"> </w:t>
      </w:r>
      <w:r w:rsidRPr="00C246C4">
        <w:rPr>
          <w:rFonts w:ascii="Times New Roman" w:eastAsia="Times New Roman" w:hAnsi="Times New Roman" w:cs="Times New Roman"/>
          <w:sz w:val="24"/>
          <w:lang w:bidi="en-US"/>
        </w:rPr>
        <w:t>when construction is in progress, or after being acquired, by the district.</w:t>
      </w:r>
    </w:p>
    <w:p w14:paraId="3AA27260" w14:textId="77777777" w:rsidR="003528DE" w:rsidRPr="00C246C4" w:rsidRDefault="003528DE" w:rsidP="003528DE">
      <w:pPr>
        <w:widowControl w:val="0"/>
        <w:numPr>
          <w:ilvl w:val="0"/>
          <w:numId w:val="1"/>
        </w:numPr>
        <w:tabs>
          <w:tab w:val="left" w:pos="360"/>
        </w:tabs>
        <w:autoSpaceDE w:val="0"/>
        <w:autoSpaceDN w:val="0"/>
        <w:spacing w:after="180" w:line="240" w:lineRule="auto"/>
        <w:ind w:left="360" w:hanging="360"/>
        <w:rPr>
          <w:rFonts w:ascii="Times New Roman" w:eastAsia="Times New Roman" w:hAnsi="Times New Roman" w:cs="Times New Roman"/>
          <w:b/>
          <w:bCs/>
          <w:lang w:bidi="en-US"/>
        </w:rPr>
      </w:pPr>
      <w:r w:rsidRPr="00C246C4">
        <w:rPr>
          <w:rFonts w:ascii="Times New Roman" w:eastAsia="Times New Roman" w:hAnsi="Times New Roman" w:cs="Times New Roman"/>
          <w:b/>
          <w:bCs/>
          <w:lang w:bidi="en-US"/>
        </w:rPr>
        <w:t>GENERAL GUIDELINES FOR NAMING OF BUILDINGS OR FACILITIES OR FOR DEDICATION OF SPACES.</w:t>
      </w:r>
    </w:p>
    <w:p w14:paraId="050AA140" w14:textId="77777777" w:rsidR="003528DE" w:rsidRPr="00C246C4" w:rsidRDefault="003528DE" w:rsidP="003528DE">
      <w:pPr>
        <w:pStyle w:val="ListParagraph"/>
        <w:widowControl w:val="0"/>
        <w:numPr>
          <w:ilvl w:val="0"/>
          <w:numId w:val="2"/>
        </w:numPr>
        <w:autoSpaceDE w:val="0"/>
        <w:autoSpaceDN w:val="0"/>
        <w:spacing w:after="180" w:line="240" w:lineRule="auto"/>
        <w:ind w:left="720"/>
        <w:contextualSpacing w:val="0"/>
        <w:rPr>
          <w:rFonts w:ascii="Times New Roman" w:eastAsia="Times New Roman" w:hAnsi="Times New Roman" w:cs="Times New Roman"/>
          <w:sz w:val="24"/>
          <w:szCs w:val="22"/>
          <w:lang w:bidi="en-US"/>
        </w:rPr>
      </w:pPr>
      <w:r w:rsidRPr="00C246C4">
        <w:rPr>
          <w:rFonts w:ascii="Times New Roman" w:eastAsia="Times New Roman" w:hAnsi="Times New Roman" w:cs="Times New Roman"/>
          <w:sz w:val="24"/>
          <w:szCs w:val="22"/>
          <w:lang w:bidi="en-US"/>
        </w:rPr>
        <w:t>The naming of school buildings or facilities or dedication of building/facility spaces is the ultimate responsibility of the School Board. Individuals or groups may submit a written naming or dedication proposal to the Superintendent.  Naming or dedication proposals should include any information relating to the guidelines below, along with any other information the person/group making the proposal deems appropriate to enable the Board to make an informed decision.</w:t>
      </w:r>
    </w:p>
    <w:p w14:paraId="5655B150" w14:textId="432629D0" w:rsidR="00EE5EFE" w:rsidRDefault="00EE5EFE" w:rsidP="00EE5EFE"/>
    <w:p w14:paraId="2A1EE981" w14:textId="7EF0C4A3" w:rsidR="003528DE" w:rsidRDefault="003528DE" w:rsidP="00EE5EFE"/>
    <w:p w14:paraId="75B4AC0E" w14:textId="2F398541" w:rsidR="003528DE" w:rsidRDefault="003528DE" w:rsidP="00EE5EFE"/>
    <w:p w14:paraId="47048761" w14:textId="5A6E3CCE" w:rsidR="003528DE" w:rsidRPr="00C246C4" w:rsidRDefault="003528DE" w:rsidP="003528DE">
      <w:pPr>
        <w:pStyle w:val="ListParagraph"/>
        <w:widowControl w:val="0"/>
        <w:numPr>
          <w:ilvl w:val="0"/>
          <w:numId w:val="2"/>
        </w:numPr>
        <w:autoSpaceDE w:val="0"/>
        <w:autoSpaceDN w:val="0"/>
        <w:spacing w:after="180" w:line="240" w:lineRule="auto"/>
        <w:ind w:left="720"/>
        <w:contextualSpacing w:val="0"/>
        <w:rPr>
          <w:rFonts w:ascii="Times New Roman" w:eastAsia="Times New Roman" w:hAnsi="Times New Roman" w:cs="Times New Roman"/>
          <w:sz w:val="24"/>
          <w:szCs w:val="22"/>
          <w:lang w:bidi="en-US"/>
        </w:rPr>
      </w:pPr>
      <w:r w:rsidRPr="00C246C4">
        <w:rPr>
          <w:rFonts w:ascii="Times New Roman" w:eastAsia="Times New Roman" w:hAnsi="Times New Roman" w:cs="Times New Roman"/>
          <w:sz w:val="24"/>
          <w:szCs w:val="22"/>
          <w:lang w:bidi="en-US"/>
        </w:rPr>
        <w:lastRenderedPageBreak/>
        <w:t>The Superintendent will place the proposal on a Board</w:t>
      </w:r>
      <w:r w:rsidR="00642C71">
        <w:rPr>
          <w:rFonts w:ascii="Times New Roman" w:eastAsia="Times New Roman" w:hAnsi="Times New Roman" w:cs="Times New Roman"/>
          <w:sz w:val="24"/>
          <w:szCs w:val="22"/>
          <w:lang w:bidi="en-US"/>
        </w:rPr>
        <w:t xml:space="preserve"> </w:t>
      </w:r>
      <w:r w:rsidRPr="00C246C4">
        <w:rPr>
          <w:rFonts w:ascii="Times New Roman" w:eastAsia="Times New Roman" w:hAnsi="Times New Roman" w:cs="Times New Roman"/>
          <w:sz w:val="24"/>
          <w:szCs w:val="22"/>
          <w:lang w:bidi="en-US"/>
        </w:rPr>
        <w:t xml:space="preserve">meeting agenda, with his/her recommendation as to how to proceed. </w:t>
      </w:r>
    </w:p>
    <w:p w14:paraId="13CA81B6" w14:textId="79449711" w:rsidR="003528DE" w:rsidRPr="00C246C4" w:rsidRDefault="003528DE" w:rsidP="003528DE">
      <w:pPr>
        <w:pStyle w:val="ListParagraph"/>
        <w:widowControl w:val="0"/>
        <w:numPr>
          <w:ilvl w:val="0"/>
          <w:numId w:val="2"/>
        </w:numPr>
        <w:autoSpaceDE w:val="0"/>
        <w:autoSpaceDN w:val="0"/>
        <w:spacing w:after="180" w:line="240" w:lineRule="auto"/>
        <w:ind w:left="720"/>
        <w:contextualSpacing w:val="0"/>
        <w:rPr>
          <w:rFonts w:ascii="Times New Roman" w:eastAsia="Times New Roman" w:hAnsi="Times New Roman" w:cs="Times New Roman"/>
          <w:sz w:val="24"/>
          <w:szCs w:val="22"/>
          <w:lang w:bidi="en-US"/>
        </w:rPr>
      </w:pPr>
      <w:r w:rsidRPr="00C246C4">
        <w:rPr>
          <w:rFonts w:ascii="Times New Roman" w:eastAsia="Times New Roman" w:hAnsi="Times New Roman" w:cs="Times New Roman"/>
          <w:sz w:val="24"/>
          <w:szCs w:val="22"/>
          <w:lang w:bidi="en-US"/>
        </w:rPr>
        <w:t xml:space="preserve">If the Board determines that further study is required, or if the naming/dedication is at the Board’s own initiative, the Board may establish a committee or may delegate to the Superintendent the responsibility of evaluating the proposal, or for determining a process for naming a specific building or </w:t>
      </w:r>
      <w:r w:rsidR="00D115B5" w:rsidRPr="00C246C4">
        <w:rPr>
          <w:rFonts w:ascii="Times New Roman" w:eastAsia="Times New Roman" w:hAnsi="Times New Roman" w:cs="Times New Roman"/>
          <w:sz w:val="24"/>
          <w:szCs w:val="22"/>
          <w:lang w:bidi="en-US"/>
        </w:rPr>
        <w:t>facility or</w:t>
      </w:r>
      <w:r w:rsidRPr="00C246C4">
        <w:rPr>
          <w:rFonts w:ascii="Times New Roman" w:eastAsia="Times New Roman" w:hAnsi="Times New Roman" w:cs="Times New Roman"/>
          <w:sz w:val="24"/>
          <w:szCs w:val="22"/>
          <w:lang w:bidi="en-US"/>
        </w:rPr>
        <w:t xml:space="preserve"> dedicating an area of a building or facility. </w:t>
      </w:r>
    </w:p>
    <w:p w14:paraId="5ADEE50E" w14:textId="77777777" w:rsidR="003528DE" w:rsidRPr="00C246C4" w:rsidRDefault="003528DE" w:rsidP="003528DE">
      <w:pPr>
        <w:pStyle w:val="ListParagraph"/>
        <w:widowControl w:val="0"/>
        <w:numPr>
          <w:ilvl w:val="0"/>
          <w:numId w:val="2"/>
        </w:numPr>
        <w:autoSpaceDE w:val="0"/>
        <w:autoSpaceDN w:val="0"/>
        <w:spacing w:after="180" w:line="240" w:lineRule="auto"/>
        <w:ind w:left="720"/>
        <w:contextualSpacing w:val="0"/>
        <w:rPr>
          <w:rFonts w:ascii="Times New Roman" w:eastAsia="Times New Roman" w:hAnsi="Times New Roman" w:cs="Times New Roman"/>
          <w:sz w:val="24"/>
          <w:szCs w:val="22"/>
          <w:lang w:bidi="en-US"/>
        </w:rPr>
      </w:pPr>
      <w:r w:rsidRPr="00C246C4">
        <w:rPr>
          <w:rFonts w:ascii="Times New Roman" w:eastAsia="Times New Roman" w:hAnsi="Times New Roman" w:cs="Times New Roman"/>
          <w:sz w:val="24"/>
          <w:szCs w:val="22"/>
          <w:lang w:bidi="en-US"/>
        </w:rPr>
        <w:t xml:space="preserve">Whether included in an original proposal or not, the Board will consider required fiscal or personnel resources that might be associated with the naming/renaming or dedication.  </w:t>
      </w:r>
    </w:p>
    <w:p w14:paraId="160438D1" w14:textId="77777777" w:rsidR="003528DE" w:rsidRPr="00C246C4" w:rsidRDefault="003528DE" w:rsidP="003528DE">
      <w:pPr>
        <w:pStyle w:val="ListParagraph"/>
        <w:widowControl w:val="0"/>
        <w:numPr>
          <w:ilvl w:val="0"/>
          <w:numId w:val="2"/>
        </w:numPr>
        <w:autoSpaceDE w:val="0"/>
        <w:autoSpaceDN w:val="0"/>
        <w:spacing w:after="180" w:line="240" w:lineRule="auto"/>
        <w:ind w:left="720"/>
        <w:contextualSpacing w:val="0"/>
        <w:rPr>
          <w:rFonts w:ascii="Times New Roman" w:eastAsia="Times New Roman" w:hAnsi="Times New Roman" w:cs="Times New Roman"/>
          <w:sz w:val="24"/>
          <w:szCs w:val="22"/>
          <w:lang w:bidi="en-US"/>
        </w:rPr>
      </w:pPr>
      <w:r w:rsidRPr="00C246C4">
        <w:rPr>
          <w:rFonts w:ascii="Times New Roman" w:eastAsia="Times New Roman" w:hAnsi="Times New Roman" w:cs="Times New Roman"/>
          <w:sz w:val="24"/>
          <w:szCs w:val="22"/>
          <w:lang w:bidi="en-US"/>
        </w:rPr>
        <w:t xml:space="preserve">Before making any final decision regarding naming/renaming or dedication, the Board shall solicit input from the students and staff of the </w:t>
      </w:r>
      <w:proofErr w:type="gramStart"/>
      <w:r w:rsidRPr="00C246C4">
        <w:rPr>
          <w:rFonts w:ascii="Times New Roman" w:eastAsia="Times New Roman" w:hAnsi="Times New Roman" w:cs="Times New Roman"/>
          <w:sz w:val="24"/>
          <w:szCs w:val="22"/>
          <w:lang w:bidi="en-US"/>
        </w:rPr>
        <w:t>particular building</w:t>
      </w:r>
      <w:proofErr w:type="gramEnd"/>
      <w:r w:rsidRPr="00C246C4">
        <w:rPr>
          <w:rFonts w:ascii="Times New Roman" w:eastAsia="Times New Roman" w:hAnsi="Times New Roman" w:cs="Times New Roman"/>
          <w:sz w:val="24"/>
          <w:szCs w:val="22"/>
          <w:lang w:bidi="en-US"/>
        </w:rPr>
        <w:t xml:space="preserve"> or facility as well as from the public at large.</w:t>
      </w:r>
    </w:p>
    <w:p w14:paraId="3B046E69" w14:textId="77777777" w:rsidR="003528DE" w:rsidRPr="00C246C4" w:rsidRDefault="003528DE" w:rsidP="003528DE">
      <w:pPr>
        <w:pStyle w:val="ListParagraph"/>
        <w:widowControl w:val="0"/>
        <w:numPr>
          <w:ilvl w:val="0"/>
          <w:numId w:val="2"/>
        </w:numPr>
        <w:autoSpaceDE w:val="0"/>
        <w:autoSpaceDN w:val="0"/>
        <w:spacing w:after="180" w:line="240" w:lineRule="auto"/>
        <w:ind w:left="720"/>
        <w:contextualSpacing w:val="0"/>
        <w:rPr>
          <w:rFonts w:ascii="Times New Roman" w:eastAsia="Times New Roman" w:hAnsi="Times New Roman" w:cs="Times New Roman"/>
          <w:sz w:val="24"/>
          <w:szCs w:val="22"/>
          <w:lang w:bidi="en-US"/>
        </w:rPr>
      </w:pPr>
      <w:r w:rsidRPr="00C246C4">
        <w:rPr>
          <w:rFonts w:ascii="Times New Roman" w:eastAsia="Times New Roman" w:hAnsi="Times New Roman" w:cs="Times New Roman"/>
          <w:sz w:val="24"/>
          <w:szCs w:val="22"/>
          <w:lang w:bidi="en-US"/>
        </w:rPr>
        <w:t xml:space="preserve">The final decision to name/rename a building or facility, or to dedicate/re-dedicate any building or facility area shall made by the Board by way of formal resolution, which may simply be an approval of a written proposal or recommendation. </w:t>
      </w:r>
    </w:p>
    <w:p w14:paraId="0E10ABA4" w14:textId="77777777" w:rsidR="003528DE" w:rsidRPr="00C246C4" w:rsidRDefault="003528DE" w:rsidP="003528DE">
      <w:pPr>
        <w:widowControl w:val="0"/>
        <w:numPr>
          <w:ilvl w:val="0"/>
          <w:numId w:val="2"/>
        </w:numPr>
        <w:tabs>
          <w:tab w:val="left" w:pos="360"/>
        </w:tabs>
        <w:autoSpaceDE w:val="0"/>
        <w:autoSpaceDN w:val="0"/>
        <w:spacing w:after="180" w:line="240" w:lineRule="auto"/>
        <w:rPr>
          <w:rFonts w:ascii="Times New Roman" w:eastAsia="Times New Roman" w:hAnsi="Times New Roman" w:cs="Times New Roman"/>
          <w:b/>
          <w:bCs/>
          <w:lang w:bidi="en-US"/>
        </w:rPr>
      </w:pPr>
      <w:r w:rsidRPr="00C246C4">
        <w:rPr>
          <w:rFonts w:ascii="Times New Roman" w:eastAsia="Times New Roman" w:hAnsi="Times New Roman" w:cs="Times New Roman"/>
          <w:b/>
          <w:bCs/>
          <w:lang w:bidi="en-US"/>
        </w:rPr>
        <w:t>GUIDELINES FOR NAMING OF BUILDINGS AND FACILITIES</w:t>
      </w:r>
    </w:p>
    <w:p w14:paraId="3095618F" w14:textId="77777777" w:rsidR="003528DE" w:rsidRPr="00C246C4" w:rsidRDefault="003528DE" w:rsidP="003528DE">
      <w:pPr>
        <w:pStyle w:val="ListParagraph"/>
        <w:widowControl w:val="0"/>
        <w:autoSpaceDE w:val="0"/>
        <w:autoSpaceDN w:val="0"/>
        <w:spacing w:after="180" w:line="240" w:lineRule="auto"/>
        <w:ind w:left="360"/>
        <w:contextualSpacing w:val="0"/>
        <w:rPr>
          <w:rFonts w:ascii="Times New Roman" w:eastAsia="Times New Roman" w:hAnsi="Times New Roman" w:cs="Times New Roman"/>
          <w:sz w:val="24"/>
          <w:szCs w:val="22"/>
          <w:lang w:bidi="en-US"/>
        </w:rPr>
      </w:pPr>
      <w:r w:rsidRPr="00C246C4">
        <w:rPr>
          <w:rFonts w:ascii="Times New Roman" w:eastAsia="Times New Roman" w:hAnsi="Times New Roman" w:cs="Times New Roman"/>
          <w:sz w:val="24"/>
          <w:szCs w:val="22"/>
          <w:lang w:bidi="en-US"/>
        </w:rPr>
        <w:t>The School Board recognizes that the official names of district buildings and facilities are vital to the district’s public image and must stand the test of time.  Accordingly, when selecting names for facilities, the Board will emphasize effective public communication and the honor and integrity that the name will reflect upon the building or facility.</w:t>
      </w:r>
    </w:p>
    <w:p w14:paraId="6DCC8084" w14:textId="3B1A4A2D" w:rsidR="003528DE" w:rsidRPr="00C246C4" w:rsidRDefault="003528DE" w:rsidP="003528DE">
      <w:pPr>
        <w:widowControl w:val="0"/>
        <w:autoSpaceDE w:val="0"/>
        <w:autoSpaceDN w:val="0"/>
        <w:spacing w:after="180" w:line="240" w:lineRule="auto"/>
        <w:ind w:firstLine="360"/>
        <w:rPr>
          <w:rFonts w:ascii="Times New Roman" w:eastAsia="Times New Roman" w:hAnsi="Times New Roman" w:cs="Times New Roman"/>
          <w:sz w:val="24"/>
          <w:lang w:bidi="en-US"/>
        </w:rPr>
      </w:pPr>
      <w:r w:rsidRPr="00C246C4">
        <w:rPr>
          <w:rFonts w:ascii="Times New Roman" w:eastAsia="Times New Roman" w:hAnsi="Times New Roman" w:cs="Times New Roman"/>
          <w:sz w:val="24"/>
          <w:lang w:bidi="en-US"/>
        </w:rPr>
        <w:t>A name for building or facility shall be that of:</w:t>
      </w:r>
    </w:p>
    <w:p w14:paraId="7AE4A9EF" w14:textId="77777777" w:rsidR="003528DE" w:rsidRPr="00C246C4" w:rsidRDefault="003528DE" w:rsidP="003528DE">
      <w:pPr>
        <w:pStyle w:val="ListParagraph"/>
        <w:widowControl w:val="0"/>
        <w:numPr>
          <w:ilvl w:val="0"/>
          <w:numId w:val="3"/>
        </w:numPr>
        <w:autoSpaceDE w:val="0"/>
        <w:autoSpaceDN w:val="0"/>
        <w:spacing w:after="180" w:line="240" w:lineRule="auto"/>
        <w:ind w:left="720"/>
        <w:contextualSpacing w:val="0"/>
        <w:rPr>
          <w:rFonts w:ascii="Times New Roman" w:eastAsia="Times New Roman" w:hAnsi="Times New Roman" w:cs="Times New Roman"/>
          <w:sz w:val="24"/>
          <w:szCs w:val="22"/>
          <w:lang w:bidi="en-US"/>
        </w:rPr>
      </w:pPr>
      <w:r w:rsidRPr="00C246C4">
        <w:rPr>
          <w:rFonts w:ascii="Times New Roman" w:eastAsia="Times New Roman" w:hAnsi="Times New Roman" w:cs="Times New Roman"/>
          <w:sz w:val="24"/>
          <w:szCs w:val="22"/>
          <w:lang w:bidi="en-US"/>
        </w:rPr>
        <w:t xml:space="preserve">The community, location, road or street where the </w:t>
      </w:r>
      <w:proofErr w:type="gramStart"/>
      <w:r w:rsidRPr="00C246C4">
        <w:rPr>
          <w:rFonts w:ascii="Times New Roman" w:eastAsia="Times New Roman" w:hAnsi="Times New Roman" w:cs="Times New Roman"/>
          <w:sz w:val="24"/>
          <w:szCs w:val="22"/>
          <w:lang w:bidi="en-US"/>
        </w:rPr>
        <w:t>public school</w:t>
      </w:r>
      <w:proofErr w:type="gramEnd"/>
      <w:r w:rsidRPr="00C246C4">
        <w:rPr>
          <w:rFonts w:ascii="Times New Roman" w:eastAsia="Times New Roman" w:hAnsi="Times New Roman" w:cs="Times New Roman"/>
          <w:sz w:val="24"/>
          <w:szCs w:val="22"/>
          <w:lang w:bidi="en-US"/>
        </w:rPr>
        <w:t xml:space="preserve"> building is located;</w:t>
      </w:r>
    </w:p>
    <w:p w14:paraId="3158417E" w14:textId="77777777" w:rsidR="003528DE" w:rsidRPr="00C246C4" w:rsidRDefault="003528DE" w:rsidP="003528DE">
      <w:pPr>
        <w:pStyle w:val="ListParagraph"/>
        <w:widowControl w:val="0"/>
        <w:numPr>
          <w:ilvl w:val="0"/>
          <w:numId w:val="3"/>
        </w:numPr>
        <w:autoSpaceDE w:val="0"/>
        <w:autoSpaceDN w:val="0"/>
        <w:spacing w:after="180" w:line="240" w:lineRule="auto"/>
        <w:ind w:left="720"/>
        <w:contextualSpacing w:val="0"/>
        <w:rPr>
          <w:rFonts w:ascii="Times New Roman" w:eastAsia="Times New Roman" w:hAnsi="Times New Roman" w:cs="Times New Roman"/>
          <w:sz w:val="24"/>
          <w:szCs w:val="22"/>
          <w:lang w:bidi="en-US"/>
        </w:rPr>
      </w:pPr>
      <w:r w:rsidRPr="00C246C4">
        <w:rPr>
          <w:rFonts w:ascii="Times New Roman" w:eastAsia="Times New Roman" w:hAnsi="Times New Roman" w:cs="Times New Roman"/>
          <w:sz w:val="24"/>
          <w:szCs w:val="22"/>
          <w:lang w:bidi="en-US"/>
        </w:rPr>
        <w:t xml:space="preserve">A significant and distinguishable landmark or geographical feature which will identify the school's </w:t>
      </w:r>
      <w:proofErr w:type="gramStart"/>
      <w:r w:rsidRPr="00C246C4">
        <w:rPr>
          <w:rFonts w:ascii="Times New Roman" w:eastAsia="Times New Roman" w:hAnsi="Times New Roman" w:cs="Times New Roman"/>
          <w:sz w:val="24"/>
          <w:szCs w:val="22"/>
          <w:lang w:bidi="en-US"/>
        </w:rPr>
        <w:t>location;</w:t>
      </w:r>
      <w:proofErr w:type="gramEnd"/>
      <w:r w:rsidRPr="00C246C4">
        <w:rPr>
          <w:rFonts w:ascii="Times New Roman" w:eastAsia="Times New Roman" w:hAnsi="Times New Roman" w:cs="Times New Roman"/>
          <w:sz w:val="24"/>
          <w:szCs w:val="22"/>
          <w:lang w:bidi="en-US"/>
        </w:rPr>
        <w:t xml:space="preserve"> </w:t>
      </w:r>
    </w:p>
    <w:p w14:paraId="21D5486E" w14:textId="77777777" w:rsidR="003528DE" w:rsidRPr="00C246C4" w:rsidRDefault="003528DE" w:rsidP="003528DE">
      <w:pPr>
        <w:pStyle w:val="ListParagraph"/>
        <w:widowControl w:val="0"/>
        <w:numPr>
          <w:ilvl w:val="0"/>
          <w:numId w:val="3"/>
        </w:numPr>
        <w:autoSpaceDE w:val="0"/>
        <w:autoSpaceDN w:val="0"/>
        <w:spacing w:after="180" w:line="240" w:lineRule="auto"/>
        <w:ind w:left="720"/>
        <w:contextualSpacing w:val="0"/>
        <w:rPr>
          <w:rFonts w:ascii="Times New Roman" w:eastAsia="Times New Roman" w:hAnsi="Times New Roman" w:cs="Times New Roman"/>
          <w:sz w:val="24"/>
          <w:szCs w:val="22"/>
          <w:lang w:bidi="en-US"/>
        </w:rPr>
      </w:pPr>
      <w:r w:rsidRPr="00C246C4">
        <w:rPr>
          <w:rFonts w:ascii="Times New Roman" w:eastAsia="Times New Roman" w:hAnsi="Times New Roman" w:cs="Times New Roman"/>
          <w:sz w:val="24"/>
          <w:szCs w:val="22"/>
          <w:lang w:bidi="en-US"/>
        </w:rPr>
        <w:t xml:space="preserve">An educational practice, concept or </w:t>
      </w:r>
      <w:proofErr w:type="gramStart"/>
      <w:r w:rsidRPr="00C246C4">
        <w:rPr>
          <w:rFonts w:ascii="Times New Roman" w:eastAsia="Times New Roman" w:hAnsi="Times New Roman" w:cs="Times New Roman"/>
          <w:sz w:val="24"/>
          <w:szCs w:val="22"/>
          <w:lang w:bidi="en-US"/>
        </w:rPr>
        <w:t>aspiration;</w:t>
      </w:r>
      <w:proofErr w:type="gramEnd"/>
    </w:p>
    <w:p w14:paraId="0E486CA5" w14:textId="265F1BE8" w:rsidR="003528DE" w:rsidRPr="00C246C4" w:rsidRDefault="003528DE" w:rsidP="003528DE">
      <w:pPr>
        <w:pStyle w:val="ListParagraph"/>
        <w:widowControl w:val="0"/>
        <w:numPr>
          <w:ilvl w:val="0"/>
          <w:numId w:val="3"/>
        </w:numPr>
        <w:autoSpaceDE w:val="0"/>
        <w:autoSpaceDN w:val="0"/>
        <w:spacing w:after="180" w:line="240" w:lineRule="auto"/>
        <w:ind w:left="720"/>
        <w:contextualSpacing w:val="0"/>
        <w:rPr>
          <w:rFonts w:ascii="Times New Roman" w:eastAsia="Times New Roman" w:hAnsi="Times New Roman" w:cs="Times New Roman"/>
          <w:sz w:val="24"/>
          <w:szCs w:val="22"/>
          <w:lang w:bidi="en-US"/>
        </w:rPr>
      </w:pPr>
      <w:r w:rsidRPr="00C246C4">
        <w:rPr>
          <w:rFonts w:ascii="Times New Roman" w:eastAsia="Times New Roman" w:hAnsi="Times New Roman" w:cs="Times New Roman"/>
          <w:sz w:val="24"/>
          <w:szCs w:val="22"/>
          <w:lang w:bidi="en-US"/>
        </w:rPr>
        <w:t>A deceased person who made significant contributions to the nation, the State of New Hampshire, the</w:t>
      </w:r>
      <w:r w:rsidR="00D115B5">
        <w:rPr>
          <w:rFonts w:ascii="Times New Roman" w:eastAsia="Times New Roman" w:hAnsi="Times New Roman" w:cs="Times New Roman"/>
          <w:sz w:val="24"/>
          <w:szCs w:val="22"/>
          <w:lang w:bidi="en-US"/>
        </w:rPr>
        <w:t xml:space="preserve"> </w:t>
      </w:r>
      <w:proofErr w:type="gramStart"/>
      <w:r w:rsidRPr="00C246C4">
        <w:rPr>
          <w:rFonts w:ascii="Times New Roman" w:eastAsia="Times New Roman" w:hAnsi="Times New Roman" w:cs="Times New Roman"/>
          <w:sz w:val="24"/>
          <w:szCs w:val="22"/>
          <w:lang w:bidi="en-US"/>
        </w:rPr>
        <w:t>District</w:t>
      </w:r>
      <w:proofErr w:type="gramEnd"/>
      <w:r w:rsidRPr="00C246C4">
        <w:rPr>
          <w:rFonts w:ascii="Times New Roman" w:eastAsia="Times New Roman" w:hAnsi="Times New Roman" w:cs="Times New Roman"/>
          <w:sz w:val="24"/>
          <w:szCs w:val="22"/>
          <w:lang w:bidi="en-US"/>
        </w:rPr>
        <w:t xml:space="preserve"> or the town in which the school building/facility is located taking into account the following criteria:</w:t>
      </w:r>
    </w:p>
    <w:p w14:paraId="49949748" w14:textId="77777777" w:rsidR="003528DE" w:rsidRPr="00C246C4" w:rsidRDefault="003528DE" w:rsidP="003528DE">
      <w:pPr>
        <w:pStyle w:val="ListParagraph"/>
        <w:widowControl w:val="0"/>
        <w:numPr>
          <w:ilvl w:val="3"/>
          <w:numId w:val="3"/>
        </w:numPr>
        <w:autoSpaceDE w:val="0"/>
        <w:autoSpaceDN w:val="0"/>
        <w:spacing w:after="180" w:line="240" w:lineRule="auto"/>
        <w:contextualSpacing w:val="0"/>
        <w:rPr>
          <w:rFonts w:ascii="Times New Roman" w:eastAsia="Times New Roman" w:hAnsi="Times New Roman" w:cs="Times New Roman"/>
          <w:sz w:val="24"/>
          <w:szCs w:val="22"/>
          <w:lang w:bidi="en-US"/>
        </w:rPr>
      </w:pPr>
      <w:r w:rsidRPr="00C246C4">
        <w:rPr>
          <w:rFonts w:ascii="Times New Roman" w:eastAsia="Times New Roman" w:hAnsi="Times New Roman" w:cs="Times New Roman"/>
          <w:sz w:val="24"/>
          <w:szCs w:val="22"/>
          <w:lang w:bidi="en-US"/>
        </w:rPr>
        <w:t xml:space="preserve">Outstanding and exceptional support of and service to or on behalf of </w:t>
      </w:r>
      <w:proofErr w:type="gramStart"/>
      <w:r w:rsidRPr="00C246C4">
        <w:rPr>
          <w:rFonts w:ascii="Times New Roman" w:eastAsia="Times New Roman" w:hAnsi="Times New Roman" w:cs="Times New Roman"/>
          <w:sz w:val="24"/>
          <w:szCs w:val="22"/>
          <w:lang w:bidi="en-US"/>
        </w:rPr>
        <w:t>public school</w:t>
      </w:r>
      <w:proofErr w:type="gramEnd"/>
      <w:r w:rsidRPr="00C246C4">
        <w:rPr>
          <w:rFonts w:ascii="Times New Roman" w:eastAsia="Times New Roman" w:hAnsi="Times New Roman" w:cs="Times New Roman"/>
          <w:sz w:val="24"/>
          <w:szCs w:val="22"/>
          <w:lang w:bidi="en-US"/>
        </w:rPr>
        <w:t xml:space="preserve"> students or schools;</w:t>
      </w:r>
    </w:p>
    <w:p w14:paraId="1F265C2F" w14:textId="77777777" w:rsidR="003528DE" w:rsidRPr="00C246C4" w:rsidRDefault="003528DE" w:rsidP="003528DE">
      <w:pPr>
        <w:pStyle w:val="ListParagraph"/>
        <w:widowControl w:val="0"/>
        <w:numPr>
          <w:ilvl w:val="3"/>
          <w:numId w:val="3"/>
        </w:numPr>
        <w:autoSpaceDE w:val="0"/>
        <w:autoSpaceDN w:val="0"/>
        <w:spacing w:after="180" w:line="240" w:lineRule="auto"/>
        <w:contextualSpacing w:val="0"/>
        <w:rPr>
          <w:rFonts w:ascii="Times New Roman" w:eastAsia="Times New Roman" w:hAnsi="Times New Roman" w:cs="Times New Roman"/>
          <w:sz w:val="24"/>
          <w:szCs w:val="22"/>
          <w:lang w:bidi="en-US"/>
        </w:rPr>
      </w:pPr>
      <w:r w:rsidRPr="00C246C4">
        <w:rPr>
          <w:rFonts w:ascii="Times New Roman" w:eastAsia="Times New Roman" w:hAnsi="Times New Roman" w:cs="Times New Roman"/>
          <w:sz w:val="24"/>
          <w:szCs w:val="22"/>
          <w:lang w:bidi="en-US"/>
        </w:rPr>
        <w:t xml:space="preserve">Outstanding citizenship and </w:t>
      </w:r>
      <w:proofErr w:type="gramStart"/>
      <w:r w:rsidRPr="00C246C4">
        <w:rPr>
          <w:rFonts w:ascii="Times New Roman" w:eastAsia="Times New Roman" w:hAnsi="Times New Roman" w:cs="Times New Roman"/>
          <w:sz w:val="24"/>
          <w:szCs w:val="22"/>
          <w:lang w:bidi="en-US"/>
        </w:rPr>
        <w:t>character;</w:t>
      </w:r>
      <w:proofErr w:type="gramEnd"/>
    </w:p>
    <w:p w14:paraId="32B463B6" w14:textId="77777777" w:rsidR="003528DE" w:rsidRPr="00C246C4" w:rsidRDefault="003528DE" w:rsidP="003528DE">
      <w:pPr>
        <w:pStyle w:val="ListParagraph"/>
        <w:widowControl w:val="0"/>
        <w:numPr>
          <w:ilvl w:val="3"/>
          <w:numId w:val="3"/>
        </w:numPr>
        <w:autoSpaceDE w:val="0"/>
        <w:autoSpaceDN w:val="0"/>
        <w:spacing w:after="180" w:line="240" w:lineRule="auto"/>
        <w:contextualSpacing w:val="0"/>
        <w:rPr>
          <w:rFonts w:ascii="Times New Roman" w:eastAsia="Times New Roman" w:hAnsi="Times New Roman" w:cs="Times New Roman"/>
          <w:sz w:val="24"/>
          <w:szCs w:val="22"/>
          <w:lang w:bidi="en-US"/>
        </w:rPr>
      </w:pPr>
      <w:r w:rsidRPr="00C246C4">
        <w:rPr>
          <w:rFonts w:ascii="Times New Roman" w:eastAsia="Times New Roman" w:hAnsi="Times New Roman" w:cs="Times New Roman"/>
          <w:sz w:val="24"/>
          <w:szCs w:val="22"/>
          <w:lang w:bidi="en-US"/>
        </w:rPr>
        <w:t xml:space="preserve">General service to the </w:t>
      </w:r>
      <w:proofErr w:type="gramStart"/>
      <w:r w:rsidRPr="00C246C4">
        <w:rPr>
          <w:rFonts w:ascii="Times New Roman" w:eastAsia="Times New Roman" w:hAnsi="Times New Roman" w:cs="Times New Roman"/>
          <w:sz w:val="24"/>
          <w:szCs w:val="22"/>
          <w:lang w:bidi="en-US"/>
        </w:rPr>
        <w:t>community;</w:t>
      </w:r>
      <w:proofErr w:type="gramEnd"/>
    </w:p>
    <w:p w14:paraId="57D5D0B2" w14:textId="77777777" w:rsidR="003528DE" w:rsidRPr="00C246C4" w:rsidRDefault="003528DE" w:rsidP="003528DE">
      <w:pPr>
        <w:pStyle w:val="ListParagraph"/>
        <w:widowControl w:val="0"/>
        <w:numPr>
          <w:ilvl w:val="3"/>
          <w:numId w:val="3"/>
        </w:numPr>
        <w:autoSpaceDE w:val="0"/>
        <w:autoSpaceDN w:val="0"/>
        <w:spacing w:after="180" w:line="240" w:lineRule="auto"/>
        <w:contextualSpacing w:val="0"/>
        <w:rPr>
          <w:rFonts w:ascii="Times New Roman" w:eastAsia="Times New Roman" w:hAnsi="Times New Roman" w:cs="Times New Roman"/>
          <w:sz w:val="24"/>
          <w:szCs w:val="22"/>
          <w:lang w:bidi="en-US"/>
        </w:rPr>
      </w:pPr>
      <w:r w:rsidRPr="00C246C4">
        <w:rPr>
          <w:rFonts w:ascii="Times New Roman" w:eastAsia="Times New Roman" w:hAnsi="Times New Roman" w:cs="Times New Roman"/>
          <w:sz w:val="24"/>
          <w:szCs w:val="22"/>
          <w:lang w:bidi="en-US"/>
        </w:rPr>
        <w:t>Superior ethical standards; and/or</w:t>
      </w:r>
    </w:p>
    <w:p w14:paraId="2D908AC5" w14:textId="77777777" w:rsidR="00642C71" w:rsidRPr="00C246C4" w:rsidRDefault="00642C71" w:rsidP="00642C71">
      <w:pPr>
        <w:pStyle w:val="ListParagraph"/>
        <w:widowControl w:val="0"/>
        <w:numPr>
          <w:ilvl w:val="3"/>
          <w:numId w:val="3"/>
        </w:numPr>
        <w:autoSpaceDE w:val="0"/>
        <w:autoSpaceDN w:val="0"/>
        <w:spacing w:after="180" w:line="240" w:lineRule="auto"/>
        <w:contextualSpacing w:val="0"/>
        <w:rPr>
          <w:rFonts w:ascii="Times New Roman" w:eastAsia="Times New Roman" w:hAnsi="Times New Roman" w:cs="Times New Roman"/>
          <w:sz w:val="24"/>
          <w:szCs w:val="22"/>
          <w:lang w:bidi="en-US"/>
        </w:rPr>
      </w:pPr>
      <w:r w:rsidRPr="00C246C4">
        <w:rPr>
          <w:rFonts w:ascii="Times New Roman" w:eastAsia="Times New Roman" w:hAnsi="Times New Roman" w:cs="Times New Roman"/>
          <w:sz w:val="24"/>
          <w:szCs w:val="22"/>
          <w:lang w:bidi="en-US"/>
        </w:rPr>
        <w:t>Philanthropic or financial contributions made by the person to the school district.</w:t>
      </w:r>
    </w:p>
    <w:p w14:paraId="771CC3A8" w14:textId="77777777" w:rsidR="00642C71" w:rsidRPr="00C246C4" w:rsidRDefault="00642C71" w:rsidP="00642C71">
      <w:pPr>
        <w:pStyle w:val="ListParagraph"/>
        <w:widowControl w:val="0"/>
        <w:numPr>
          <w:ilvl w:val="0"/>
          <w:numId w:val="3"/>
        </w:numPr>
        <w:autoSpaceDE w:val="0"/>
        <w:autoSpaceDN w:val="0"/>
        <w:spacing w:after="180" w:line="240" w:lineRule="auto"/>
        <w:ind w:left="720"/>
        <w:contextualSpacing w:val="0"/>
        <w:rPr>
          <w:rFonts w:ascii="Times New Roman" w:eastAsia="Times New Roman" w:hAnsi="Times New Roman" w:cs="Times New Roman"/>
          <w:sz w:val="24"/>
          <w:szCs w:val="22"/>
          <w:lang w:bidi="en-US"/>
        </w:rPr>
      </w:pPr>
      <w:r w:rsidRPr="00C246C4">
        <w:rPr>
          <w:rFonts w:ascii="Times New Roman" w:eastAsia="Times New Roman" w:hAnsi="Times New Roman" w:cs="Times New Roman"/>
          <w:sz w:val="24"/>
          <w:szCs w:val="22"/>
          <w:lang w:bidi="en-US"/>
        </w:rPr>
        <w:t>The mascot of a District school.</w:t>
      </w:r>
    </w:p>
    <w:p w14:paraId="05FD0658" w14:textId="77777777" w:rsidR="00642C71" w:rsidRPr="00C246C4" w:rsidRDefault="00642C71" w:rsidP="00642C71">
      <w:pPr>
        <w:widowControl w:val="0"/>
        <w:numPr>
          <w:ilvl w:val="0"/>
          <w:numId w:val="3"/>
        </w:numPr>
        <w:tabs>
          <w:tab w:val="left" w:pos="360"/>
        </w:tabs>
        <w:autoSpaceDE w:val="0"/>
        <w:autoSpaceDN w:val="0"/>
        <w:spacing w:after="180" w:line="240" w:lineRule="auto"/>
        <w:rPr>
          <w:rFonts w:ascii="Times New Roman" w:eastAsia="Times New Roman" w:hAnsi="Times New Roman" w:cs="Times New Roman"/>
          <w:sz w:val="23"/>
          <w:szCs w:val="23"/>
        </w:rPr>
      </w:pPr>
      <w:r w:rsidRPr="00C246C4">
        <w:rPr>
          <w:rFonts w:ascii="Times New Roman" w:eastAsia="Times New Roman" w:hAnsi="Times New Roman" w:cs="Times New Roman"/>
          <w:b/>
          <w:bCs/>
          <w:lang w:bidi="en-US"/>
        </w:rPr>
        <w:lastRenderedPageBreak/>
        <w:t>GUIDELINES FOR DEDICATION OF A BUILDING OR FACILITY AREA</w:t>
      </w:r>
    </w:p>
    <w:p w14:paraId="4C7D1F0B" w14:textId="10D74195" w:rsidR="00642C71" w:rsidRPr="00642C71" w:rsidRDefault="00642C71" w:rsidP="00642C71">
      <w:pPr>
        <w:widowControl w:val="0"/>
        <w:autoSpaceDE w:val="0"/>
        <w:autoSpaceDN w:val="0"/>
        <w:spacing w:after="180" w:line="240" w:lineRule="auto"/>
        <w:ind w:left="720"/>
        <w:rPr>
          <w:rFonts w:ascii="Times New Roman" w:eastAsia="Times New Roman" w:hAnsi="Times New Roman" w:cs="Times New Roman"/>
          <w:sz w:val="24"/>
          <w:szCs w:val="24"/>
          <w:lang w:bidi="en-US"/>
        </w:rPr>
      </w:pPr>
      <w:r w:rsidRPr="00642C71">
        <w:rPr>
          <w:rFonts w:ascii="Times New Roman" w:eastAsia="Times New Roman" w:hAnsi="Times New Roman" w:cs="Times New Roman"/>
          <w:sz w:val="24"/>
          <w:szCs w:val="24"/>
          <w:lang w:bidi="en-US"/>
        </w:rPr>
        <w:t>Dedication of spaces or areas in a building or facility may be made using the same criteria for naming of buildings or facilities but may also recognize the outstanding service of a living school district employee, school district official, volunteer or community leader</w:t>
      </w:r>
      <w:r w:rsidR="00F4788B">
        <w:rPr>
          <w:rFonts w:ascii="Times New Roman" w:eastAsia="Times New Roman" w:hAnsi="Times New Roman" w:cs="Times New Roman"/>
          <w:sz w:val="24"/>
          <w:szCs w:val="24"/>
          <w:lang w:bidi="en-US"/>
        </w:rPr>
        <w:t>.</w:t>
      </w:r>
    </w:p>
    <w:p w14:paraId="4CB9E54E" w14:textId="6710742F" w:rsidR="003528DE" w:rsidRDefault="003528DE" w:rsidP="00EE5EFE"/>
    <w:p w14:paraId="7D4613ED" w14:textId="047757AC" w:rsidR="00642C71" w:rsidRDefault="00642C71" w:rsidP="00EE5EFE"/>
    <w:p w14:paraId="716B1C9A" w14:textId="353525D9" w:rsidR="00642C71" w:rsidRDefault="00642C71" w:rsidP="00EE5EFE"/>
    <w:p w14:paraId="54CEC916" w14:textId="77777777" w:rsidR="00642C71" w:rsidRDefault="00642C71" w:rsidP="00642C71">
      <w:pPr>
        <w:pStyle w:val="legalrefs"/>
        <w:spacing w:before="0" w:beforeAutospacing="0" w:after="0" w:afterAutospacing="0" w:line="240" w:lineRule="auto"/>
        <w:rPr>
          <w:b/>
          <w:bCs/>
        </w:rPr>
      </w:pPr>
      <w:r w:rsidRPr="00AB0755">
        <w:rPr>
          <w:rFonts w:cs="Times New Roman"/>
          <w:b/>
          <w:bCs/>
          <w:i/>
          <w:iCs/>
          <w:color w:val="000000"/>
          <w:sz w:val="22"/>
          <w:szCs w:val="22"/>
          <w:u w:val="single"/>
        </w:rPr>
        <w:t>Legal References</w:t>
      </w:r>
      <w:r w:rsidRPr="00AB0755">
        <w:rPr>
          <w:rFonts w:cs="Times New Roman"/>
          <w:b/>
          <w:bCs/>
          <w:i/>
          <w:iCs/>
          <w:color w:val="000000"/>
          <w:sz w:val="22"/>
          <w:szCs w:val="22"/>
        </w:rPr>
        <w:t xml:space="preserve">:  </w:t>
      </w:r>
    </w:p>
    <w:p w14:paraId="1C05352D" w14:textId="77777777" w:rsidR="00642C71" w:rsidRDefault="00642C71" w:rsidP="00642C71">
      <w:pPr>
        <w:rPr>
          <w:b/>
          <w:bCs/>
        </w:rPr>
      </w:pPr>
    </w:p>
    <w:p w14:paraId="0ED5AD35" w14:textId="2FA1D689" w:rsidR="00642C71" w:rsidRPr="00602ACD" w:rsidRDefault="00642C71" w:rsidP="00642C71">
      <w:pPr>
        <w:pStyle w:val="NoSpacing"/>
        <w:rPr>
          <w:b/>
          <w:bCs/>
          <w:i/>
          <w:iCs/>
          <w:u w:val="single"/>
        </w:rPr>
      </w:pPr>
      <w:r w:rsidRPr="00602ACD">
        <w:rPr>
          <w:b/>
          <w:bCs/>
          <w:i/>
          <w:iCs/>
          <w:u w:val="single"/>
        </w:rPr>
        <w:t xml:space="preserve">SAU #7 Policy Committee: Recommended for Adoption – </w:t>
      </w:r>
      <w:r w:rsidR="00D115B5">
        <w:rPr>
          <w:b/>
          <w:bCs/>
          <w:i/>
          <w:iCs/>
          <w:u w:val="single"/>
        </w:rPr>
        <w:t>May 25, 2022/June 1, 2022</w:t>
      </w:r>
    </w:p>
    <w:p w14:paraId="36628406" w14:textId="6F1DD2E6" w:rsidR="00642C71" w:rsidRDefault="00642C71" w:rsidP="00642C71">
      <w:pPr>
        <w:pStyle w:val="NoSpacing"/>
      </w:pPr>
      <w:r w:rsidRPr="00602ACD">
        <w:rPr>
          <w:rFonts w:ascii="Times New Roman" w:hAnsi="Times New Roman" w:cs="Times New Roman"/>
          <w:sz w:val="20"/>
          <w:szCs w:val="20"/>
        </w:rPr>
        <w:t>SAU #7 Board Adopted</w:t>
      </w:r>
      <w:r w:rsidR="00EB5593">
        <w:t>: August 11, 2022</w:t>
      </w:r>
      <w:r>
        <w:t xml:space="preserve"> </w:t>
      </w:r>
    </w:p>
    <w:p w14:paraId="52F9D0DE" w14:textId="77777777" w:rsidR="00642C71" w:rsidRDefault="00642C71" w:rsidP="00EE5EFE"/>
    <w:sectPr w:rsidR="00642C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B53D" w14:textId="77777777" w:rsidR="00EE5EFE" w:rsidRDefault="00EE5EFE" w:rsidP="00EE5EFE">
      <w:pPr>
        <w:spacing w:after="0" w:line="240" w:lineRule="auto"/>
      </w:pPr>
      <w:r>
        <w:separator/>
      </w:r>
    </w:p>
  </w:endnote>
  <w:endnote w:type="continuationSeparator" w:id="0">
    <w:p w14:paraId="687ADB22" w14:textId="77777777" w:rsidR="00EE5EFE" w:rsidRDefault="00EE5EFE" w:rsidP="00EE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44CD" w14:textId="77777777" w:rsidR="00551A15" w:rsidRDefault="00551A1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2663A1A" w14:textId="77777777" w:rsidR="00551A15" w:rsidRDefault="00551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2C2C" w14:textId="77777777" w:rsidR="00EE5EFE" w:rsidRDefault="00EE5EFE" w:rsidP="00EE5EFE">
      <w:pPr>
        <w:spacing w:after="0" w:line="240" w:lineRule="auto"/>
      </w:pPr>
      <w:r>
        <w:separator/>
      </w:r>
    </w:p>
  </w:footnote>
  <w:footnote w:type="continuationSeparator" w:id="0">
    <w:p w14:paraId="6A7F2DD9" w14:textId="77777777" w:rsidR="00EE5EFE" w:rsidRDefault="00EE5EFE" w:rsidP="00EE5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89B"/>
    <w:multiLevelType w:val="hybridMultilevel"/>
    <w:tmpl w:val="47563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AE0089"/>
    <w:multiLevelType w:val="hybridMultilevel"/>
    <w:tmpl w:val="4756321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A430E23"/>
    <w:multiLevelType w:val="hybridMultilevel"/>
    <w:tmpl w:val="E520B642"/>
    <w:lvl w:ilvl="0" w:tplc="323217DE">
      <w:start w:val="1"/>
      <w:numFmt w:val="upperLetter"/>
      <w:lvlText w:val="%1."/>
      <w:lvlJc w:val="left"/>
      <w:pPr>
        <w:ind w:left="940" w:hanging="721"/>
      </w:pPr>
      <w:rPr>
        <w:rFonts w:ascii="Times New Roman" w:eastAsia="Times New Roman" w:hAnsi="Times New Roman" w:cs="Times New Roman" w:hint="default"/>
        <w:b/>
        <w:bCs/>
        <w:spacing w:val="-1"/>
        <w:w w:val="99"/>
        <w:sz w:val="24"/>
        <w:szCs w:val="24"/>
        <w:lang w:val="en-US" w:eastAsia="en-US" w:bidi="en-US"/>
      </w:rPr>
    </w:lvl>
    <w:lvl w:ilvl="1" w:tplc="0409000F">
      <w:start w:val="1"/>
      <w:numFmt w:val="decimal"/>
      <w:lvlText w:val="%2."/>
      <w:lvlJc w:val="left"/>
      <w:pPr>
        <w:ind w:left="1480" w:hanging="360"/>
      </w:pPr>
    </w:lvl>
    <w:lvl w:ilvl="2" w:tplc="0FBC1262">
      <w:numFmt w:val="bullet"/>
      <w:lvlText w:val="•"/>
      <w:lvlJc w:val="left"/>
      <w:pPr>
        <w:ind w:left="2628" w:hanging="540"/>
      </w:pPr>
      <w:rPr>
        <w:rFonts w:hint="default"/>
        <w:lang w:val="en-US" w:eastAsia="en-US" w:bidi="en-US"/>
      </w:rPr>
    </w:lvl>
    <w:lvl w:ilvl="3" w:tplc="AB7075FA">
      <w:numFmt w:val="bullet"/>
      <w:lvlText w:val="•"/>
      <w:lvlJc w:val="left"/>
      <w:pPr>
        <w:ind w:left="3597" w:hanging="540"/>
      </w:pPr>
      <w:rPr>
        <w:rFonts w:hint="default"/>
        <w:lang w:val="en-US" w:eastAsia="en-US" w:bidi="en-US"/>
      </w:rPr>
    </w:lvl>
    <w:lvl w:ilvl="4" w:tplc="912CCF16">
      <w:numFmt w:val="bullet"/>
      <w:lvlText w:val="•"/>
      <w:lvlJc w:val="left"/>
      <w:pPr>
        <w:ind w:left="4566" w:hanging="540"/>
      </w:pPr>
      <w:rPr>
        <w:rFonts w:hint="default"/>
        <w:lang w:val="en-US" w:eastAsia="en-US" w:bidi="en-US"/>
      </w:rPr>
    </w:lvl>
    <w:lvl w:ilvl="5" w:tplc="05EECFB0">
      <w:numFmt w:val="bullet"/>
      <w:lvlText w:val="•"/>
      <w:lvlJc w:val="left"/>
      <w:pPr>
        <w:ind w:left="5535" w:hanging="540"/>
      </w:pPr>
      <w:rPr>
        <w:rFonts w:hint="default"/>
        <w:lang w:val="en-US" w:eastAsia="en-US" w:bidi="en-US"/>
      </w:rPr>
    </w:lvl>
    <w:lvl w:ilvl="6" w:tplc="24121992">
      <w:numFmt w:val="bullet"/>
      <w:lvlText w:val="•"/>
      <w:lvlJc w:val="left"/>
      <w:pPr>
        <w:ind w:left="6504" w:hanging="540"/>
      </w:pPr>
      <w:rPr>
        <w:rFonts w:hint="default"/>
        <w:lang w:val="en-US" w:eastAsia="en-US" w:bidi="en-US"/>
      </w:rPr>
    </w:lvl>
    <w:lvl w:ilvl="7" w:tplc="5C6E5ABC">
      <w:numFmt w:val="bullet"/>
      <w:lvlText w:val="•"/>
      <w:lvlJc w:val="left"/>
      <w:pPr>
        <w:ind w:left="7473" w:hanging="540"/>
      </w:pPr>
      <w:rPr>
        <w:rFonts w:hint="default"/>
        <w:lang w:val="en-US" w:eastAsia="en-US" w:bidi="en-US"/>
      </w:rPr>
    </w:lvl>
    <w:lvl w:ilvl="8" w:tplc="44085D30">
      <w:numFmt w:val="bullet"/>
      <w:lvlText w:val="•"/>
      <w:lvlJc w:val="left"/>
      <w:pPr>
        <w:ind w:left="8442" w:hanging="540"/>
      </w:pPr>
      <w:rPr>
        <w:rFonts w:hint="default"/>
        <w:lang w:val="en-US" w:eastAsia="en-US" w:bidi="en-US"/>
      </w:rPr>
    </w:lvl>
  </w:abstractNum>
  <w:abstractNum w:abstractNumId="3" w15:restartNumberingAfterBreak="0">
    <w:nsid w:val="727C4DBF"/>
    <w:multiLevelType w:val="hybridMultilevel"/>
    <w:tmpl w:val="AC361BB2"/>
    <w:lvl w:ilvl="0" w:tplc="FFFFFFFF">
      <w:start w:val="1"/>
      <w:numFmt w:val="upperRoman"/>
      <w:lvlText w:val="%1."/>
      <w:lvlJc w:val="left"/>
      <w:pPr>
        <w:ind w:left="968" w:hanging="717"/>
      </w:pPr>
      <w:rPr>
        <w:rFonts w:hint="default"/>
        <w:w w:val="104"/>
      </w:rPr>
    </w:lvl>
    <w:lvl w:ilvl="1" w:tplc="FFFFFFFF">
      <w:start w:val="1"/>
      <w:numFmt w:val="upperLetter"/>
      <w:lvlText w:val="%2."/>
      <w:lvlJc w:val="left"/>
      <w:pPr>
        <w:ind w:left="1671" w:hanging="719"/>
      </w:pPr>
      <w:rPr>
        <w:rFonts w:hint="default"/>
        <w:spacing w:val="-1"/>
        <w:w w:val="110"/>
      </w:rPr>
    </w:lvl>
    <w:lvl w:ilvl="2" w:tplc="FFFFFFFF">
      <w:start w:val="1"/>
      <w:numFmt w:val="decimal"/>
      <w:lvlText w:val="%3."/>
      <w:lvlJc w:val="left"/>
      <w:pPr>
        <w:ind w:left="2394" w:hanging="726"/>
      </w:pPr>
      <w:rPr>
        <w:rFonts w:hint="default"/>
        <w:w w:val="110"/>
      </w:rPr>
    </w:lvl>
    <w:lvl w:ilvl="3" w:tplc="04090017">
      <w:start w:val="1"/>
      <w:numFmt w:val="lowerLetter"/>
      <w:lvlText w:val="%4)"/>
      <w:lvlJc w:val="left"/>
      <w:pPr>
        <w:ind w:left="2742" w:hanging="360"/>
      </w:pPr>
    </w:lvl>
    <w:lvl w:ilvl="4" w:tplc="FFFFFFFF">
      <w:start w:val="1"/>
      <w:numFmt w:val="decimal"/>
      <w:lvlText w:val="%5)"/>
      <w:lvlJc w:val="left"/>
      <w:pPr>
        <w:ind w:left="3874" w:hanging="716"/>
      </w:pPr>
      <w:rPr>
        <w:rFonts w:hint="default"/>
        <w:w w:val="108"/>
      </w:rPr>
    </w:lvl>
    <w:lvl w:ilvl="5" w:tplc="FFFFFFFF">
      <w:numFmt w:val="bullet"/>
      <w:lvlText w:val="•"/>
      <w:lvlJc w:val="left"/>
      <w:pPr>
        <w:ind w:left="3880" w:hanging="716"/>
      </w:pPr>
      <w:rPr>
        <w:rFonts w:hint="default"/>
      </w:rPr>
    </w:lvl>
    <w:lvl w:ilvl="6" w:tplc="FFFFFFFF">
      <w:numFmt w:val="bullet"/>
      <w:lvlText w:val="•"/>
      <w:lvlJc w:val="left"/>
      <w:pPr>
        <w:ind w:left="4908" w:hanging="716"/>
      </w:pPr>
      <w:rPr>
        <w:rFonts w:hint="default"/>
      </w:rPr>
    </w:lvl>
    <w:lvl w:ilvl="7" w:tplc="FFFFFFFF">
      <w:numFmt w:val="bullet"/>
      <w:lvlText w:val="•"/>
      <w:lvlJc w:val="left"/>
      <w:pPr>
        <w:ind w:left="5936" w:hanging="716"/>
      </w:pPr>
      <w:rPr>
        <w:rFonts w:hint="default"/>
      </w:rPr>
    </w:lvl>
    <w:lvl w:ilvl="8" w:tplc="FFFFFFFF">
      <w:numFmt w:val="bullet"/>
      <w:lvlText w:val="•"/>
      <w:lvlJc w:val="left"/>
      <w:pPr>
        <w:ind w:left="6964" w:hanging="716"/>
      </w:pPr>
      <w:rPr>
        <w:rFonts w:hint="default"/>
      </w:rPr>
    </w:lvl>
  </w:abstractNum>
  <w:num w:numId="1" w16cid:durableId="888153562">
    <w:abstractNumId w:val="2"/>
  </w:num>
  <w:num w:numId="2" w16cid:durableId="558904369">
    <w:abstractNumId w:val="0"/>
  </w:num>
  <w:num w:numId="3" w16cid:durableId="1911693048">
    <w:abstractNumId w:val="1"/>
  </w:num>
  <w:num w:numId="4" w16cid:durableId="250701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FE"/>
    <w:rsid w:val="002C7A33"/>
    <w:rsid w:val="003528DE"/>
    <w:rsid w:val="00551A15"/>
    <w:rsid w:val="00642C71"/>
    <w:rsid w:val="0075235C"/>
    <w:rsid w:val="00D115B5"/>
    <w:rsid w:val="00EB5593"/>
    <w:rsid w:val="00EE5EFE"/>
    <w:rsid w:val="00F4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FEF1"/>
  <w15:chartTrackingRefBased/>
  <w15:docId w15:val="{EFD4CBB1-015E-490D-AFA6-96F29D26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8DE"/>
    <w:pPr>
      <w:spacing w:after="120" w:line="264" w:lineRule="auto"/>
      <w:ind w:left="720"/>
      <w:contextualSpacing/>
    </w:pPr>
    <w:rPr>
      <w:rFonts w:eastAsiaTheme="minorEastAsia"/>
      <w:sz w:val="20"/>
      <w:szCs w:val="20"/>
    </w:rPr>
  </w:style>
  <w:style w:type="paragraph" w:styleId="FootnoteText">
    <w:name w:val="footnote text"/>
    <w:basedOn w:val="Normal"/>
    <w:link w:val="FootnoteTextChar"/>
    <w:uiPriority w:val="99"/>
    <w:semiHidden/>
    <w:unhideWhenUsed/>
    <w:rsid w:val="003528D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528DE"/>
    <w:rPr>
      <w:rFonts w:eastAsiaTheme="minorEastAsia"/>
      <w:sz w:val="20"/>
      <w:szCs w:val="20"/>
    </w:rPr>
  </w:style>
  <w:style w:type="character" w:styleId="FootnoteReference">
    <w:name w:val="footnote reference"/>
    <w:basedOn w:val="DefaultParagraphFont"/>
    <w:uiPriority w:val="99"/>
    <w:semiHidden/>
    <w:unhideWhenUsed/>
    <w:rsid w:val="003528DE"/>
    <w:rPr>
      <w:vertAlign w:val="superscript"/>
    </w:rPr>
  </w:style>
  <w:style w:type="paragraph" w:customStyle="1" w:styleId="legalrefs">
    <w:name w:val="legalrefs"/>
    <w:basedOn w:val="Normal"/>
    <w:rsid w:val="00642C71"/>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42C71"/>
    <w:pPr>
      <w:spacing w:after="0" w:line="240" w:lineRule="auto"/>
    </w:pPr>
  </w:style>
  <w:style w:type="paragraph" w:styleId="Header">
    <w:name w:val="header"/>
    <w:basedOn w:val="Normal"/>
    <w:link w:val="HeaderChar"/>
    <w:uiPriority w:val="99"/>
    <w:unhideWhenUsed/>
    <w:rsid w:val="00551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A15"/>
  </w:style>
  <w:style w:type="paragraph" w:styleId="Footer">
    <w:name w:val="footer"/>
    <w:basedOn w:val="Normal"/>
    <w:link w:val="FooterChar"/>
    <w:uiPriority w:val="99"/>
    <w:unhideWhenUsed/>
    <w:rsid w:val="00551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2022-08-02T17:51:00Z</cp:lastPrinted>
  <dcterms:created xsi:type="dcterms:W3CDTF">2022-08-12T15:43:00Z</dcterms:created>
  <dcterms:modified xsi:type="dcterms:W3CDTF">2022-08-12T15:43:00Z</dcterms:modified>
</cp:coreProperties>
</file>