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398D" w:rsidRDefault="008701D4">
      <w:pPr>
        <w:pStyle w:val="normal0"/>
      </w:pPr>
      <w:r>
        <w:t>Specifications for Wheel Balancer</w:t>
      </w:r>
    </w:p>
    <w:p w:rsidR="009D398D" w:rsidRDefault="009D398D">
      <w:pPr>
        <w:pStyle w:val="normal0"/>
      </w:pPr>
    </w:p>
    <w:p w:rsidR="009D398D" w:rsidRDefault="008701D4">
      <w:pPr>
        <w:pStyle w:val="normal0"/>
        <w:jc w:val="left"/>
      </w:pPr>
      <w:r>
        <w:t>GSP9700 Road Force Wheel Balancer to include following or equivalent equipment:</w:t>
      </w:r>
    </w:p>
    <w:p w:rsidR="009D398D" w:rsidRDefault="009D398D">
      <w:pPr>
        <w:pStyle w:val="normal0"/>
        <w:jc w:val="left"/>
      </w:pPr>
    </w:p>
    <w:p w:rsidR="009D398D" w:rsidRDefault="008701D4">
      <w:pPr>
        <w:pStyle w:val="normal0"/>
        <w:jc w:val="left"/>
      </w:pPr>
      <w:r>
        <w:t>GSP9700 road Force ® Elite (5th Generation) with</w:t>
      </w:r>
    </w:p>
    <w:p w:rsidR="009D398D" w:rsidRDefault="008701D4">
      <w:pPr>
        <w:pStyle w:val="normal0"/>
        <w:widowControl w:val="0"/>
        <w:numPr>
          <w:ilvl w:val="0"/>
          <w:numId w:val="1"/>
        </w:numPr>
        <w:tabs>
          <w:tab w:val="left" w:pos="580"/>
        </w:tabs>
        <w:spacing w:before="40"/>
        <w:ind w:hanging="121"/>
        <w:jc w:val="left"/>
      </w:pPr>
      <w:proofErr w:type="spellStart"/>
      <w:r>
        <w:rPr>
          <w:sz w:val="21"/>
          <w:szCs w:val="21"/>
        </w:rPr>
        <w:t>SmartScan</w:t>
      </w:r>
      <w:proofErr w:type="spellEnd"/>
      <w:r>
        <w:rPr>
          <w:sz w:val="21"/>
          <w:szCs w:val="21"/>
        </w:rPr>
        <w:t>(TM) laser measuring system to automatically determine:</w:t>
      </w:r>
    </w:p>
    <w:p w:rsidR="009D398D" w:rsidRDefault="008701D4">
      <w:pPr>
        <w:pStyle w:val="normal0"/>
        <w:widowControl w:val="0"/>
        <w:numPr>
          <w:ilvl w:val="1"/>
          <w:numId w:val="1"/>
        </w:numPr>
        <w:tabs>
          <w:tab w:val="left" w:pos="862"/>
        </w:tabs>
        <w:spacing w:before="39"/>
        <w:jc w:val="left"/>
      </w:pPr>
      <w:r>
        <w:rPr>
          <w:sz w:val="21"/>
          <w:szCs w:val="21"/>
        </w:rPr>
        <w:t>wheel dimensions</w:t>
      </w:r>
    </w:p>
    <w:p w:rsidR="009D398D" w:rsidRDefault="008701D4">
      <w:pPr>
        <w:pStyle w:val="normal0"/>
        <w:widowControl w:val="0"/>
        <w:numPr>
          <w:ilvl w:val="1"/>
          <w:numId w:val="1"/>
        </w:numPr>
        <w:tabs>
          <w:tab w:val="left" w:pos="855"/>
        </w:tabs>
        <w:spacing w:before="39"/>
        <w:ind w:left="854"/>
        <w:jc w:val="left"/>
      </w:pPr>
      <w:r>
        <w:rPr>
          <w:sz w:val="21"/>
          <w:szCs w:val="21"/>
        </w:rPr>
        <w:t>weight mode selection</w:t>
      </w:r>
    </w:p>
    <w:p w:rsidR="009D398D" w:rsidRDefault="008701D4">
      <w:pPr>
        <w:pStyle w:val="normal0"/>
        <w:widowControl w:val="0"/>
        <w:numPr>
          <w:ilvl w:val="1"/>
          <w:numId w:val="1"/>
        </w:numPr>
        <w:tabs>
          <w:tab w:val="left" w:pos="856"/>
        </w:tabs>
        <w:spacing w:before="40"/>
        <w:ind w:left="855"/>
        <w:jc w:val="left"/>
      </w:pPr>
      <w:r>
        <w:rPr>
          <w:sz w:val="21"/>
          <w:szCs w:val="21"/>
        </w:rPr>
        <w:t>spoke mode</w:t>
      </w:r>
    </w:p>
    <w:p w:rsidR="009D398D" w:rsidRDefault="008701D4">
      <w:pPr>
        <w:pStyle w:val="normal0"/>
        <w:widowControl w:val="0"/>
        <w:numPr>
          <w:ilvl w:val="1"/>
          <w:numId w:val="1"/>
        </w:numPr>
        <w:tabs>
          <w:tab w:val="left" w:pos="856"/>
        </w:tabs>
        <w:spacing w:before="46"/>
        <w:ind w:left="855"/>
        <w:jc w:val="left"/>
      </w:pPr>
      <w:r>
        <w:rPr>
          <w:sz w:val="21"/>
          <w:szCs w:val="21"/>
        </w:rPr>
        <w:t>rim profile</w:t>
      </w:r>
    </w:p>
    <w:p w:rsidR="009D398D" w:rsidRDefault="008701D4">
      <w:pPr>
        <w:pStyle w:val="normal0"/>
        <w:widowControl w:val="0"/>
        <w:numPr>
          <w:ilvl w:val="1"/>
          <w:numId w:val="1"/>
        </w:numPr>
        <w:tabs>
          <w:tab w:val="left" w:pos="856"/>
        </w:tabs>
        <w:spacing w:before="32"/>
        <w:ind w:left="855"/>
        <w:jc w:val="left"/>
      </w:pPr>
      <w:r>
        <w:rPr>
          <w:sz w:val="21"/>
          <w:szCs w:val="21"/>
        </w:rPr>
        <w:t xml:space="preserve">rim </w:t>
      </w:r>
      <w:proofErr w:type="spellStart"/>
      <w:r>
        <w:rPr>
          <w:sz w:val="21"/>
          <w:szCs w:val="21"/>
        </w:rPr>
        <w:t>runout</w:t>
      </w:r>
      <w:proofErr w:type="spellEnd"/>
    </w:p>
    <w:p w:rsidR="009D398D" w:rsidRDefault="008701D4">
      <w:pPr>
        <w:pStyle w:val="normal0"/>
        <w:widowControl w:val="0"/>
        <w:numPr>
          <w:ilvl w:val="1"/>
          <w:numId w:val="1"/>
        </w:numPr>
        <w:tabs>
          <w:tab w:val="left" w:pos="860"/>
        </w:tabs>
        <w:spacing w:before="40"/>
        <w:ind w:left="859" w:hanging="127"/>
        <w:jc w:val="left"/>
      </w:pPr>
      <w:proofErr w:type="spellStart"/>
      <w:r>
        <w:rPr>
          <w:sz w:val="21"/>
          <w:szCs w:val="21"/>
        </w:rPr>
        <w:t>ForceMatching</w:t>
      </w:r>
      <w:proofErr w:type="spellEnd"/>
      <w:r>
        <w:rPr>
          <w:sz w:val="21"/>
          <w:szCs w:val="21"/>
        </w:rPr>
        <w:t>(R) prediction</w:t>
      </w:r>
    </w:p>
    <w:p w:rsidR="009D398D" w:rsidRDefault="008701D4">
      <w:pPr>
        <w:pStyle w:val="normal0"/>
        <w:widowControl w:val="0"/>
        <w:numPr>
          <w:ilvl w:val="0"/>
          <w:numId w:val="1"/>
        </w:numPr>
        <w:tabs>
          <w:tab w:val="left" w:pos="577"/>
        </w:tabs>
        <w:spacing w:before="46"/>
        <w:jc w:val="left"/>
      </w:pPr>
      <w:r>
        <w:rPr>
          <w:sz w:val="21"/>
          <w:szCs w:val="21"/>
        </w:rPr>
        <w:t>Intuitive Touch Screen Interface</w:t>
      </w:r>
    </w:p>
    <w:p w:rsidR="009D398D" w:rsidRDefault="008701D4">
      <w:pPr>
        <w:pStyle w:val="normal0"/>
        <w:widowControl w:val="0"/>
        <w:numPr>
          <w:ilvl w:val="0"/>
          <w:numId w:val="1"/>
        </w:numPr>
        <w:tabs>
          <w:tab w:val="left" w:pos="574"/>
        </w:tabs>
        <w:spacing w:before="32"/>
        <w:jc w:val="left"/>
      </w:pPr>
      <w:r>
        <w:rPr>
          <w:sz w:val="21"/>
          <w:szCs w:val="21"/>
        </w:rPr>
        <w:t>Built-in HD Video Tutorials cover mounting &amp; balancing</w:t>
      </w:r>
    </w:p>
    <w:p w:rsidR="009D398D" w:rsidRDefault="008701D4">
      <w:pPr>
        <w:pStyle w:val="normal0"/>
        <w:widowControl w:val="0"/>
        <w:numPr>
          <w:ilvl w:val="0"/>
          <w:numId w:val="1"/>
        </w:numPr>
        <w:tabs>
          <w:tab w:val="left" w:pos="582"/>
        </w:tabs>
        <w:spacing w:before="47"/>
        <w:jc w:val="left"/>
      </w:pPr>
      <w:r>
        <w:rPr>
          <w:sz w:val="21"/>
          <w:szCs w:val="21"/>
        </w:rPr>
        <w:t>Auto-Up Hood for increased productivity</w:t>
      </w:r>
    </w:p>
    <w:p w:rsidR="009D398D" w:rsidRDefault="008701D4">
      <w:pPr>
        <w:pStyle w:val="normal0"/>
        <w:widowControl w:val="0"/>
        <w:numPr>
          <w:ilvl w:val="0"/>
          <w:numId w:val="1"/>
        </w:numPr>
        <w:tabs>
          <w:tab w:val="left" w:pos="580"/>
        </w:tabs>
        <w:jc w:val="left"/>
      </w:pPr>
      <w:r>
        <w:rPr>
          <w:sz w:val="21"/>
          <w:szCs w:val="21"/>
        </w:rPr>
        <w:t xml:space="preserve">Exclusive </w:t>
      </w:r>
      <w:proofErr w:type="spellStart"/>
      <w:r>
        <w:rPr>
          <w:sz w:val="21"/>
          <w:szCs w:val="21"/>
        </w:rPr>
        <w:t>eCal</w:t>
      </w:r>
      <w:proofErr w:type="spellEnd"/>
      <w:r>
        <w:rPr>
          <w:sz w:val="21"/>
          <w:szCs w:val="21"/>
        </w:rPr>
        <w:t>(TM) automatic calibration to verify balancing accuracy</w:t>
      </w:r>
    </w:p>
    <w:p w:rsidR="009D398D" w:rsidRDefault="008701D4">
      <w:pPr>
        <w:pStyle w:val="normal0"/>
        <w:widowControl w:val="0"/>
        <w:numPr>
          <w:ilvl w:val="0"/>
          <w:numId w:val="1"/>
        </w:numPr>
        <w:tabs>
          <w:tab w:val="left" w:pos="586"/>
        </w:tabs>
        <w:spacing w:before="61"/>
        <w:jc w:val="left"/>
      </w:pPr>
      <w:r>
        <w:rPr>
          <w:sz w:val="21"/>
          <w:szCs w:val="21"/>
        </w:rPr>
        <w:t>Centering Check to verify results</w:t>
      </w:r>
    </w:p>
    <w:p w:rsidR="009D398D" w:rsidRDefault="008701D4">
      <w:pPr>
        <w:pStyle w:val="normal0"/>
        <w:widowControl w:val="0"/>
        <w:numPr>
          <w:ilvl w:val="0"/>
          <w:numId w:val="1"/>
        </w:numPr>
        <w:tabs>
          <w:tab w:val="left" w:pos="587"/>
        </w:tabs>
        <w:spacing w:before="53"/>
        <w:jc w:val="left"/>
      </w:pPr>
      <w:r>
        <w:rPr>
          <w:sz w:val="21"/>
          <w:szCs w:val="21"/>
        </w:rPr>
        <w:t>Weight Placement Laser and Work Light</w:t>
      </w:r>
    </w:p>
    <w:p w:rsidR="009D398D" w:rsidRDefault="008701D4">
      <w:pPr>
        <w:pStyle w:val="normal0"/>
        <w:widowControl w:val="0"/>
        <w:numPr>
          <w:ilvl w:val="0"/>
          <w:numId w:val="1"/>
        </w:numPr>
        <w:tabs>
          <w:tab w:val="left" w:pos="580"/>
        </w:tabs>
        <w:spacing w:before="61"/>
        <w:jc w:val="left"/>
      </w:pPr>
      <w:proofErr w:type="spellStart"/>
      <w:r>
        <w:rPr>
          <w:sz w:val="21"/>
          <w:szCs w:val="21"/>
        </w:rPr>
        <w:t>StraightTrak</w:t>
      </w:r>
      <w:proofErr w:type="spellEnd"/>
      <w:r>
        <w:rPr>
          <w:sz w:val="21"/>
          <w:szCs w:val="21"/>
        </w:rPr>
        <w:t>(R) Solves tire pull issues</w:t>
      </w:r>
    </w:p>
    <w:p w:rsidR="009D398D" w:rsidRDefault="008701D4">
      <w:pPr>
        <w:pStyle w:val="normal0"/>
        <w:widowControl w:val="0"/>
        <w:numPr>
          <w:ilvl w:val="0"/>
          <w:numId w:val="1"/>
        </w:numPr>
        <w:tabs>
          <w:tab w:val="left" w:pos="577"/>
        </w:tabs>
        <w:spacing w:before="61"/>
        <w:jc w:val="left"/>
      </w:pPr>
      <w:r>
        <w:rPr>
          <w:sz w:val="21"/>
          <w:szCs w:val="21"/>
        </w:rPr>
        <w:t>TPMS Spec Database: TPMS info at your fingertips</w:t>
      </w:r>
    </w:p>
    <w:p w:rsidR="009D398D" w:rsidRDefault="008701D4">
      <w:pPr>
        <w:pStyle w:val="normal0"/>
        <w:widowControl w:val="0"/>
        <w:numPr>
          <w:ilvl w:val="0"/>
          <w:numId w:val="1"/>
        </w:numPr>
        <w:tabs>
          <w:tab w:val="left" w:pos="580"/>
          <w:tab w:val="left" w:pos="1941"/>
        </w:tabs>
        <w:spacing w:before="61"/>
        <w:jc w:val="left"/>
      </w:pPr>
      <w:proofErr w:type="spellStart"/>
      <w:r>
        <w:rPr>
          <w:sz w:val="21"/>
          <w:szCs w:val="21"/>
        </w:rPr>
        <w:t>SmartWeight</w:t>
      </w:r>
      <w:proofErr w:type="spellEnd"/>
      <w:r>
        <w:rPr>
          <w:sz w:val="21"/>
          <w:szCs w:val="21"/>
        </w:rPr>
        <w:tab/>
        <w:t>Better balanc</w:t>
      </w:r>
      <w:r>
        <w:rPr>
          <w:sz w:val="21"/>
          <w:szCs w:val="21"/>
        </w:rPr>
        <w:t xml:space="preserve">e without </w:t>
      </w:r>
      <w:r>
        <w:rPr>
          <w:i/>
          <w:sz w:val="21"/>
          <w:szCs w:val="21"/>
        </w:rPr>
        <w:t xml:space="preserve">excess </w:t>
      </w:r>
      <w:r>
        <w:rPr>
          <w:sz w:val="21"/>
          <w:szCs w:val="21"/>
        </w:rPr>
        <w:t>weight</w:t>
      </w:r>
    </w:p>
    <w:p w:rsidR="009D398D" w:rsidRDefault="008701D4">
      <w:pPr>
        <w:pStyle w:val="normal0"/>
        <w:widowControl w:val="0"/>
        <w:numPr>
          <w:ilvl w:val="0"/>
          <w:numId w:val="1"/>
        </w:numPr>
        <w:tabs>
          <w:tab w:val="left" w:pos="572"/>
        </w:tabs>
        <w:spacing w:before="61"/>
        <w:jc w:val="left"/>
      </w:pPr>
      <w:r>
        <w:rPr>
          <w:sz w:val="21"/>
          <w:szCs w:val="21"/>
        </w:rPr>
        <w:t>Hammerhead(R) TDC Weight Placement Laser</w:t>
      </w:r>
    </w:p>
    <w:p w:rsidR="009D398D" w:rsidRDefault="008701D4">
      <w:pPr>
        <w:pStyle w:val="normal0"/>
        <w:widowControl w:val="0"/>
        <w:numPr>
          <w:ilvl w:val="0"/>
          <w:numId w:val="1"/>
        </w:numPr>
        <w:tabs>
          <w:tab w:val="left" w:pos="582"/>
        </w:tabs>
        <w:spacing w:before="61"/>
        <w:jc w:val="left"/>
      </w:pPr>
      <w:r>
        <w:rPr>
          <w:sz w:val="21"/>
          <w:szCs w:val="21"/>
        </w:rPr>
        <w:t>Auto Inflation Station sets and documents tire pressure</w:t>
      </w:r>
    </w:p>
    <w:p w:rsidR="009D398D" w:rsidRDefault="008701D4">
      <w:pPr>
        <w:pStyle w:val="normal0"/>
        <w:widowControl w:val="0"/>
        <w:numPr>
          <w:ilvl w:val="0"/>
          <w:numId w:val="1"/>
        </w:numPr>
        <w:tabs>
          <w:tab w:val="left" w:pos="574"/>
        </w:tabs>
        <w:spacing w:before="54"/>
        <w:jc w:val="left"/>
      </w:pPr>
      <w:proofErr w:type="spellStart"/>
      <w:r>
        <w:rPr>
          <w:sz w:val="21"/>
          <w:szCs w:val="21"/>
        </w:rPr>
        <w:t>BullsEye</w:t>
      </w:r>
      <w:proofErr w:type="spellEnd"/>
      <w:r>
        <w:rPr>
          <w:sz w:val="21"/>
          <w:szCs w:val="21"/>
        </w:rPr>
        <w:t xml:space="preserve">(R) Dual-taper 10 </w:t>
      </w:r>
      <w:proofErr w:type="spellStart"/>
      <w:r>
        <w:rPr>
          <w:sz w:val="21"/>
          <w:szCs w:val="21"/>
        </w:rPr>
        <w:t>collet</w:t>
      </w:r>
      <w:proofErr w:type="spellEnd"/>
      <w:r>
        <w:rPr>
          <w:sz w:val="21"/>
          <w:szCs w:val="21"/>
        </w:rPr>
        <w:t xml:space="preserve"> centering kit</w:t>
      </w:r>
    </w:p>
    <w:p w:rsidR="009D398D" w:rsidRDefault="008701D4">
      <w:pPr>
        <w:pStyle w:val="normal0"/>
        <w:widowControl w:val="0"/>
        <w:numPr>
          <w:ilvl w:val="0"/>
          <w:numId w:val="1"/>
        </w:numPr>
        <w:tabs>
          <w:tab w:val="left" w:pos="574"/>
        </w:tabs>
        <w:spacing w:before="54"/>
        <w:jc w:val="left"/>
        <w:rPr>
          <w:sz w:val="21"/>
          <w:szCs w:val="21"/>
        </w:rPr>
      </w:pPr>
      <w:r>
        <w:rPr>
          <w:sz w:val="21"/>
          <w:szCs w:val="21"/>
        </w:rPr>
        <w:t>Handle assembles up to 175 lbs. 40 in tire/30 in rim</w:t>
      </w:r>
    </w:p>
    <w:p w:rsidR="009D398D" w:rsidRDefault="008701D4">
      <w:pPr>
        <w:pStyle w:val="normal0"/>
        <w:widowControl w:val="0"/>
        <w:numPr>
          <w:ilvl w:val="0"/>
          <w:numId w:val="1"/>
        </w:numPr>
        <w:tabs>
          <w:tab w:val="left" w:pos="574"/>
        </w:tabs>
        <w:spacing w:before="54"/>
        <w:jc w:val="left"/>
        <w:rPr>
          <w:sz w:val="21"/>
          <w:szCs w:val="21"/>
        </w:rPr>
      </w:pPr>
      <w:r>
        <w:rPr>
          <w:sz w:val="21"/>
          <w:szCs w:val="21"/>
        </w:rPr>
        <w:t>Factory installation and training included</w:t>
      </w:r>
    </w:p>
    <w:p w:rsidR="009D398D" w:rsidRDefault="008701D4">
      <w:pPr>
        <w:pStyle w:val="normal0"/>
        <w:widowControl w:val="0"/>
        <w:numPr>
          <w:ilvl w:val="0"/>
          <w:numId w:val="1"/>
        </w:numPr>
        <w:tabs>
          <w:tab w:val="left" w:pos="574"/>
        </w:tabs>
        <w:spacing w:before="54"/>
        <w:jc w:val="left"/>
        <w:rPr>
          <w:sz w:val="21"/>
          <w:szCs w:val="21"/>
        </w:rPr>
      </w:pPr>
      <w:r>
        <w:rPr>
          <w:sz w:val="21"/>
          <w:szCs w:val="21"/>
        </w:rPr>
        <w:t>Superior alloy balancer shaft with 3 year or greater warranty</w:t>
      </w:r>
    </w:p>
    <w:p w:rsidR="009D398D" w:rsidRDefault="008701D4">
      <w:pPr>
        <w:pStyle w:val="normal0"/>
        <w:widowControl w:val="0"/>
        <w:numPr>
          <w:ilvl w:val="0"/>
          <w:numId w:val="1"/>
        </w:numPr>
        <w:tabs>
          <w:tab w:val="left" w:pos="574"/>
        </w:tabs>
        <w:spacing w:before="54"/>
        <w:jc w:val="left"/>
        <w:rPr>
          <w:sz w:val="21"/>
          <w:szCs w:val="21"/>
        </w:rPr>
      </w:pPr>
      <w:r>
        <w:rPr>
          <w:sz w:val="21"/>
          <w:szCs w:val="21"/>
        </w:rPr>
        <w:t>Balancer adjustable flange plate</w:t>
      </w:r>
    </w:p>
    <w:p w:rsidR="009D398D" w:rsidRDefault="008701D4">
      <w:pPr>
        <w:pStyle w:val="normal0"/>
        <w:widowControl w:val="0"/>
        <w:numPr>
          <w:ilvl w:val="0"/>
          <w:numId w:val="1"/>
        </w:numPr>
        <w:tabs>
          <w:tab w:val="left" w:pos="574"/>
        </w:tabs>
        <w:spacing w:before="54"/>
        <w:jc w:val="left"/>
        <w:rPr>
          <w:sz w:val="21"/>
          <w:szCs w:val="21"/>
        </w:rPr>
      </w:pPr>
      <w:r>
        <w:rPr>
          <w:sz w:val="21"/>
          <w:szCs w:val="21"/>
        </w:rPr>
        <w:t>Truck cone kit, extra large truck cone 192-92-2 and plastic spacer ring 46-309-2</w:t>
      </w:r>
    </w:p>
    <w:p w:rsidR="009D398D" w:rsidRDefault="008701D4">
      <w:pPr>
        <w:pStyle w:val="normal0"/>
        <w:jc w:val="left"/>
      </w:pPr>
      <w:r>
        <w:t xml:space="preserve"> </w:t>
      </w:r>
    </w:p>
    <w:p w:rsidR="009D398D" w:rsidRDefault="009D398D">
      <w:pPr>
        <w:pStyle w:val="normal0"/>
        <w:jc w:val="left"/>
      </w:pPr>
    </w:p>
    <w:p w:rsidR="009D398D" w:rsidRDefault="008701D4">
      <w:pPr>
        <w:pStyle w:val="normal0"/>
        <w:jc w:val="left"/>
      </w:pPr>
      <w:r>
        <w:t>Total bid for system, delivery, in</w:t>
      </w:r>
      <w:r>
        <w:t xml:space="preserve">stallation, and training:  </w:t>
      </w:r>
    </w:p>
    <w:p w:rsidR="009D398D" w:rsidRDefault="009D398D">
      <w:pPr>
        <w:pStyle w:val="normal0"/>
        <w:jc w:val="left"/>
      </w:pPr>
    </w:p>
    <w:p w:rsidR="009D398D" w:rsidRDefault="008701D4">
      <w:pPr>
        <w:pStyle w:val="normal0"/>
        <w:jc w:val="left"/>
      </w:pPr>
      <w:r>
        <w:t>$ _________________________</w:t>
      </w:r>
    </w:p>
    <w:p w:rsidR="009D398D" w:rsidRDefault="009D398D">
      <w:pPr>
        <w:pStyle w:val="normal0"/>
        <w:jc w:val="left"/>
      </w:pPr>
    </w:p>
    <w:p w:rsidR="009D398D" w:rsidRDefault="008701D4">
      <w:pPr>
        <w:pStyle w:val="normal0"/>
        <w:jc w:val="left"/>
      </w:pPr>
      <w:r>
        <w:t>Submitted by ________________________________</w:t>
      </w:r>
    </w:p>
    <w:p w:rsidR="009D398D" w:rsidRDefault="008701D4">
      <w:pPr>
        <w:pStyle w:val="normal0"/>
        <w:jc w:val="left"/>
      </w:pPr>
      <w:r>
        <w:t xml:space="preserve">                                          Company Name</w:t>
      </w:r>
    </w:p>
    <w:p w:rsidR="009D398D" w:rsidRDefault="008701D4">
      <w:pPr>
        <w:pStyle w:val="normal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 # _________________</w:t>
      </w:r>
    </w:p>
    <w:p w:rsidR="009D398D" w:rsidRDefault="009D398D">
      <w:pPr>
        <w:pStyle w:val="normal0"/>
        <w:jc w:val="left"/>
      </w:pPr>
    </w:p>
    <w:p w:rsidR="009D398D" w:rsidRDefault="008701D4">
      <w:pPr>
        <w:pStyle w:val="normal0"/>
        <w:jc w:val="left"/>
      </w:pPr>
      <w:r>
        <w:t>Address ____________________________________</w:t>
      </w:r>
    </w:p>
    <w:p w:rsidR="009D398D" w:rsidRDefault="009D398D">
      <w:pPr>
        <w:pStyle w:val="normal0"/>
        <w:jc w:val="left"/>
      </w:pPr>
    </w:p>
    <w:p w:rsidR="009D398D" w:rsidRDefault="008701D4">
      <w:pPr>
        <w:pStyle w:val="normal0"/>
        <w:jc w:val="left"/>
      </w:pPr>
      <w:r>
        <w:t>Address _________</w:t>
      </w:r>
      <w:r>
        <w:t>___________________________</w:t>
      </w:r>
    </w:p>
    <w:p w:rsidR="009D398D" w:rsidRDefault="009D398D">
      <w:pPr>
        <w:pStyle w:val="normal0"/>
        <w:jc w:val="left"/>
      </w:pPr>
    </w:p>
    <w:p w:rsidR="009D398D" w:rsidRDefault="008701D4">
      <w:pPr>
        <w:pStyle w:val="normal0"/>
        <w:jc w:val="left"/>
      </w:pPr>
      <w:r>
        <w:t>Signature &amp; Title of Company Official __________________________________</w:t>
      </w:r>
    </w:p>
    <w:p w:rsidR="009D398D" w:rsidRDefault="009D398D">
      <w:pPr>
        <w:pStyle w:val="normal0"/>
        <w:jc w:val="left"/>
      </w:pPr>
    </w:p>
    <w:p w:rsidR="009D398D" w:rsidRDefault="008701D4">
      <w:pPr>
        <w:pStyle w:val="normal0"/>
        <w:ind w:left="720" w:firstLine="720"/>
        <w:jc w:val="left"/>
      </w:pPr>
      <w:r>
        <w:t>Date  _______________________________</w:t>
      </w:r>
    </w:p>
    <w:p w:rsidR="009D398D" w:rsidRDefault="009D398D">
      <w:pPr>
        <w:pStyle w:val="normal0"/>
        <w:jc w:val="left"/>
      </w:pPr>
    </w:p>
    <w:p w:rsidR="009D398D" w:rsidRDefault="008701D4">
      <w:pPr>
        <w:pStyle w:val="normal0"/>
        <w:jc w:val="left"/>
      </w:pPr>
      <w:r>
        <w:t>Contact WCTC Director Dr. Lisa Thompson for questions.</w:t>
      </w:r>
    </w:p>
    <w:p w:rsidR="009D398D" w:rsidRDefault="008701D4">
      <w:pPr>
        <w:pStyle w:val="normal0"/>
        <w:jc w:val="left"/>
      </w:pPr>
      <w:r>
        <w:t>(931) 722-5495</w:t>
      </w:r>
    </w:p>
    <w:sectPr w:rsidR="009D398D" w:rsidSect="009D398D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0D92"/>
    <w:multiLevelType w:val="multilevel"/>
    <w:tmpl w:val="3B1023F2"/>
    <w:lvl w:ilvl="0">
      <w:numFmt w:val="bullet"/>
      <w:lvlText w:val="-"/>
      <w:lvlJc w:val="left"/>
      <w:pPr>
        <w:ind w:left="579" w:hanging="120"/>
      </w:pPr>
      <w:rPr>
        <w:rFonts w:ascii="Arial" w:eastAsia="Arial" w:hAnsi="Arial" w:cs="Arial"/>
        <w:sz w:val="21"/>
        <w:szCs w:val="21"/>
      </w:rPr>
    </w:lvl>
    <w:lvl w:ilvl="1">
      <w:numFmt w:val="bullet"/>
      <w:lvlText w:val="-"/>
      <w:lvlJc w:val="left"/>
      <w:pPr>
        <w:ind w:left="861" w:hanging="122"/>
      </w:pPr>
      <w:rPr>
        <w:rFonts w:ascii="Arial" w:eastAsia="Arial" w:hAnsi="Arial" w:cs="Arial"/>
        <w:sz w:val="21"/>
        <w:szCs w:val="21"/>
      </w:rPr>
    </w:lvl>
    <w:lvl w:ilvl="2">
      <w:numFmt w:val="bullet"/>
      <w:lvlText w:val="•"/>
      <w:lvlJc w:val="left"/>
      <w:pPr>
        <w:ind w:left="1509" w:hanging="121"/>
      </w:pPr>
    </w:lvl>
    <w:lvl w:ilvl="3">
      <w:numFmt w:val="bullet"/>
      <w:lvlText w:val="•"/>
      <w:lvlJc w:val="left"/>
      <w:pPr>
        <w:ind w:left="2158" w:hanging="121"/>
      </w:pPr>
    </w:lvl>
    <w:lvl w:ilvl="4">
      <w:numFmt w:val="bullet"/>
      <w:lvlText w:val="•"/>
      <w:lvlJc w:val="left"/>
      <w:pPr>
        <w:ind w:left="2807" w:hanging="122"/>
      </w:pPr>
    </w:lvl>
    <w:lvl w:ilvl="5">
      <w:numFmt w:val="bullet"/>
      <w:lvlText w:val="•"/>
      <w:lvlJc w:val="left"/>
      <w:pPr>
        <w:ind w:left="3456" w:hanging="121"/>
      </w:pPr>
    </w:lvl>
    <w:lvl w:ilvl="6">
      <w:numFmt w:val="bullet"/>
      <w:lvlText w:val="•"/>
      <w:lvlJc w:val="left"/>
      <w:pPr>
        <w:ind w:left="4106" w:hanging="121"/>
      </w:pPr>
    </w:lvl>
    <w:lvl w:ilvl="7">
      <w:numFmt w:val="bullet"/>
      <w:lvlText w:val="•"/>
      <w:lvlJc w:val="left"/>
      <w:pPr>
        <w:ind w:left="4755" w:hanging="122"/>
      </w:pPr>
    </w:lvl>
    <w:lvl w:ilvl="8">
      <w:numFmt w:val="bullet"/>
      <w:lvlText w:val="•"/>
      <w:lvlJc w:val="left"/>
      <w:pPr>
        <w:ind w:left="5404" w:hanging="12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9D398D"/>
    <w:rsid w:val="008701D4"/>
    <w:rsid w:val="009D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D398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D398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D398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D398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D398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D398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D398D"/>
  </w:style>
  <w:style w:type="paragraph" w:styleId="Title">
    <w:name w:val="Title"/>
    <w:basedOn w:val="normal0"/>
    <w:next w:val="normal0"/>
    <w:rsid w:val="009D398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D398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2021-11-15T22:40:00Z</dcterms:created>
  <dcterms:modified xsi:type="dcterms:W3CDTF">2021-11-15T22:40:00Z</dcterms:modified>
</cp:coreProperties>
</file>