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9"/>
        <w:ind w:left="3284" w:right="3285"/>
        <w:jc w:val="center"/>
      </w:pPr>
      <w:r>
        <w:rPr/>
        <w:t>Hickman</w:t>
      </w:r>
      <w:r>
        <w:rPr>
          <w:spacing w:val="-3"/>
        </w:rPr>
        <w:t> </w:t>
      </w:r>
      <w:r>
        <w:rPr/>
        <w:t>County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System</w:t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spacing w:before="52"/>
        <w:ind w:left="140"/>
      </w:pPr>
      <w:r>
        <w:rPr/>
        <w:t>Job</w:t>
      </w:r>
      <w:r>
        <w:rPr>
          <w:spacing w:val="-2"/>
        </w:rPr>
        <w:t> </w:t>
      </w:r>
      <w:r>
        <w:rPr/>
        <w:t>Title:</w:t>
      </w:r>
      <w:r>
        <w:rPr>
          <w:spacing w:val="52"/>
        </w:rPr>
        <w:t> </w:t>
      </w:r>
      <w:r>
        <w:rPr/>
        <w:t>Business</w:t>
      </w:r>
      <w:r>
        <w:rPr>
          <w:spacing w:val="-1"/>
        </w:rPr>
        <w:t> </w:t>
      </w:r>
      <w:r>
        <w:rPr>
          <w:spacing w:val="-2"/>
        </w:rPr>
        <w:t>Officer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spacing w:line="441" w:lineRule="auto"/>
        <w:ind w:left="140" w:right="2302"/>
      </w:pPr>
      <w:r>
        <w:rPr/>
        <w:t>Contract</w:t>
      </w:r>
      <w:r>
        <w:rPr>
          <w:spacing w:val="-5"/>
        </w:rPr>
        <w:t> </w:t>
      </w:r>
      <w:r>
        <w:rPr/>
        <w:t>Period:</w:t>
      </w:r>
      <w:r>
        <w:rPr>
          <w:spacing w:val="40"/>
        </w:rPr>
        <w:t> </w:t>
      </w:r>
      <w:r>
        <w:rPr/>
        <w:t>12</w:t>
      </w:r>
      <w:r>
        <w:rPr>
          <w:spacing w:val="-3"/>
        </w:rPr>
        <w:t> </w:t>
      </w:r>
      <w:r>
        <w:rPr/>
        <w:t>month</w:t>
      </w:r>
      <w:r>
        <w:rPr>
          <w:spacing w:val="-3"/>
        </w:rPr>
        <w:t> </w:t>
      </w:r>
      <w:r>
        <w:rPr/>
        <w:t>contract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 2017-2018</w:t>
      </w:r>
      <w:r>
        <w:rPr>
          <w:spacing w:val="-5"/>
        </w:rPr>
        <w:t> </w:t>
      </w:r>
      <w:r>
        <w:rPr/>
        <w:t>school</w:t>
      </w:r>
      <w:r>
        <w:rPr>
          <w:spacing w:val="-6"/>
        </w:rPr>
        <w:t> </w:t>
      </w:r>
      <w:r>
        <w:rPr/>
        <w:t>year Reports to:</w:t>
      </w:r>
      <w:r>
        <w:rPr>
          <w:spacing w:val="40"/>
        </w:rPr>
        <w:t> </w:t>
      </w:r>
      <w:r>
        <w:rPr/>
        <w:t>Director of Schools</w:t>
      </w:r>
    </w:p>
    <w:p>
      <w:pPr>
        <w:pStyle w:val="BodyText"/>
        <w:spacing w:before="2"/>
        <w:ind w:left="0"/>
        <w:rPr>
          <w:sz w:val="27"/>
        </w:rPr>
      </w:pPr>
      <w:r>
        <w:rPr/>
        <w:pict>
          <v:rect style="position:absolute;margin-left:70.584pt;margin-top:17.794922pt;width:470.95pt;height:1.44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52"/>
        <w:ind w:left="140"/>
      </w:pPr>
      <w:r>
        <w:rPr/>
        <w:t>Purpose</w:t>
      </w:r>
      <w:r>
        <w:rPr>
          <w:spacing w:val="-2"/>
        </w:rPr>
        <w:t> </w:t>
      </w:r>
      <w:r>
        <w:rPr/>
        <w:t>of </w:t>
      </w:r>
      <w:r>
        <w:rPr>
          <w:spacing w:val="-5"/>
        </w:rPr>
        <w:t>Job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76" w:lineRule="auto"/>
        <w:ind w:left="140"/>
      </w:pP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this job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provide</w:t>
      </w:r>
      <w:r>
        <w:rPr>
          <w:spacing w:val="-1"/>
        </w:rPr>
        <w:t> </w:t>
      </w:r>
      <w:r>
        <w:rPr/>
        <w:t>leadership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operations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/>
        <w:t>district and to maximize the use of resources in support of student achievement.</w:t>
      </w:r>
    </w:p>
    <w:p>
      <w:pPr>
        <w:pStyle w:val="BodyText"/>
        <w:spacing w:before="201"/>
        <w:ind w:left="140"/>
      </w:pPr>
      <w:r>
        <w:rPr/>
        <w:t>Essential</w:t>
      </w:r>
      <w:r>
        <w:rPr>
          <w:spacing w:val="-4"/>
        </w:rPr>
        <w:t> </w:t>
      </w:r>
      <w:r>
        <w:rPr/>
        <w:t>Duties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Responsibilities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6" w:lineRule="auto" w:before="1" w:after="0"/>
        <w:ind w:left="860" w:right="206" w:hanging="360"/>
        <w:jc w:val="both"/>
        <w:rPr>
          <w:sz w:val="24"/>
        </w:rPr>
      </w:pPr>
      <w:r>
        <w:rPr>
          <w:sz w:val="24"/>
        </w:rPr>
        <w:t>Provides</w:t>
      </w:r>
      <w:r>
        <w:rPr>
          <w:spacing w:val="-6"/>
          <w:sz w:val="24"/>
        </w:rPr>
        <w:t> </w:t>
      </w:r>
      <w:r>
        <w:rPr>
          <w:sz w:val="24"/>
        </w:rPr>
        <w:t>staff</w:t>
      </w:r>
      <w:r>
        <w:rPr>
          <w:spacing w:val="-3"/>
          <w:sz w:val="24"/>
        </w:rPr>
        <w:t> </w:t>
      </w:r>
      <w:r>
        <w:rPr>
          <w:sz w:val="24"/>
        </w:rPr>
        <w:t>leadership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understanding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promotion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school</w:t>
      </w:r>
      <w:r>
        <w:rPr>
          <w:spacing w:val="-6"/>
          <w:sz w:val="24"/>
        </w:rPr>
        <w:t> </w:t>
      </w:r>
      <w:r>
        <w:rPr>
          <w:sz w:val="24"/>
        </w:rPr>
        <w:t>district’s educational objectives.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6" w:lineRule="auto" w:before="0" w:after="0"/>
        <w:ind w:left="860" w:right="302" w:hanging="360"/>
        <w:jc w:val="both"/>
        <w:rPr>
          <w:sz w:val="24"/>
        </w:rPr>
      </w:pPr>
      <w:r>
        <w:rPr>
          <w:sz w:val="24"/>
        </w:rPr>
        <w:t>Advises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Director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Schools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policy changes</w:t>
      </w:r>
      <w:r>
        <w:rPr>
          <w:spacing w:val="-4"/>
          <w:sz w:val="24"/>
        </w:rPr>
        <w:t> </w:t>
      </w:r>
      <w:r>
        <w:rPr>
          <w:sz w:val="24"/>
        </w:rPr>
        <w:t>affecting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financial</w:t>
      </w:r>
      <w:r>
        <w:rPr>
          <w:spacing w:val="-2"/>
          <w:sz w:val="24"/>
        </w:rPr>
        <w:t> </w:t>
      </w:r>
      <w:r>
        <w:rPr>
          <w:sz w:val="24"/>
        </w:rPr>
        <w:t>integrity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 school district.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76" w:lineRule="auto" w:before="0" w:after="0"/>
        <w:ind w:left="860" w:right="817" w:hanging="360"/>
        <w:jc w:val="both"/>
        <w:rPr>
          <w:sz w:val="24"/>
        </w:rPr>
      </w:pPr>
      <w:r>
        <w:rPr>
          <w:sz w:val="24"/>
        </w:rPr>
        <w:t>Implement a</w:t>
      </w:r>
      <w:r>
        <w:rPr>
          <w:spacing w:val="-4"/>
          <w:sz w:val="24"/>
        </w:rPr>
        <w:t> </w:t>
      </w:r>
      <w:r>
        <w:rPr>
          <w:sz w:val="24"/>
        </w:rPr>
        <w:t>school</w:t>
      </w:r>
      <w:r>
        <w:rPr>
          <w:spacing w:val="-2"/>
          <w:sz w:val="24"/>
        </w:rPr>
        <w:t> </w:t>
      </w:r>
      <w:r>
        <w:rPr>
          <w:sz w:val="24"/>
        </w:rPr>
        <w:t>accounting</w:t>
      </w:r>
      <w:r>
        <w:rPr>
          <w:spacing w:val="-2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efficiently,</w:t>
      </w:r>
      <w:r>
        <w:rPr>
          <w:spacing w:val="-4"/>
          <w:sz w:val="24"/>
        </w:rPr>
        <w:t> </w:t>
      </w:r>
      <w:r>
        <w:rPr>
          <w:sz w:val="24"/>
        </w:rPr>
        <w:t>effectively,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accurately records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financial</w:t>
      </w:r>
      <w:r>
        <w:rPr>
          <w:spacing w:val="-5"/>
          <w:sz w:val="24"/>
        </w:rPr>
        <w:t> </w:t>
      </w:r>
      <w:r>
        <w:rPr>
          <w:sz w:val="24"/>
        </w:rPr>
        <w:t>transactions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accordance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accounting</w:t>
      </w:r>
      <w:r>
        <w:rPr>
          <w:spacing w:val="-5"/>
          <w:sz w:val="24"/>
        </w:rPr>
        <w:t> </w:t>
      </w:r>
      <w:r>
        <w:rPr>
          <w:sz w:val="24"/>
        </w:rPr>
        <w:t>principles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 Internal School Uniform Accounting Policy Manual for the State of Tennessee.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0" w:after="0"/>
        <w:ind w:left="860" w:right="0" w:hanging="361"/>
        <w:jc w:val="both"/>
        <w:rPr>
          <w:sz w:val="24"/>
        </w:rPr>
      </w:pPr>
      <w:r>
        <w:rPr>
          <w:sz w:val="24"/>
        </w:rPr>
        <w:t>Advises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establishment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long-range</w:t>
      </w:r>
      <w:r>
        <w:rPr>
          <w:spacing w:val="-4"/>
          <w:sz w:val="24"/>
        </w:rPr>
        <w:t> </w:t>
      </w:r>
      <w:r>
        <w:rPr>
          <w:sz w:val="24"/>
        </w:rPr>
        <w:t>financial </w:t>
      </w:r>
      <w:r>
        <w:rPr>
          <w:spacing w:val="-2"/>
          <w:sz w:val="24"/>
        </w:rPr>
        <w:t>planning.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76" w:lineRule="auto" w:before="43" w:after="0"/>
        <w:ind w:left="860" w:right="557" w:hanging="360"/>
        <w:jc w:val="left"/>
        <w:rPr>
          <w:sz w:val="24"/>
        </w:rPr>
      </w:pPr>
      <w:r>
        <w:rPr>
          <w:sz w:val="24"/>
        </w:rPr>
        <w:t>Monitors</w:t>
      </w:r>
      <w:r>
        <w:rPr>
          <w:spacing w:val="-6"/>
          <w:sz w:val="24"/>
        </w:rPr>
        <w:t> </w:t>
      </w:r>
      <w:r>
        <w:rPr>
          <w:sz w:val="24"/>
        </w:rPr>
        <w:t>expenditures</w:t>
      </w:r>
      <w:r>
        <w:rPr>
          <w:spacing w:val="-6"/>
          <w:sz w:val="24"/>
        </w:rPr>
        <w:t> </w:t>
      </w:r>
      <w:r>
        <w:rPr>
          <w:sz w:val="24"/>
        </w:rPr>
        <w:t>against</w:t>
      </w:r>
      <w:r>
        <w:rPr>
          <w:spacing w:val="-5"/>
          <w:sz w:val="24"/>
        </w:rPr>
        <w:t> </w:t>
      </w:r>
      <w:r>
        <w:rPr>
          <w:sz w:val="24"/>
        </w:rPr>
        <w:t>budget</w:t>
      </w:r>
      <w:r>
        <w:rPr>
          <w:spacing w:val="-5"/>
          <w:sz w:val="24"/>
        </w:rPr>
        <w:t> </w:t>
      </w:r>
      <w:r>
        <w:rPr>
          <w:sz w:val="24"/>
        </w:rPr>
        <w:t>allocations</w:t>
      </w:r>
      <w:r>
        <w:rPr>
          <w:spacing w:val="-6"/>
          <w:sz w:val="24"/>
        </w:rPr>
        <w:t> </w:t>
      </w:r>
      <w:r>
        <w:rPr>
          <w:sz w:val="24"/>
        </w:rPr>
        <w:t>through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system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control at</w:t>
      </w:r>
      <w:r>
        <w:rPr>
          <w:spacing w:val="-5"/>
          <w:sz w:val="24"/>
        </w:rPr>
        <w:t> </w:t>
      </w:r>
      <w:r>
        <w:rPr>
          <w:sz w:val="24"/>
        </w:rPr>
        <w:t>the Finance Office.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76" w:lineRule="auto" w:before="0" w:after="0"/>
        <w:ind w:left="860" w:right="523" w:hanging="360"/>
        <w:jc w:val="left"/>
        <w:rPr>
          <w:sz w:val="24"/>
        </w:rPr>
      </w:pPr>
      <w:r>
        <w:rPr>
          <w:sz w:val="24"/>
        </w:rPr>
        <w:t>Consults</w:t>
      </w:r>
      <w:r>
        <w:rPr>
          <w:spacing w:val="-5"/>
          <w:sz w:val="24"/>
        </w:rPr>
        <w:t> </w:t>
      </w:r>
      <w:r>
        <w:rPr>
          <w:sz w:val="24"/>
        </w:rPr>
        <w:t>periodically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departments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school</w:t>
      </w:r>
      <w:r>
        <w:rPr>
          <w:spacing w:val="-3"/>
          <w:sz w:val="24"/>
        </w:rPr>
        <w:t> </w:t>
      </w:r>
      <w:r>
        <w:rPr>
          <w:sz w:val="24"/>
        </w:rPr>
        <w:t>system</w:t>
      </w:r>
      <w:r>
        <w:rPr>
          <w:spacing w:val="-4"/>
          <w:sz w:val="24"/>
        </w:rPr>
        <w:t> </w:t>
      </w:r>
      <w:r>
        <w:rPr>
          <w:sz w:val="24"/>
        </w:rPr>
        <w:t>relative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budgetary requests and expenditures.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305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Continuously</w:t>
      </w:r>
      <w:r>
        <w:rPr>
          <w:spacing w:val="-6"/>
          <w:sz w:val="24"/>
        </w:rPr>
        <w:t> </w:t>
      </w:r>
      <w:r>
        <w:rPr>
          <w:sz w:val="24"/>
        </w:rPr>
        <w:t>monitors</w:t>
      </w:r>
      <w:r>
        <w:rPr>
          <w:spacing w:val="-5"/>
          <w:sz w:val="24"/>
        </w:rPr>
        <w:t> </w:t>
      </w:r>
      <w:r>
        <w:rPr>
          <w:sz w:val="24"/>
        </w:rPr>
        <w:t>revenue</w:t>
      </w:r>
      <w:r>
        <w:rPr>
          <w:spacing w:val="-5"/>
          <w:sz w:val="24"/>
        </w:rPr>
        <w:t> </w:t>
      </w:r>
      <w:r>
        <w:rPr>
          <w:sz w:val="24"/>
        </w:rPr>
        <w:t>collections</w:t>
      </w:r>
      <w:r>
        <w:rPr>
          <w:spacing w:val="-3"/>
          <w:sz w:val="24"/>
        </w:rPr>
        <w:t> </w:t>
      </w:r>
      <w:r>
        <w:rPr>
          <w:sz w:val="24"/>
        </w:rPr>
        <w:t>versus</w:t>
      </w:r>
      <w:r>
        <w:rPr>
          <w:spacing w:val="-3"/>
          <w:sz w:val="24"/>
        </w:rPr>
        <w:t> </w:t>
      </w:r>
      <w:r>
        <w:rPr>
          <w:sz w:val="24"/>
        </w:rPr>
        <w:t>estimates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Finance</w:t>
      </w:r>
      <w:r>
        <w:rPr>
          <w:spacing w:val="-2"/>
          <w:sz w:val="24"/>
        </w:rPr>
        <w:t> Office.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76" w:lineRule="auto" w:before="44" w:after="0"/>
        <w:ind w:left="860" w:right="976" w:hanging="360"/>
        <w:jc w:val="left"/>
        <w:rPr>
          <w:sz w:val="24"/>
        </w:rPr>
      </w:pPr>
      <w:r>
        <w:rPr>
          <w:sz w:val="24"/>
        </w:rPr>
        <w:t>Continuously</w:t>
      </w:r>
      <w:r>
        <w:rPr>
          <w:spacing w:val="-4"/>
          <w:sz w:val="24"/>
        </w:rPr>
        <w:t> </w:t>
      </w:r>
      <w:r>
        <w:rPr>
          <w:sz w:val="24"/>
        </w:rPr>
        <w:t>evaluates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analyzes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business</w:t>
      </w:r>
      <w:r>
        <w:rPr>
          <w:spacing w:val="-5"/>
          <w:sz w:val="24"/>
        </w:rPr>
        <w:t> </w:t>
      </w:r>
      <w:r>
        <w:rPr>
          <w:sz w:val="24"/>
        </w:rPr>
        <w:t>operations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improvement</w:t>
      </w:r>
      <w:r>
        <w:rPr>
          <w:spacing w:val="-4"/>
          <w:sz w:val="24"/>
        </w:rPr>
        <w:t> </w:t>
      </w:r>
      <w:r>
        <w:rPr>
          <w:sz w:val="24"/>
        </w:rPr>
        <w:t>in efficiency and effectiveness.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76" w:lineRule="auto" w:before="0" w:after="0"/>
        <w:ind w:left="860" w:right="173" w:hanging="360"/>
        <w:jc w:val="left"/>
        <w:rPr>
          <w:sz w:val="24"/>
        </w:rPr>
      </w:pPr>
      <w:r>
        <w:rPr>
          <w:sz w:val="24"/>
        </w:rPr>
        <w:t>Provides</w:t>
      </w:r>
      <w:r>
        <w:rPr>
          <w:spacing w:val="-6"/>
          <w:sz w:val="24"/>
        </w:rPr>
        <w:t> </w:t>
      </w:r>
      <w:r>
        <w:rPr>
          <w:sz w:val="24"/>
        </w:rPr>
        <w:t>opportunities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growth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administers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departmental</w:t>
      </w:r>
      <w:r>
        <w:rPr>
          <w:spacing w:val="-6"/>
          <w:sz w:val="24"/>
        </w:rPr>
        <w:t> </w:t>
      </w:r>
      <w:r>
        <w:rPr>
          <w:sz w:val="24"/>
        </w:rPr>
        <w:t>employees</w:t>
      </w:r>
      <w:r>
        <w:rPr>
          <w:spacing w:val="-5"/>
          <w:sz w:val="24"/>
        </w:rPr>
        <w:t> </w:t>
      </w:r>
      <w:r>
        <w:rPr>
          <w:sz w:val="24"/>
        </w:rPr>
        <w:t>through staff development on financial practices.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76" w:lineRule="auto" w:before="0" w:after="0"/>
        <w:ind w:left="860" w:right="388" w:hanging="360"/>
        <w:jc w:val="left"/>
        <w:rPr>
          <w:sz w:val="24"/>
        </w:rPr>
      </w:pPr>
      <w:r>
        <w:rPr>
          <w:sz w:val="24"/>
        </w:rPr>
        <w:t>Ascertains all sources of revenue available to the school district, such as grants,</w:t>
      </w:r>
      <w:r>
        <w:rPr>
          <w:spacing w:val="40"/>
          <w:sz w:val="24"/>
        </w:rPr>
        <w:t> </w:t>
      </w:r>
      <w:r>
        <w:rPr>
          <w:sz w:val="24"/>
        </w:rPr>
        <w:t>and, where</w:t>
      </w:r>
      <w:r>
        <w:rPr>
          <w:spacing w:val="-3"/>
          <w:sz w:val="24"/>
        </w:rPr>
        <w:t> </w:t>
      </w:r>
      <w:r>
        <w:rPr>
          <w:sz w:val="24"/>
        </w:rPr>
        <w:t>eligible,</w:t>
      </w:r>
      <w:r>
        <w:rPr>
          <w:spacing w:val="-5"/>
          <w:sz w:val="24"/>
        </w:rPr>
        <w:t> </w:t>
      </w:r>
      <w:r>
        <w:rPr>
          <w:sz w:val="24"/>
        </w:rPr>
        <w:t>ensures</w:t>
      </w:r>
      <w:r>
        <w:rPr>
          <w:spacing w:val="-4"/>
          <w:sz w:val="24"/>
        </w:rPr>
        <w:t> </w:t>
      </w:r>
      <w:r>
        <w:rPr>
          <w:sz w:val="24"/>
        </w:rPr>
        <w:t>compliance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requirements</w:t>
      </w:r>
      <w:r>
        <w:rPr>
          <w:spacing w:val="-4"/>
          <w:sz w:val="24"/>
        </w:rPr>
        <w:t> </w:t>
      </w:r>
      <w:r>
        <w:rPr>
          <w:sz w:val="24"/>
        </w:rPr>
        <w:t>necessary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obtain</w:t>
      </w:r>
      <w:r>
        <w:rPr>
          <w:spacing w:val="-3"/>
          <w:sz w:val="24"/>
        </w:rPr>
        <w:t> </w:t>
      </w:r>
      <w:r>
        <w:rPr>
          <w:sz w:val="24"/>
        </w:rPr>
        <w:t>funding.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76" w:lineRule="auto" w:before="0" w:after="0"/>
        <w:ind w:left="860" w:right="141" w:hanging="360"/>
        <w:jc w:val="left"/>
        <w:rPr>
          <w:sz w:val="24"/>
        </w:rPr>
      </w:pPr>
      <w:r>
        <w:rPr>
          <w:sz w:val="24"/>
        </w:rPr>
        <w:t>Keep</w:t>
      </w:r>
      <w:r>
        <w:rPr>
          <w:spacing w:val="-3"/>
          <w:sz w:val="24"/>
        </w:rPr>
        <w:t> </w:t>
      </w:r>
      <w:r>
        <w:rPr>
          <w:sz w:val="24"/>
        </w:rPr>
        <w:t>abreast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changes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statutes,</w:t>
      </w:r>
      <w:r>
        <w:rPr>
          <w:spacing w:val="-4"/>
          <w:sz w:val="24"/>
        </w:rPr>
        <w:t> </w:t>
      </w:r>
      <w:r>
        <w:rPr>
          <w:sz w:val="24"/>
        </w:rPr>
        <w:t>policies,</w:t>
      </w:r>
      <w:r>
        <w:rPr>
          <w:spacing w:val="-5"/>
          <w:sz w:val="24"/>
        </w:rPr>
        <w:t> </w:t>
      </w:r>
      <w:r>
        <w:rPr>
          <w:sz w:val="24"/>
        </w:rPr>
        <w:t>procedures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methods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pertain</w:t>
      </w:r>
      <w:r>
        <w:rPr>
          <w:spacing w:val="-4"/>
          <w:sz w:val="24"/>
        </w:rPr>
        <w:t> </w:t>
      </w:r>
      <w:r>
        <w:rPr>
          <w:sz w:val="24"/>
        </w:rPr>
        <w:t>to public education.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76" w:lineRule="auto" w:before="0" w:after="0"/>
        <w:ind w:left="860" w:right="751" w:hanging="360"/>
        <w:jc w:val="left"/>
        <w:rPr>
          <w:sz w:val="24"/>
        </w:rPr>
      </w:pPr>
      <w:r>
        <w:rPr>
          <w:sz w:val="24"/>
        </w:rPr>
        <w:t>Effectively</w:t>
      </w:r>
      <w:r>
        <w:rPr>
          <w:spacing w:val="-4"/>
          <w:sz w:val="24"/>
        </w:rPr>
        <w:t> </w:t>
      </w:r>
      <w:r>
        <w:rPr>
          <w:sz w:val="24"/>
        </w:rPr>
        <w:t>communicate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interact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colleagues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members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general public and other groups involved in the operation of the school system.</w:t>
      </w:r>
    </w:p>
    <w:p>
      <w:pPr>
        <w:spacing w:after="0" w:line="276" w:lineRule="auto"/>
        <w:jc w:val="left"/>
        <w:rPr>
          <w:sz w:val="24"/>
        </w:rPr>
        <w:sectPr>
          <w:type w:val="continuous"/>
          <w:pgSz w:w="12240" w:h="15840"/>
          <w:pgMar w:top="1400" w:bottom="28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76" w:lineRule="auto" w:before="78" w:after="0"/>
        <w:ind w:left="860" w:right="738" w:hanging="360"/>
        <w:jc w:val="left"/>
        <w:rPr>
          <w:sz w:val="24"/>
        </w:rPr>
      </w:pPr>
      <w:r>
        <w:rPr>
          <w:sz w:val="24"/>
        </w:rPr>
        <w:t>Assemble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make</w:t>
      </w:r>
      <w:r>
        <w:rPr>
          <w:spacing w:val="-3"/>
          <w:sz w:val="24"/>
        </w:rPr>
        <w:t> </w:t>
      </w:r>
      <w:r>
        <w:rPr>
          <w:sz w:val="24"/>
        </w:rPr>
        <w:t>written</w:t>
      </w:r>
      <w:r>
        <w:rPr>
          <w:spacing w:val="-3"/>
          <w:sz w:val="24"/>
        </w:rPr>
        <w:t> </w:t>
      </w:r>
      <w:r>
        <w:rPr>
          <w:sz w:val="24"/>
        </w:rPr>
        <w:t>reports</w:t>
      </w:r>
      <w:r>
        <w:rPr>
          <w:spacing w:val="-4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operation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school </w:t>
      </w:r>
      <w:r>
        <w:rPr>
          <w:spacing w:val="-2"/>
          <w:sz w:val="24"/>
        </w:rPr>
        <w:t>system.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Homework</w:t>
      </w:r>
      <w:r>
        <w:rPr>
          <w:spacing w:val="-2"/>
          <w:sz w:val="24"/>
        </w:rPr>
        <w:t> </w:t>
      </w:r>
      <w:r>
        <w:rPr>
          <w:sz w:val="24"/>
        </w:rPr>
        <w:t>Hotline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Digital</w:t>
      </w:r>
      <w:r>
        <w:rPr>
          <w:spacing w:val="-3"/>
          <w:sz w:val="24"/>
        </w:rPr>
        <w:t> </w:t>
      </w:r>
      <w:r>
        <w:rPr>
          <w:sz w:val="24"/>
        </w:rPr>
        <w:t>and Online </w:t>
      </w:r>
      <w:r>
        <w:rPr>
          <w:spacing w:val="-2"/>
          <w:sz w:val="24"/>
        </w:rPr>
        <w:t>Learning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45" w:after="0"/>
        <w:ind w:left="860" w:right="0" w:hanging="361"/>
        <w:jc w:val="left"/>
        <w:rPr>
          <w:sz w:val="24"/>
        </w:rPr>
      </w:pPr>
      <w:r>
        <w:rPr>
          <w:sz w:val="24"/>
        </w:rPr>
        <w:t>Title</w:t>
      </w:r>
      <w:r>
        <w:rPr>
          <w:spacing w:val="-2"/>
          <w:sz w:val="24"/>
        </w:rPr>
        <w:t> </w:t>
      </w:r>
      <w:r>
        <w:rPr>
          <w:sz w:val="24"/>
        </w:rPr>
        <w:t>VI</w:t>
      </w:r>
      <w:r>
        <w:rPr>
          <w:spacing w:val="-1"/>
          <w:sz w:val="24"/>
        </w:rPr>
        <w:t> </w:t>
      </w:r>
      <w:r>
        <w:rPr>
          <w:sz w:val="24"/>
        </w:rPr>
        <w:t>and Title</w:t>
      </w:r>
      <w:r>
        <w:rPr>
          <w:spacing w:val="-3"/>
          <w:sz w:val="24"/>
        </w:rPr>
        <w:t> </w:t>
      </w:r>
      <w:r>
        <w:rPr>
          <w:sz w:val="24"/>
        </w:rPr>
        <w:t>IX Complaints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Investigations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42" w:after="0"/>
        <w:ind w:left="860" w:right="0" w:hanging="361"/>
        <w:jc w:val="left"/>
        <w:rPr>
          <w:sz w:val="24"/>
        </w:rPr>
      </w:pPr>
      <w:r>
        <w:rPr>
          <w:sz w:val="24"/>
        </w:rPr>
        <w:t>DVR</w:t>
      </w:r>
      <w:r>
        <w:rPr>
          <w:spacing w:val="-3"/>
          <w:sz w:val="24"/>
        </w:rPr>
        <w:t> </w:t>
      </w:r>
      <w:r>
        <w:rPr>
          <w:sz w:val="24"/>
        </w:rPr>
        <w:t>Training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contact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principals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45" w:after="0"/>
        <w:ind w:left="860" w:right="0" w:hanging="361"/>
        <w:jc w:val="left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duties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responsibilities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assigned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Director of </w:t>
      </w:r>
      <w:r>
        <w:rPr>
          <w:spacing w:val="-2"/>
          <w:sz w:val="24"/>
        </w:rPr>
        <w:t>Schools.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17"/>
        <w:ind w:left="140"/>
      </w:pPr>
      <w:r>
        <w:rPr/>
        <w:t>Minimum</w:t>
      </w:r>
      <w:r>
        <w:rPr>
          <w:spacing w:val="-4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Experience</w:t>
      </w:r>
      <w:r>
        <w:rPr>
          <w:spacing w:val="-4"/>
        </w:rPr>
        <w:t> </w:t>
      </w:r>
      <w:r>
        <w:rPr>
          <w:spacing w:val="-2"/>
        </w:rPr>
        <w:t>Required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spacing w:line="276" w:lineRule="auto"/>
        <w:ind w:left="140" w:right="363"/>
        <w:jc w:val="both"/>
      </w:pPr>
      <w:r>
        <w:rPr/>
        <w:t>A Bachelor’s</w:t>
      </w:r>
      <w:r>
        <w:rPr>
          <w:spacing w:val="-1"/>
        </w:rPr>
        <w:t> </w:t>
      </w:r>
      <w:r>
        <w:rPr/>
        <w:t>degree in Business Administration,</w:t>
      </w:r>
      <w:r>
        <w:rPr>
          <w:spacing w:val="-3"/>
        </w:rPr>
        <w:t> </w:t>
      </w:r>
      <w:r>
        <w:rPr/>
        <w:t>Accounting, Education,</w:t>
      </w:r>
      <w:r>
        <w:rPr>
          <w:spacing w:val="-1"/>
        </w:rPr>
        <w:t> </w:t>
      </w:r>
      <w:r>
        <w:rPr/>
        <w:t>or related field or</w:t>
      </w:r>
      <w:r>
        <w:rPr>
          <w:spacing w:val="-1"/>
        </w:rPr>
        <w:t> </w:t>
      </w:r>
      <w:r>
        <w:rPr/>
        <w:t>the equivalent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major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field.</w:t>
      </w:r>
      <w:r>
        <w:rPr>
          <w:spacing w:val="40"/>
        </w:rPr>
        <w:t> </w:t>
      </w:r>
      <w:r>
        <w:rPr/>
        <w:t>Managerial</w:t>
      </w:r>
      <w:r>
        <w:rPr>
          <w:spacing w:val="-4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education agency is preferred.</w:t>
      </w:r>
    </w:p>
    <w:p>
      <w:pPr>
        <w:pStyle w:val="BodyText"/>
        <w:spacing w:before="202"/>
        <w:ind w:left="140"/>
      </w:pPr>
      <w:r>
        <w:rPr/>
        <w:t>Application</w:t>
      </w:r>
      <w:r>
        <w:rPr>
          <w:spacing w:val="-1"/>
        </w:rPr>
        <w:t> </w:t>
      </w:r>
      <w:r>
        <w:rPr>
          <w:spacing w:val="-2"/>
        </w:rPr>
        <w:t>Process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76" w:lineRule="auto"/>
        <w:ind w:left="140" w:right="70"/>
      </w:pPr>
      <w:r>
        <w:rPr/>
        <w:t>Candidates wishing to apply for this position should complete a Professional Teaching Application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Hickman</w:t>
      </w:r>
      <w:r>
        <w:rPr>
          <w:spacing w:val="-1"/>
        </w:rPr>
        <w:t> </w:t>
      </w:r>
      <w:r>
        <w:rPr/>
        <w:t>County</w:t>
      </w:r>
      <w:r>
        <w:rPr>
          <w:spacing w:val="-5"/>
        </w:rPr>
        <w:t> </w:t>
      </w:r>
      <w:r>
        <w:rPr/>
        <w:t>School</w:t>
      </w:r>
      <w:r>
        <w:rPr>
          <w:spacing w:val="-4"/>
        </w:rPr>
        <w:t> </w:t>
      </w:r>
      <w:r>
        <w:rPr/>
        <w:t>System,</w:t>
      </w:r>
      <w:r>
        <w:rPr>
          <w:spacing w:val="-2"/>
        </w:rPr>
        <w:t> </w:t>
      </w:r>
      <w:r>
        <w:rPr/>
        <w:t>located </w:t>
      </w:r>
      <w:hyperlink r:id="rId5">
        <w:r>
          <w:rPr>
            <w:color w:val="0000FF"/>
            <w:u w:val="single" w:color="0000FF"/>
          </w:rPr>
          <w:t>here</w:t>
        </w:r>
      </w:hyperlink>
      <w:r>
        <w:rPr/>
        <w:t>.</w:t>
      </w:r>
      <w:r>
        <w:rPr>
          <w:spacing w:val="40"/>
        </w:rPr>
        <w:t> </w:t>
      </w:r>
      <w:r>
        <w:rPr/>
        <w:t>Applications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mailed</w:t>
      </w:r>
      <w:r>
        <w:rPr>
          <w:spacing w:val="-3"/>
        </w:rPr>
        <w:t> </w:t>
      </w:r>
      <w:r>
        <w:rPr/>
        <w:t>to 115 Murphree Avenue, Centerville, TN</w:t>
      </w:r>
      <w:r>
        <w:rPr>
          <w:spacing w:val="40"/>
        </w:rPr>
        <w:t> </w:t>
      </w:r>
      <w:r>
        <w:rPr/>
        <w:t>37033, to the attention of Michelle Gilbert.</w:t>
      </w:r>
    </w:p>
    <w:p>
      <w:pPr>
        <w:pStyle w:val="BodyText"/>
        <w:spacing w:line="276" w:lineRule="auto" w:before="199"/>
        <w:ind w:left="140"/>
      </w:pPr>
      <w:r>
        <w:rPr/>
        <w:t>Current</w:t>
      </w:r>
      <w:r>
        <w:rPr>
          <w:spacing w:val="-3"/>
        </w:rPr>
        <w:t> </w:t>
      </w:r>
      <w:r>
        <w:rPr/>
        <w:t>employees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Hickman</w:t>
      </w:r>
      <w:r>
        <w:rPr>
          <w:spacing w:val="-2"/>
        </w:rPr>
        <w:t> </w:t>
      </w:r>
      <w:r>
        <w:rPr/>
        <w:t>County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/>
        <w:t>System</w:t>
      </w:r>
      <w:r>
        <w:rPr>
          <w:spacing w:val="-3"/>
        </w:rPr>
        <w:t> </w:t>
      </w:r>
      <w:r>
        <w:rPr/>
        <w:t>may</w:t>
      </w:r>
      <w:r>
        <w:rPr>
          <w:spacing w:val="-5"/>
        </w:rPr>
        <w:t> </w:t>
      </w:r>
      <w:r>
        <w:rPr/>
        <w:t>apply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submitting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letter</w:t>
      </w:r>
      <w:r>
        <w:rPr>
          <w:spacing w:val="-3"/>
        </w:rPr>
        <w:t> </w:t>
      </w:r>
      <w:r>
        <w:rPr/>
        <w:t>of interest to Michelle Gilbert.</w:t>
      </w:r>
    </w:p>
    <w:p>
      <w:pPr>
        <w:pStyle w:val="BodyText"/>
        <w:spacing w:before="201"/>
        <w:ind w:left="140"/>
      </w:pPr>
      <w:r>
        <w:rPr/>
        <w:t>Applications</w:t>
      </w:r>
      <w:r>
        <w:rPr>
          <w:spacing w:val="-6"/>
        </w:rPr>
        <w:t> </w:t>
      </w:r>
      <w:r>
        <w:rPr/>
        <w:t>must</w:t>
      </w:r>
      <w:r>
        <w:rPr>
          <w:spacing w:val="-3"/>
        </w:rPr>
        <w:t> </w:t>
      </w:r>
      <w:r>
        <w:rPr/>
        <w:t>be received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close of</w:t>
      </w:r>
      <w:r>
        <w:rPr>
          <w:spacing w:val="-3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Monday,</w:t>
      </w:r>
      <w:r>
        <w:rPr>
          <w:spacing w:val="-2"/>
        </w:rPr>
        <w:t> </w:t>
      </w:r>
      <w:r>
        <w:rPr/>
        <w:t>June</w:t>
      </w:r>
      <w:r>
        <w:rPr>
          <w:spacing w:val="-4"/>
        </w:rPr>
        <w:t> </w:t>
      </w:r>
      <w:r>
        <w:rPr/>
        <w:t>6,</w:t>
      </w:r>
      <w:r>
        <w:rPr>
          <w:spacing w:val="-2"/>
        </w:rPr>
        <w:t> 2016.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76" w:lineRule="auto"/>
        <w:ind w:left="140" w:right="2302"/>
      </w:pPr>
      <w:r>
        <w:rPr/>
        <w:t>Questions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sent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Michelle Gilbert</w:t>
      </w:r>
      <w:r>
        <w:rPr>
          <w:spacing w:val="-3"/>
        </w:rPr>
        <w:t> </w:t>
      </w:r>
      <w:r>
        <w:rPr/>
        <w:t>at </w:t>
      </w:r>
      <w:hyperlink r:id="rId6">
        <w:r>
          <w:rPr>
            <w:color w:val="0000FF"/>
            <w:spacing w:val="-2"/>
            <w:u w:val="single" w:color="0000FF"/>
          </w:rPr>
          <w:t>michelle.gilbert@hickmank12.org</w:t>
        </w:r>
      </w:hyperlink>
      <w:r>
        <w:rPr>
          <w:spacing w:val="-2"/>
        </w:rPr>
        <w:t>.</w:t>
      </w:r>
    </w:p>
    <w:sectPr>
      <w:pgSz w:w="12240" w:h="15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6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hickmank12.org/wp-content/uploads/2015/07/TeacherApp.pdf" TargetMode="External"/><Relationship Id="rId6" Type="http://schemas.openxmlformats.org/officeDocument/2006/relationships/hyperlink" Target="mailto:michelle.gilbert@hickmank12.or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Gilbert</dc:creator>
  <dcterms:created xsi:type="dcterms:W3CDTF">2022-11-28T20:01:28Z</dcterms:created>
  <dcterms:modified xsi:type="dcterms:W3CDTF">2022-11-28T20:01:28Z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2022-11-28T00:00:00Z</vt:filetime>
  </property>
  <property fmtid="{D5CDD505-2E9C-101B-9397-08002B2CF9AE}" pid="5" name="Producer">
    <vt:lpwstr>Microsoft® Word 2010</vt:lpwstr>
  </property>
</Properties>
</file>