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7A8" w:rsidRDefault="002407A8" w:rsidP="00177A3F">
      <w:pPr>
        <w:jc w:val="center"/>
        <w:rPr>
          <w:b/>
          <w:bCs/>
        </w:rPr>
      </w:pPr>
      <w:r>
        <w:rPr>
          <w:b/>
          <w:bCs/>
        </w:rPr>
        <w:t xml:space="preserve">United States Department of Agriculture </w:t>
      </w:r>
    </w:p>
    <w:p w:rsidR="00DB0A77" w:rsidRDefault="00177A3F" w:rsidP="00177A3F">
      <w:pPr>
        <w:jc w:val="center"/>
        <w:rPr>
          <w:b/>
          <w:bCs/>
        </w:rPr>
      </w:pPr>
      <w:r w:rsidRPr="00177A3F">
        <w:rPr>
          <w:b/>
          <w:bCs/>
        </w:rPr>
        <w:t>Nutrition Standards for All Foods Sold in School</w:t>
      </w:r>
    </w:p>
    <w:p w:rsidR="0002164A" w:rsidRDefault="0002164A" w:rsidP="00177A3F">
      <w:pPr>
        <w:jc w:val="center"/>
        <w:rPr>
          <w:b/>
          <w:bCs/>
        </w:rPr>
      </w:pPr>
    </w:p>
    <w:p w:rsidR="0002164A" w:rsidRDefault="0002164A" w:rsidP="00177A3F">
      <w:pPr>
        <w:jc w:val="center"/>
        <w:rPr>
          <w:b/>
          <w:bCs/>
        </w:rPr>
      </w:pPr>
      <w:r>
        <w:rPr>
          <w:b/>
          <w:bCs/>
        </w:rPr>
        <w:t xml:space="preserve">(see: </w:t>
      </w:r>
      <w:hyperlink r:id="rId8" w:history="1">
        <w:r w:rsidRPr="00561337">
          <w:rPr>
            <w:rStyle w:val="Hyperlink"/>
            <w:b/>
            <w:bCs/>
          </w:rPr>
          <w:t>http://www.usda.gov/wps/portal/usda/usdahome</w:t>
        </w:r>
      </w:hyperlink>
      <w:r>
        <w:rPr>
          <w:b/>
          <w:bCs/>
        </w:rPr>
        <w:t>; and</w:t>
      </w:r>
    </w:p>
    <w:p w:rsidR="0002164A" w:rsidRDefault="0002164A" w:rsidP="00177A3F">
      <w:pPr>
        <w:jc w:val="center"/>
        <w:rPr>
          <w:b/>
          <w:bCs/>
        </w:rPr>
      </w:pPr>
      <w:r w:rsidRPr="0002164A">
        <w:rPr>
          <w:b/>
          <w:bCs/>
        </w:rPr>
        <w:t>http://www.fns.usda.gov/sites/default/files/allfoods_summarychart.pdf</w:t>
      </w:r>
      <w:r>
        <w:rPr>
          <w:b/>
          <w:bCs/>
        </w:rPr>
        <w:t>)</w:t>
      </w:r>
    </w:p>
    <w:p w:rsidR="002407A8" w:rsidRDefault="002407A8" w:rsidP="00177A3F">
      <w:pPr>
        <w:jc w:val="center"/>
        <w:rPr>
          <w:b/>
          <w:bCs/>
        </w:rPr>
      </w:pPr>
    </w:p>
    <w:tbl>
      <w:tblPr>
        <w:tblStyle w:val="TableGrid"/>
        <w:tblW w:w="0" w:type="auto"/>
        <w:tblLook w:val="04A0" w:firstRow="1" w:lastRow="0" w:firstColumn="1" w:lastColumn="0" w:noHBand="0" w:noVBand="1"/>
      </w:tblPr>
      <w:tblGrid>
        <w:gridCol w:w="2898"/>
        <w:gridCol w:w="6750"/>
        <w:gridCol w:w="4248"/>
      </w:tblGrid>
      <w:tr w:rsidR="00177A3F" w:rsidTr="00B91C04">
        <w:trPr>
          <w:trHeight w:val="576"/>
        </w:trPr>
        <w:tc>
          <w:tcPr>
            <w:tcW w:w="2898" w:type="dxa"/>
            <w:shd w:val="pct15" w:color="auto" w:fill="auto"/>
            <w:vAlign w:val="center"/>
          </w:tcPr>
          <w:p w:rsidR="00177A3F" w:rsidRDefault="00177A3F" w:rsidP="00B91C04">
            <w:r w:rsidRPr="00177A3F">
              <w:rPr>
                <w:b/>
                <w:bCs/>
              </w:rPr>
              <w:t>Food/Nutrient</w:t>
            </w:r>
          </w:p>
        </w:tc>
        <w:tc>
          <w:tcPr>
            <w:tcW w:w="6750" w:type="dxa"/>
            <w:shd w:val="pct15" w:color="auto" w:fill="auto"/>
            <w:vAlign w:val="center"/>
          </w:tcPr>
          <w:p w:rsidR="00177A3F" w:rsidRDefault="00177A3F" w:rsidP="00B91C04">
            <w:r w:rsidRPr="00177A3F">
              <w:rPr>
                <w:b/>
                <w:bCs/>
              </w:rPr>
              <w:t>Standard</w:t>
            </w:r>
          </w:p>
        </w:tc>
        <w:tc>
          <w:tcPr>
            <w:tcW w:w="4248" w:type="dxa"/>
            <w:shd w:val="pct15" w:color="auto" w:fill="auto"/>
            <w:vAlign w:val="center"/>
          </w:tcPr>
          <w:p w:rsidR="00177A3F" w:rsidRDefault="00177A3F" w:rsidP="00B91C04">
            <w:r w:rsidRPr="00177A3F">
              <w:rPr>
                <w:b/>
                <w:bCs/>
              </w:rPr>
              <w:t>Exemptions to the Standard</w:t>
            </w:r>
          </w:p>
        </w:tc>
      </w:tr>
      <w:tr w:rsidR="00177A3F" w:rsidTr="002407A8">
        <w:tc>
          <w:tcPr>
            <w:tcW w:w="2898" w:type="dxa"/>
          </w:tcPr>
          <w:p w:rsidR="00177A3F" w:rsidRDefault="00177A3F" w:rsidP="00177A3F">
            <w:r w:rsidRPr="005B12B5">
              <w:rPr>
                <w:spacing w:val="-9"/>
                <w:w w:val="105"/>
                <w:sz w:val="22"/>
              </w:rPr>
              <w:t xml:space="preserve">General Standard for </w:t>
            </w:r>
            <w:r w:rsidRPr="005B12B5">
              <w:rPr>
                <w:spacing w:val="-4"/>
                <w:w w:val="105"/>
                <w:sz w:val="22"/>
              </w:rPr>
              <w:t>Competitive Food.</w:t>
            </w:r>
          </w:p>
        </w:tc>
        <w:tc>
          <w:tcPr>
            <w:tcW w:w="6750" w:type="dxa"/>
          </w:tcPr>
          <w:p w:rsidR="00177A3F" w:rsidRPr="00177A3F" w:rsidRDefault="00177A3F" w:rsidP="00177A3F">
            <w:pPr>
              <w:widowControl w:val="0"/>
              <w:kinsoku w:val="0"/>
              <w:spacing w:line="263" w:lineRule="exact"/>
              <w:ind w:left="108" w:right="324"/>
              <w:rPr>
                <w:rFonts w:eastAsiaTheme="minorEastAsia"/>
                <w:w w:val="105"/>
                <w:szCs w:val="20"/>
              </w:rPr>
            </w:pPr>
            <w:r w:rsidRPr="00177A3F">
              <w:rPr>
                <w:rFonts w:eastAsiaTheme="minorEastAsia"/>
                <w:spacing w:val="-9"/>
                <w:w w:val="105"/>
                <w:szCs w:val="20"/>
              </w:rPr>
              <w:t xml:space="preserve">To be allowable, a competitive FOOD item </w:t>
            </w:r>
            <w:r w:rsidRPr="00177A3F">
              <w:rPr>
                <w:rFonts w:eastAsiaTheme="minorEastAsia"/>
                <w:w w:val="105"/>
                <w:szCs w:val="20"/>
              </w:rPr>
              <w:t>must:</w:t>
            </w:r>
          </w:p>
          <w:p w:rsidR="00177A3F" w:rsidRPr="00177A3F" w:rsidRDefault="00177A3F" w:rsidP="00177A3F">
            <w:pPr>
              <w:widowControl w:val="0"/>
              <w:numPr>
                <w:ilvl w:val="0"/>
                <w:numId w:val="1"/>
              </w:numPr>
              <w:kinsoku w:val="0"/>
              <w:spacing w:before="36" w:line="259" w:lineRule="exact"/>
              <w:rPr>
                <w:rFonts w:eastAsiaTheme="minorEastAsia"/>
                <w:spacing w:val="-4"/>
                <w:w w:val="105"/>
                <w:szCs w:val="20"/>
              </w:rPr>
            </w:pPr>
            <w:r w:rsidRPr="00177A3F">
              <w:rPr>
                <w:rFonts w:eastAsiaTheme="minorEastAsia"/>
                <w:w w:val="105"/>
                <w:szCs w:val="20"/>
              </w:rPr>
              <w:t>meet all of the proposed c</w:t>
            </w:r>
            <w:r w:rsidRPr="00177A3F">
              <w:rPr>
                <w:rFonts w:eastAsiaTheme="minorEastAsia"/>
                <w:spacing w:val="-4"/>
                <w:w w:val="105"/>
                <w:szCs w:val="20"/>
              </w:rPr>
              <w:t>ompetitive food nutrient standards; and</w:t>
            </w:r>
          </w:p>
          <w:p w:rsidR="00177A3F" w:rsidRPr="00177A3F" w:rsidRDefault="00177A3F" w:rsidP="00177A3F">
            <w:pPr>
              <w:widowControl w:val="0"/>
              <w:numPr>
                <w:ilvl w:val="0"/>
                <w:numId w:val="1"/>
              </w:numPr>
              <w:kinsoku w:val="0"/>
              <w:spacing w:line="262" w:lineRule="exact"/>
              <w:ind w:right="216"/>
              <w:rPr>
                <w:rFonts w:eastAsiaTheme="minorEastAsia"/>
                <w:spacing w:val="-2"/>
                <w:w w:val="105"/>
                <w:szCs w:val="20"/>
              </w:rPr>
            </w:pPr>
            <w:r w:rsidRPr="00177A3F">
              <w:rPr>
                <w:rFonts w:eastAsiaTheme="minorEastAsia"/>
                <w:spacing w:val="-10"/>
                <w:w w:val="105"/>
                <w:szCs w:val="20"/>
              </w:rPr>
              <w:t xml:space="preserve">be a grain product that contains </w:t>
            </w:r>
            <w:r w:rsidRPr="00177A3F">
              <w:rPr>
                <w:rFonts w:eastAsiaTheme="minorEastAsia"/>
                <w:spacing w:val="-4"/>
                <w:w w:val="105"/>
                <w:szCs w:val="20"/>
              </w:rPr>
              <w:t xml:space="preserve">50% or more whole grains by </w:t>
            </w:r>
            <w:r w:rsidRPr="00177A3F">
              <w:rPr>
                <w:rFonts w:eastAsiaTheme="minorEastAsia"/>
                <w:spacing w:val="-7"/>
                <w:w w:val="105"/>
                <w:szCs w:val="20"/>
              </w:rPr>
              <w:t xml:space="preserve">weight or have whole grains as the </w:t>
            </w:r>
            <w:r w:rsidRPr="00177A3F">
              <w:rPr>
                <w:rFonts w:eastAsiaTheme="minorEastAsia"/>
                <w:spacing w:val="-2"/>
                <w:w w:val="105"/>
                <w:szCs w:val="20"/>
              </w:rPr>
              <w:t xml:space="preserve">first ingredient*; </w:t>
            </w:r>
            <w:r w:rsidRPr="00177A3F">
              <w:rPr>
                <w:rFonts w:eastAsiaTheme="minorEastAsia"/>
                <w:iCs/>
                <w:spacing w:val="-2"/>
                <w:w w:val="105"/>
                <w:szCs w:val="20"/>
              </w:rPr>
              <w:t>or</w:t>
            </w:r>
          </w:p>
          <w:p w:rsidR="00177A3F" w:rsidRPr="00177A3F" w:rsidRDefault="00177A3F" w:rsidP="00177A3F">
            <w:pPr>
              <w:widowControl w:val="0"/>
              <w:numPr>
                <w:ilvl w:val="0"/>
                <w:numId w:val="1"/>
              </w:numPr>
              <w:kinsoku w:val="0"/>
              <w:spacing w:line="267" w:lineRule="exact"/>
              <w:ind w:right="216"/>
              <w:rPr>
                <w:rFonts w:eastAsiaTheme="minorEastAsia"/>
                <w:spacing w:val="-4"/>
                <w:w w:val="105"/>
                <w:szCs w:val="20"/>
              </w:rPr>
            </w:pPr>
            <w:r w:rsidRPr="00177A3F">
              <w:rPr>
                <w:rFonts w:eastAsiaTheme="minorEastAsia"/>
                <w:spacing w:val="-8"/>
                <w:w w:val="105"/>
                <w:szCs w:val="20"/>
              </w:rPr>
              <w:t xml:space="preserve">have as the first ingredient* one of </w:t>
            </w:r>
            <w:r w:rsidRPr="00177A3F">
              <w:rPr>
                <w:rFonts w:eastAsiaTheme="minorEastAsia"/>
                <w:spacing w:val="-4"/>
                <w:w w:val="105"/>
                <w:szCs w:val="20"/>
              </w:rPr>
              <w:t xml:space="preserve">the non-grain main food groups: </w:t>
            </w:r>
            <w:r w:rsidRPr="00177A3F">
              <w:rPr>
                <w:rFonts w:eastAsiaTheme="minorEastAsia"/>
                <w:spacing w:val="-8"/>
                <w:w w:val="105"/>
                <w:szCs w:val="20"/>
              </w:rPr>
              <w:t xml:space="preserve">fruits, vegetables, dairy, or protein </w:t>
            </w:r>
            <w:r w:rsidRPr="00177A3F">
              <w:rPr>
                <w:rFonts w:eastAsiaTheme="minorEastAsia"/>
                <w:spacing w:val="-4"/>
                <w:w w:val="105"/>
                <w:szCs w:val="20"/>
              </w:rPr>
              <w:t xml:space="preserve">foods (meat, beans, poultry, seafood, eggs, nuts, seeds, etc.); </w:t>
            </w:r>
            <w:r w:rsidRPr="00177A3F">
              <w:rPr>
                <w:rFonts w:eastAsiaTheme="minorEastAsia"/>
                <w:i/>
                <w:iCs/>
                <w:spacing w:val="-4"/>
                <w:w w:val="105"/>
                <w:szCs w:val="20"/>
              </w:rPr>
              <w:t>or</w:t>
            </w:r>
          </w:p>
          <w:p w:rsidR="00177A3F" w:rsidRPr="00177A3F" w:rsidRDefault="00177A3F" w:rsidP="00177A3F">
            <w:pPr>
              <w:widowControl w:val="0"/>
              <w:numPr>
                <w:ilvl w:val="0"/>
                <w:numId w:val="1"/>
              </w:numPr>
              <w:kinsoku w:val="0"/>
              <w:spacing w:line="265" w:lineRule="exact"/>
              <w:ind w:right="108"/>
              <w:rPr>
                <w:rFonts w:eastAsiaTheme="minorEastAsia"/>
                <w:spacing w:val="-4"/>
                <w:w w:val="105"/>
                <w:szCs w:val="20"/>
              </w:rPr>
            </w:pPr>
            <w:r w:rsidRPr="00177A3F">
              <w:rPr>
                <w:rFonts w:eastAsiaTheme="minorEastAsia"/>
                <w:spacing w:val="-7"/>
                <w:w w:val="105"/>
                <w:szCs w:val="20"/>
              </w:rPr>
              <w:t xml:space="preserve">be a combination food that contains </w:t>
            </w:r>
            <w:r w:rsidRPr="00177A3F">
              <w:rPr>
                <w:rFonts w:eastAsiaTheme="minorEastAsia"/>
                <w:spacing w:val="-10"/>
                <w:w w:val="105"/>
                <w:szCs w:val="20"/>
              </w:rPr>
              <w:t xml:space="preserve">at least 1/4 cup fruit and/or </w:t>
            </w:r>
            <w:r w:rsidRPr="00177A3F">
              <w:rPr>
                <w:rFonts w:eastAsiaTheme="minorEastAsia"/>
                <w:spacing w:val="-4"/>
                <w:w w:val="105"/>
                <w:szCs w:val="20"/>
              </w:rPr>
              <w:t>vegetable; or</w:t>
            </w:r>
          </w:p>
          <w:p w:rsidR="00177A3F" w:rsidRPr="00177A3F" w:rsidRDefault="00177A3F" w:rsidP="00177A3F">
            <w:pPr>
              <w:widowControl w:val="0"/>
              <w:numPr>
                <w:ilvl w:val="0"/>
                <w:numId w:val="1"/>
              </w:numPr>
              <w:kinsoku w:val="0"/>
              <w:spacing w:line="266" w:lineRule="exact"/>
              <w:ind w:right="144"/>
              <w:rPr>
                <w:rFonts w:eastAsiaTheme="minorEastAsia"/>
                <w:spacing w:val="-4"/>
                <w:w w:val="105"/>
                <w:szCs w:val="20"/>
              </w:rPr>
            </w:pPr>
            <w:r w:rsidRPr="00177A3F">
              <w:rPr>
                <w:rFonts w:eastAsiaTheme="minorEastAsia"/>
                <w:spacing w:val="-8"/>
                <w:w w:val="105"/>
                <w:szCs w:val="20"/>
              </w:rPr>
              <w:t xml:space="preserve">contain 10% of the Daily Value (DV) </w:t>
            </w:r>
            <w:r w:rsidRPr="00177A3F">
              <w:rPr>
                <w:rFonts w:eastAsiaTheme="minorEastAsia"/>
                <w:spacing w:val="-5"/>
                <w:w w:val="105"/>
                <w:szCs w:val="20"/>
              </w:rPr>
              <w:t xml:space="preserve">of a nutrient of public health </w:t>
            </w:r>
            <w:bookmarkStart w:id="0" w:name="_GoBack"/>
            <w:bookmarkEnd w:id="0"/>
            <w:r w:rsidRPr="00177A3F">
              <w:rPr>
                <w:rFonts w:eastAsiaTheme="minorEastAsia"/>
                <w:spacing w:val="-4"/>
                <w:w w:val="105"/>
                <w:szCs w:val="20"/>
              </w:rPr>
              <w:t xml:space="preserve">concern (i.e., calcium, potassium, </w:t>
            </w:r>
            <w:r w:rsidRPr="00177A3F">
              <w:rPr>
                <w:rFonts w:eastAsiaTheme="minorEastAsia"/>
                <w:spacing w:val="-8"/>
                <w:w w:val="105"/>
                <w:szCs w:val="20"/>
              </w:rPr>
              <w:t xml:space="preserve">vitamin D, or dietary fiber). Effective July 1, 2016 this criterion is obsolete </w:t>
            </w:r>
            <w:r w:rsidRPr="00177A3F">
              <w:rPr>
                <w:rFonts w:eastAsiaTheme="minorEastAsia"/>
                <w:spacing w:val="-7"/>
                <w:w w:val="105"/>
                <w:szCs w:val="20"/>
              </w:rPr>
              <w:t xml:space="preserve">and may not be used to qualify as a </w:t>
            </w:r>
            <w:r w:rsidRPr="00177A3F">
              <w:rPr>
                <w:rFonts w:eastAsiaTheme="minorEastAsia"/>
                <w:spacing w:val="-4"/>
                <w:w w:val="105"/>
                <w:szCs w:val="20"/>
              </w:rPr>
              <w:t>competitive food.</w:t>
            </w:r>
          </w:p>
          <w:p w:rsidR="00177A3F" w:rsidRDefault="00177A3F" w:rsidP="00177A3F">
            <w:r w:rsidRPr="00177A3F">
              <w:rPr>
                <w:rFonts w:eastAsiaTheme="minorEastAsia"/>
                <w:spacing w:val="-8"/>
                <w:w w:val="105"/>
                <w:szCs w:val="20"/>
              </w:rPr>
              <w:t xml:space="preserve">*If water is the first ingredient, the second </w:t>
            </w:r>
            <w:r w:rsidRPr="00177A3F">
              <w:rPr>
                <w:rFonts w:eastAsiaTheme="minorEastAsia"/>
                <w:spacing w:val="-5"/>
                <w:w w:val="105"/>
                <w:szCs w:val="20"/>
              </w:rPr>
              <w:t xml:space="preserve">ingredient must be one of items 2, 3 or 4 </w:t>
            </w:r>
            <w:r w:rsidRPr="00177A3F">
              <w:rPr>
                <w:rFonts w:eastAsiaTheme="minorEastAsia"/>
                <w:w w:val="105"/>
                <w:szCs w:val="20"/>
              </w:rPr>
              <w:t>above.</w:t>
            </w:r>
          </w:p>
        </w:tc>
        <w:tc>
          <w:tcPr>
            <w:tcW w:w="4248" w:type="dxa"/>
          </w:tcPr>
          <w:p w:rsidR="00177A3F" w:rsidRPr="00177A3F" w:rsidRDefault="00177A3F" w:rsidP="00177A3F">
            <w:pPr>
              <w:numPr>
                <w:ilvl w:val="0"/>
                <w:numId w:val="2"/>
              </w:numPr>
            </w:pPr>
            <w:r w:rsidRPr="00177A3F">
              <w:t>Fresh fruits and vegetables with no added ingredients except water are exempt from all nutrient standards.</w:t>
            </w:r>
          </w:p>
          <w:p w:rsidR="00177A3F" w:rsidRPr="00177A3F" w:rsidRDefault="00177A3F" w:rsidP="00177A3F">
            <w:pPr>
              <w:numPr>
                <w:ilvl w:val="0"/>
                <w:numId w:val="2"/>
              </w:numPr>
            </w:pPr>
            <w:r w:rsidRPr="00177A3F">
              <w:t>Canned and frozen fruits with no added ingredients except water, or are packed in 100% juice, extra light syrup, or light syrup are exempt from all nutrient standards.</w:t>
            </w:r>
          </w:p>
          <w:p w:rsidR="00177A3F" w:rsidRDefault="00177A3F" w:rsidP="00177A3F">
            <w:pPr>
              <w:numPr>
                <w:ilvl w:val="0"/>
                <w:numId w:val="2"/>
              </w:numPr>
            </w:pPr>
            <w:r w:rsidRPr="00177A3F">
              <w:t>Canned vegetables with no added ingredients except water or that contain a small amount of sugar for processing purposes to maintain the quality and structure of the</w:t>
            </w:r>
            <w:r>
              <w:t xml:space="preserve"> </w:t>
            </w:r>
            <w:r w:rsidRPr="00177A3F">
              <w:t>vegetable are exempt from all</w:t>
            </w:r>
            <w:r>
              <w:t xml:space="preserve"> </w:t>
            </w:r>
            <w:r w:rsidRPr="00177A3F">
              <w:t>nutrient standards.</w:t>
            </w:r>
          </w:p>
        </w:tc>
      </w:tr>
      <w:tr w:rsidR="00177A3F" w:rsidTr="002407A8">
        <w:tc>
          <w:tcPr>
            <w:tcW w:w="2898" w:type="dxa"/>
          </w:tcPr>
          <w:p w:rsidR="00177A3F" w:rsidRDefault="00177A3F" w:rsidP="00177A3F">
            <w:r w:rsidRPr="005B12B5">
              <w:rPr>
                <w:w w:val="105"/>
                <w:sz w:val="22"/>
              </w:rPr>
              <w:t xml:space="preserve">NSLP/SBP Entrée </w:t>
            </w:r>
            <w:r w:rsidRPr="005B12B5">
              <w:rPr>
                <w:spacing w:val="-8"/>
                <w:w w:val="105"/>
                <w:sz w:val="22"/>
              </w:rPr>
              <w:t>Items Sold A la Carte.</w:t>
            </w:r>
          </w:p>
        </w:tc>
        <w:tc>
          <w:tcPr>
            <w:tcW w:w="6750" w:type="dxa"/>
          </w:tcPr>
          <w:p w:rsidR="00177A3F" w:rsidRPr="00177A3F" w:rsidRDefault="00177A3F" w:rsidP="00177A3F">
            <w:r w:rsidRPr="00177A3F">
              <w:t>Any entrée item offered as part of the lunch program or the breakfast program is</w:t>
            </w:r>
          </w:p>
          <w:p w:rsidR="00177A3F" w:rsidRDefault="00177A3F" w:rsidP="00177A3F">
            <w:r w:rsidRPr="00177A3F">
              <w:t>exempt from all competitive food standards if it is sold as a competitive food on the day of service or the day after service in the lunch or breakfast program.</w:t>
            </w:r>
          </w:p>
        </w:tc>
        <w:tc>
          <w:tcPr>
            <w:tcW w:w="4248" w:type="dxa"/>
          </w:tcPr>
          <w:p w:rsidR="00177A3F" w:rsidRDefault="00177A3F" w:rsidP="00177A3F"/>
        </w:tc>
      </w:tr>
      <w:tr w:rsidR="00177A3F" w:rsidTr="002407A8">
        <w:tc>
          <w:tcPr>
            <w:tcW w:w="2898" w:type="dxa"/>
          </w:tcPr>
          <w:p w:rsidR="00177A3F" w:rsidRDefault="00177A3F" w:rsidP="00177A3F">
            <w:r w:rsidRPr="00177A3F">
              <w:t>Sugar-Free Chewing Gum</w:t>
            </w:r>
          </w:p>
        </w:tc>
        <w:tc>
          <w:tcPr>
            <w:tcW w:w="6750" w:type="dxa"/>
          </w:tcPr>
          <w:p w:rsidR="00177A3F" w:rsidRDefault="00177A3F" w:rsidP="00177A3F">
            <w:r w:rsidRPr="00177A3F">
              <w:t>Sugar-free chewing gum is exempt from all competitive food standards.</w:t>
            </w:r>
          </w:p>
        </w:tc>
        <w:tc>
          <w:tcPr>
            <w:tcW w:w="4248" w:type="dxa"/>
          </w:tcPr>
          <w:p w:rsidR="00177A3F" w:rsidRDefault="00177A3F" w:rsidP="00177A3F"/>
        </w:tc>
      </w:tr>
      <w:tr w:rsidR="00177A3F" w:rsidTr="002407A8">
        <w:tc>
          <w:tcPr>
            <w:tcW w:w="2898" w:type="dxa"/>
          </w:tcPr>
          <w:p w:rsidR="00177A3F" w:rsidRDefault="00177A3F" w:rsidP="00177A3F">
            <w:r w:rsidRPr="00177A3F">
              <w:t>Grain Items</w:t>
            </w:r>
          </w:p>
        </w:tc>
        <w:tc>
          <w:tcPr>
            <w:tcW w:w="6750" w:type="dxa"/>
          </w:tcPr>
          <w:p w:rsidR="00177A3F" w:rsidRDefault="00177A3F" w:rsidP="00177A3F">
            <w:r w:rsidRPr="00177A3F">
              <w:t>Acceptable grain items must include 50% or more whole grains by weight, or have whole grains as the first ingredient.</w:t>
            </w:r>
          </w:p>
        </w:tc>
        <w:tc>
          <w:tcPr>
            <w:tcW w:w="4248" w:type="dxa"/>
          </w:tcPr>
          <w:p w:rsidR="00177A3F" w:rsidRDefault="00177A3F" w:rsidP="00177A3F"/>
        </w:tc>
      </w:tr>
      <w:tr w:rsidR="00177A3F" w:rsidTr="002407A8">
        <w:tc>
          <w:tcPr>
            <w:tcW w:w="2898" w:type="dxa"/>
          </w:tcPr>
          <w:p w:rsidR="00177A3F" w:rsidRDefault="00177A3F" w:rsidP="00177A3F">
            <w:r>
              <w:t>Total Fat</w:t>
            </w:r>
          </w:p>
        </w:tc>
        <w:tc>
          <w:tcPr>
            <w:tcW w:w="6750" w:type="dxa"/>
          </w:tcPr>
          <w:p w:rsidR="00177A3F" w:rsidRDefault="00177A3F" w:rsidP="00177A3F">
            <w:r w:rsidRPr="00177A3F">
              <w:t xml:space="preserve">Acceptable food items must have </w:t>
            </w:r>
            <w:r w:rsidRPr="00177A3F">
              <w:rPr>
                <w:rFonts w:ascii="Arial" w:hAnsi="Arial" w:cs="Arial"/>
              </w:rPr>
              <w:t>≤</w:t>
            </w:r>
            <w:r w:rsidRPr="00177A3F">
              <w:t xml:space="preserve"> 35% calories from total fat as served.</w:t>
            </w:r>
          </w:p>
        </w:tc>
        <w:tc>
          <w:tcPr>
            <w:tcW w:w="4248" w:type="dxa"/>
          </w:tcPr>
          <w:p w:rsidR="00177A3F" w:rsidRPr="00177A3F" w:rsidRDefault="00177A3F" w:rsidP="00177A3F">
            <w:pPr>
              <w:numPr>
                <w:ilvl w:val="0"/>
                <w:numId w:val="2"/>
              </w:numPr>
              <w:tabs>
                <w:tab w:val="clear" w:pos="432"/>
                <w:tab w:val="num" w:pos="504"/>
              </w:tabs>
            </w:pPr>
            <w:r w:rsidRPr="00177A3F">
              <w:t>Reduced fat cheese (including part- skim mozzarella) is exempt from the total fat standard.</w:t>
            </w:r>
          </w:p>
          <w:p w:rsidR="00177A3F" w:rsidRDefault="00177A3F" w:rsidP="00177A3F">
            <w:pPr>
              <w:pStyle w:val="ListParagraph"/>
              <w:numPr>
                <w:ilvl w:val="0"/>
                <w:numId w:val="2"/>
              </w:numPr>
              <w:tabs>
                <w:tab w:val="clear" w:pos="432"/>
                <w:tab w:val="num" w:pos="456"/>
              </w:tabs>
            </w:pPr>
            <w:r w:rsidRPr="00177A3F">
              <w:t>Nuts and seeds and nut/seed butters are exempt from the total fat standard.</w:t>
            </w:r>
          </w:p>
          <w:p w:rsidR="00177A3F" w:rsidRPr="00177A3F" w:rsidRDefault="00177A3F" w:rsidP="00177A3F">
            <w:pPr>
              <w:numPr>
                <w:ilvl w:val="0"/>
                <w:numId w:val="2"/>
              </w:numPr>
              <w:tabs>
                <w:tab w:val="clear" w:pos="432"/>
                <w:tab w:val="num" w:pos="504"/>
              </w:tabs>
            </w:pPr>
            <w:r w:rsidRPr="00177A3F">
              <w:t>Products consisting of only dried fruit with nuts and/or seeds with no added nutritive sweeteners or fats are exempt from the total fat standard.</w:t>
            </w:r>
          </w:p>
          <w:p w:rsidR="00177A3F" w:rsidRPr="00177A3F" w:rsidRDefault="00177A3F" w:rsidP="00177A3F">
            <w:pPr>
              <w:numPr>
                <w:ilvl w:val="0"/>
                <w:numId w:val="2"/>
              </w:numPr>
              <w:tabs>
                <w:tab w:val="clear" w:pos="432"/>
                <w:tab w:val="num" w:pos="504"/>
              </w:tabs>
            </w:pPr>
            <w:r w:rsidRPr="00177A3F">
              <w:t>Seafood with no added fat is exempt from the total fat standard.</w:t>
            </w:r>
          </w:p>
          <w:p w:rsidR="00177A3F" w:rsidRPr="00177A3F" w:rsidRDefault="00177A3F" w:rsidP="00177A3F">
            <w:r w:rsidRPr="00177A3F">
              <w:t>Combination products are not exempt and must meet all the nutrient</w:t>
            </w:r>
          </w:p>
          <w:p w:rsidR="00177A3F" w:rsidRDefault="00177A3F" w:rsidP="00177A3F">
            <w:r w:rsidRPr="00177A3F">
              <w:t>standards.</w:t>
            </w:r>
          </w:p>
        </w:tc>
      </w:tr>
      <w:tr w:rsidR="00177A3F" w:rsidTr="002407A8">
        <w:tc>
          <w:tcPr>
            <w:tcW w:w="2898" w:type="dxa"/>
          </w:tcPr>
          <w:p w:rsidR="00177A3F" w:rsidRDefault="00177A3F" w:rsidP="00177A3F">
            <w:r>
              <w:t>Saturated Fat</w:t>
            </w:r>
          </w:p>
        </w:tc>
        <w:tc>
          <w:tcPr>
            <w:tcW w:w="6750" w:type="dxa"/>
          </w:tcPr>
          <w:p w:rsidR="00177A3F" w:rsidRDefault="00177A3F" w:rsidP="00177A3F">
            <w:r w:rsidRPr="00177A3F">
              <w:t>Acceptable food items must have &lt; 10% calories from saturated fat as served.</w:t>
            </w:r>
          </w:p>
        </w:tc>
        <w:tc>
          <w:tcPr>
            <w:tcW w:w="4248" w:type="dxa"/>
          </w:tcPr>
          <w:p w:rsidR="00177A3F" w:rsidRPr="00177A3F" w:rsidRDefault="00177A3F" w:rsidP="00177A3F">
            <w:pPr>
              <w:numPr>
                <w:ilvl w:val="0"/>
                <w:numId w:val="2"/>
              </w:numPr>
              <w:tabs>
                <w:tab w:val="clear" w:pos="432"/>
                <w:tab w:val="num" w:pos="504"/>
              </w:tabs>
            </w:pPr>
            <w:r w:rsidRPr="00177A3F">
              <w:t>Reduced fat cheese (including part- skim mozzarella) is exempt from the saturated fat standard.</w:t>
            </w:r>
          </w:p>
          <w:p w:rsidR="00177A3F" w:rsidRPr="00177A3F" w:rsidRDefault="00177A3F" w:rsidP="00177A3F">
            <w:pPr>
              <w:numPr>
                <w:ilvl w:val="0"/>
                <w:numId w:val="2"/>
              </w:numPr>
              <w:tabs>
                <w:tab w:val="clear" w:pos="432"/>
                <w:tab w:val="num" w:pos="504"/>
              </w:tabs>
            </w:pPr>
            <w:r w:rsidRPr="00177A3F">
              <w:t>Nuts and seeds and nut/seed butters are exempt from the saturated fat standard.</w:t>
            </w:r>
          </w:p>
          <w:p w:rsidR="00177A3F" w:rsidRPr="00177A3F" w:rsidRDefault="00177A3F" w:rsidP="00177A3F">
            <w:pPr>
              <w:numPr>
                <w:ilvl w:val="0"/>
                <w:numId w:val="2"/>
              </w:numPr>
              <w:tabs>
                <w:tab w:val="clear" w:pos="432"/>
                <w:tab w:val="num" w:pos="504"/>
              </w:tabs>
            </w:pPr>
            <w:r w:rsidRPr="00177A3F">
              <w:t>Products consisting of only dried fruit with nuts and/or seeds with no added nutritive sweeteners or fats are exempt from the saturated fat standard.</w:t>
            </w:r>
          </w:p>
          <w:p w:rsidR="00177A3F" w:rsidRPr="00177A3F" w:rsidRDefault="00177A3F" w:rsidP="00177A3F">
            <w:r w:rsidRPr="00177A3F">
              <w:t>Combination products are not exempt and must meet all the nutrient</w:t>
            </w:r>
          </w:p>
          <w:p w:rsidR="00177A3F" w:rsidRDefault="00177A3F" w:rsidP="00177A3F">
            <w:r w:rsidRPr="00177A3F">
              <w:t>standards</w:t>
            </w:r>
          </w:p>
        </w:tc>
      </w:tr>
      <w:tr w:rsidR="00177A3F" w:rsidTr="002407A8">
        <w:tc>
          <w:tcPr>
            <w:tcW w:w="2898" w:type="dxa"/>
          </w:tcPr>
          <w:p w:rsidR="00177A3F" w:rsidRDefault="00177A3F" w:rsidP="00177A3F">
            <w:r>
              <w:t>Trans Fats</w:t>
            </w:r>
          </w:p>
        </w:tc>
        <w:tc>
          <w:tcPr>
            <w:tcW w:w="6750" w:type="dxa"/>
          </w:tcPr>
          <w:p w:rsidR="00177A3F" w:rsidRDefault="00177A3F" w:rsidP="00177A3F">
            <w:r w:rsidRPr="00177A3F">
              <w:t>Zero grams of trans fat as served (</w:t>
            </w:r>
            <w:r w:rsidRPr="00177A3F">
              <w:rPr>
                <w:rFonts w:ascii="Arial" w:hAnsi="Arial" w:cs="Arial"/>
              </w:rPr>
              <w:t>≤</w:t>
            </w:r>
            <w:r w:rsidRPr="00177A3F">
              <w:t xml:space="preserve"> 0.5 g per portion).</w:t>
            </w:r>
          </w:p>
        </w:tc>
        <w:tc>
          <w:tcPr>
            <w:tcW w:w="4248" w:type="dxa"/>
          </w:tcPr>
          <w:p w:rsidR="00177A3F" w:rsidRDefault="00177A3F" w:rsidP="00177A3F"/>
        </w:tc>
      </w:tr>
      <w:tr w:rsidR="00177A3F" w:rsidTr="002407A8">
        <w:tc>
          <w:tcPr>
            <w:tcW w:w="2898" w:type="dxa"/>
          </w:tcPr>
          <w:p w:rsidR="00177A3F" w:rsidRDefault="00177A3F" w:rsidP="00177A3F">
            <w:r>
              <w:t>Sugar</w:t>
            </w:r>
          </w:p>
        </w:tc>
        <w:tc>
          <w:tcPr>
            <w:tcW w:w="6750" w:type="dxa"/>
          </w:tcPr>
          <w:p w:rsidR="00177A3F" w:rsidRDefault="00177A3F" w:rsidP="00177A3F">
            <w:r w:rsidRPr="00177A3F">
              <w:t xml:space="preserve">Acceptable food items must have </w:t>
            </w:r>
            <w:r w:rsidRPr="00177A3F">
              <w:rPr>
                <w:rFonts w:ascii="Arial" w:hAnsi="Arial" w:cs="Arial"/>
              </w:rPr>
              <w:t>≤</w:t>
            </w:r>
            <w:r w:rsidRPr="00177A3F">
              <w:t xml:space="preserve"> 35% of weight from total sugar as served.</w:t>
            </w:r>
          </w:p>
        </w:tc>
        <w:tc>
          <w:tcPr>
            <w:tcW w:w="4248" w:type="dxa"/>
          </w:tcPr>
          <w:p w:rsidR="00177A3F" w:rsidRPr="00177A3F" w:rsidRDefault="00177A3F" w:rsidP="00177A3F">
            <w:pPr>
              <w:numPr>
                <w:ilvl w:val="0"/>
                <w:numId w:val="2"/>
              </w:numPr>
              <w:tabs>
                <w:tab w:val="clear" w:pos="432"/>
                <w:tab w:val="num" w:pos="504"/>
              </w:tabs>
            </w:pPr>
            <w:r w:rsidRPr="00177A3F">
              <w:t>Dried whole fruits or vegetables; dried whole fruit or vegetable pieces; and dehydrated fruits or vegetables with no added nutritive sweeteners are exempt from the sugar standard.</w:t>
            </w:r>
          </w:p>
          <w:p w:rsidR="00177A3F" w:rsidRPr="00177A3F" w:rsidRDefault="00177A3F" w:rsidP="00177A3F">
            <w:pPr>
              <w:numPr>
                <w:ilvl w:val="0"/>
                <w:numId w:val="2"/>
              </w:numPr>
              <w:tabs>
                <w:tab w:val="clear" w:pos="432"/>
                <w:tab w:val="num" w:pos="504"/>
              </w:tabs>
            </w:pPr>
            <w:r w:rsidRPr="00177A3F">
              <w:t>Dried whole fruits, or pieces, with nutritive sweeteners that are required for processing and/or palatability purposes (i.e.</w:t>
            </w:r>
            <w:r w:rsidR="0002164A">
              <w:t xml:space="preserve"> </w:t>
            </w:r>
            <w:r w:rsidRPr="00177A3F">
              <w:t>cranberries, tart cherries, or</w:t>
            </w:r>
            <w:r w:rsidR="0002164A">
              <w:t xml:space="preserve"> </w:t>
            </w:r>
            <w:r w:rsidRPr="00177A3F">
              <w:t>blueberries) are exempt from the sugar standard.</w:t>
            </w:r>
          </w:p>
          <w:p w:rsidR="00177A3F" w:rsidRDefault="00177A3F" w:rsidP="00177A3F">
            <w:r w:rsidRPr="00177A3F">
              <w:t>Products consisting of only exempt dried fruit with nuts and/or seeds with no added nutritive sweeteners or fats are exempt from the sugar standard</w:t>
            </w:r>
          </w:p>
        </w:tc>
      </w:tr>
      <w:tr w:rsidR="00177A3F" w:rsidTr="002407A8">
        <w:tc>
          <w:tcPr>
            <w:tcW w:w="2898" w:type="dxa"/>
          </w:tcPr>
          <w:p w:rsidR="00177A3F" w:rsidRDefault="00177A3F" w:rsidP="00177A3F">
            <w:r>
              <w:t>Sodium</w:t>
            </w:r>
          </w:p>
        </w:tc>
        <w:tc>
          <w:tcPr>
            <w:tcW w:w="6750" w:type="dxa"/>
          </w:tcPr>
          <w:p w:rsidR="00177A3F" w:rsidRPr="00177A3F" w:rsidRDefault="00177A3F" w:rsidP="00177A3F">
            <w:r w:rsidRPr="00177A3F">
              <w:t xml:space="preserve">Snack items and side dishes sold a la carte: </w:t>
            </w:r>
            <w:r w:rsidRPr="00177A3F">
              <w:rPr>
                <w:rFonts w:ascii="Arial" w:hAnsi="Arial" w:cs="Arial"/>
              </w:rPr>
              <w:t>≤</w:t>
            </w:r>
            <w:r w:rsidRPr="00177A3F">
              <w:t xml:space="preserve"> 230 mg sodium per item as served. Effective July 1, 2016 snack items and side dishes sold a la carte must be: </w:t>
            </w:r>
            <w:r w:rsidRPr="00177A3F">
              <w:rPr>
                <w:rFonts w:ascii="Arial" w:hAnsi="Arial" w:cs="Arial"/>
              </w:rPr>
              <w:t>≤</w:t>
            </w:r>
            <w:r w:rsidRPr="00177A3F">
              <w:t>200 mg sodium per</w:t>
            </w:r>
          </w:p>
          <w:p w:rsidR="00177A3F" w:rsidRPr="00177A3F" w:rsidRDefault="00177A3F" w:rsidP="00177A3F">
            <w:r w:rsidRPr="00177A3F">
              <w:t>item as served, including any added accompaniments.</w:t>
            </w:r>
          </w:p>
          <w:p w:rsidR="00177A3F" w:rsidRDefault="00177A3F" w:rsidP="00177A3F">
            <w:r w:rsidRPr="00177A3F">
              <w:t xml:space="preserve">Entrée items sold a la carte: </w:t>
            </w:r>
            <w:r w:rsidRPr="00177A3F">
              <w:rPr>
                <w:rFonts w:ascii="Arial" w:hAnsi="Arial" w:cs="Arial"/>
              </w:rPr>
              <w:t>≤</w:t>
            </w:r>
            <w:r w:rsidRPr="00177A3F">
              <w:t>480 mg sodium per item as served, including any added accompaniments.</w:t>
            </w:r>
          </w:p>
        </w:tc>
        <w:tc>
          <w:tcPr>
            <w:tcW w:w="4248" w:type="dxa"/>
          </w:tcPr>
          <w:p w:rsidR="00177A3F" w:rsidRDefault="00177A3F" w:rsidP="00177A3F"/>
        </w:tc>
      </w:tr>
      <w:tr w:rsidR="00177A3F" w:rsidTr="002407A8">
        <w:tc>
          <w:tcPr>
            <w:tcW w:w="2898" w:type="dxa"/>
          </w:tcPr>
          <w:p w:rsidR="00177A3F" w:rsidRDefault="00177A3F" w:rsidP="00177A3F">
            <w:r>
              <w:t>Calories</w:t>
            </w:r>
          </w:p>
        </w:tc>
        <w:tc>
          <w:tcPr>
            <w:tcW w:w="6750" w:type="dxa"/>
          </w:tcPr>
          <w:p w:rsidR="00177A3F" w:rsidRPr="00177A3F" w:rsidRDefault="00177A3F" w:rsidP="00177A3F">
            <w:r w:rsidRPr="00177A3F">
              <w:t xml:space="preserve">Snack items and side dishes sold a la carte: </w:t>
            </w:r>
            <w:r w:rsidRPr="00177A3F">
              <w:rPr>
                <w:rFonts w:ascii="Arial" w:hAnsi="Arial" w:cs="Arial"/>
              </w:rPr>
              <w:t>≤</w:t>
            </w:r>
            <w:r w:rsidRPr="00177A3F">
              <w:t xml:space="preserve"> 200 calories per item as served, including any added accompaniments.</w:t>
            </w:r>
          </w:p>
          <w:p w:rsidR="00177A3F" w:rsidRDefault="00177A3F" w:rsidP="00177A3F">
            <w:r w:rsidRPr="00177A3F">
              <w:t xml:space="preserve">Entrée items sold a la carte: </w:t>
            </w:r>
            <w:r w:rsidRPr="00177A3F">
              <w:rPr>
                <w:rFonts w:ascii="Arial" w:hAnsi="Arial" w:cs="Arial"/>
              </w:rPr>
              <w:t>≤</w:t>
            </w:r>
            <w:r w:rsidRPr="00177A3F">
              <w:t>350 calories per item as served including any added accompaniments.</w:t>
            </w:r>
          </w:p>
        </w:tc>
        <w:tc>
          <w:tcPr>
            <w:tcW w:w="4248" w:type="dxa"/>
          </w:tcPr>
          <w:p w:rsidR="00177A3F" w:rsidRDefault="00177A3F" w:rsidP="00177A3F">
            <w:r w:rsidRPr="00177A3F">
              <w:t>Entrée items served as an NSLP or SBP entrée are exempt on the day of or day after service in the program meal.</w:t>
            </w:r>
          </w:p>
        </w:tc>
      </w:tr>
      <w:tr w:rsidR="00177A3F" w:rsidTr="002407A8">
        <w:tc>
          <w:tcPr>
            <w:tcW w:w="2898" w:type="dxa"/>
          </w:tcPr>
          <w:p w:rsidR="00177A3F" w:rsidRDefault="00177A3F" w:rsidP="00177A3F">
            <w:r>
              <w:t>Accompaniments</w:t>
            </w:r>
          </w:p>
        </w:tc>
        <w:tc>
          <w:tcPr>
            <w:tcW w:w="6750" w:type="dxa"/>
          </w:tcPr>
          <w:p w:rsidR="00177A3F" w:rsidRDefault="00177A3F" w:rsidP="00177A3F">
            <w:r w:rsidRPr="00177A3F">
              <w:t>Use of accompaniments is limited when competitive food is sold to students in school. The accompaniment must be included in the nutrient profile as part of the food item served and meet all proposed standards.</w:t>
            </w:r>
          </w:p>
        </w:tc>
        <w:tc>
          <w:tcPr>
            <w:tcW w:w="4248" w:type="dxa"/>
          </w:tcPr>
          <w:p w:rsidR="00177A3F" w:rsidRDefault="00177A3F" w:rsidP="00177A3F"/>
        </w:tc>
      </w:tr>
      <w:tr w:rsidR="00177A3F" w:rsidTr="002407A8">
        <w:tc>
          <w:tcPr>
            <w:tcW w:w="2898" w:type="dxa"/>
            <w:tcBorders>
              <w:bottom w:val="single" w:sz="4" w:space="0" w:color="auto"/>
            </w:tcBorders>
          </w:tcPr>
          <w:p w:rsidR="00177A3F" w:rsidRDefault="00177A3F" w:rsidP="00177A3F">
            <w:r>
              <w:t>Caffeine</w:t>
            </w:r>
          </w:p>
        </w:tc>
        <w:tc>
          <w:tcPr>
            <w:tcW w:w="6750" w:type="dxa"/>
            <w:tcBorders>
              <w:bottom w:val="single" w:sz="4" w:space="0" w:color="auto"/>
            </w:tcBorders>
          </w:tcPr>
          <w:p w:rsidR="00177A3F" w:rsidRPr="00177A3F" w:rsidRDefault="00177A3F" w:rsidP="00177A3F">
            <w:r w:rsidRPr="00177A3F">
              <w:t>Elementary and Middle School: foods and beverages must be caffeine-free with the exception of trace amounts of naturally occurring caffeine substances.</w:t>
            </w:r>
          </w:p>
          <w:p w:rsidR="00177A3F" w:rsidRDefault="00177A3F" w:rsidP="00177A3F">
            <w:r w:rsidRPr="00177A3F">
              <w:t>High School: foods and beverages may contain caffeine.</w:t>
            </w:r>
          </w:p>
        </w:tc>
        <w:tc>
          <w:tcPr>
            <w:tcW w:w="4248" w:type="dxa"/>
            <w:tcBorders>
              <w:bottom w:val="single" w:sz="4" w:space="0" w:color="auto"/>
            </w:tcBorders>
          </w:tcPr>
          <w:p w:rsidR="00177A3F" w:rsidRDefault="00177A3F" w:rsidP="00177A3F"/>
        </w:tc>
      </w:tr>
      <w:tr w:rsidR="00177A3F" w:rsidRPr="00177A3F" w:rsidTr="0002164A">
        <w:trPr>
          <w:trHeight w:val="576"/>
        </w:trPr>
        <w:tc>
          <w:tcPr>
            <w:tcW w:w="13896" w:type="dxa"/>
            <w:gridSpan w:val="3"/>
            <w:shd w:val="pct15" w:color="auto" w:fill="auto"/>
            <w:vAlign w:val="center"/>
          </w:tcPr>
          <w:p w:rsidR="00177A3F" w:rsidRPr="00177A3F" w:rsidRDefault="00177A3F" w:rsidP="0002164A">
            <w:pPr>
              <w:rPr>
                <w:b/>
              </w:rPr>
            </w:pPr>
            <w:r w:rsidRPr="00177A3F">
              <w:rPr>
                <w:b/>
              </w:rPr>
              <w:t>Beverages</w:t>
            </w:r>
          </w:p>
        </w:tc>
      </w:tr>
      <w:tr w:rsidR="00177A3F" w:rsidTr="002407A8">
        <w:tc>
          <w:tcPr>
            <w:tcW w:w="2898" w:type="dxa"/>
          </w:tcPr>
          <w:p w:rsidR="00177A3F" w:rsidRDefault="00177A3F" w:rsidP="00177A3F"/>
        </w:tc>
        <w:tc>
          <w:tcPr>
            <w:tcW w:w="6750" w:type="dxa"/>
          </w:tcPr>
          <w:p w:rsidR="00177A3F" w:rsidRPr="002407A8" w:rsidRDefault="00177A3F" w:rsidP="00177A3F">
            <w:pPr>
              <w:rPr>
                <w:b/>
              </w:rPr>
            </w:pPr>
            <w:r w:rsidRPr="002407A8">
              <w:rPr>
                <w:b/>
              </w:rPr>
              <w:t>Elementary School</w:t>
            </w:r>
          </w:p>
          <w:p w:rsidR="00177A3F" w:rsidRPr="00177A3F" w:rsidRDefault="00177A3F" w:rsidP="00177A3F">
            <w:pPr>
              <w:numPr>
                <w:ilvl w:val="0"/>
                <w:numId w:val="2"/>
              </w:numPr>
              <w:tabs>
                <w:tab w:val="clear" w:pos="432"/>
                <w:tab w:val="num" w:pos="408"/>
              </w:tabs>
              <w:ind w:left="408" w:hanging="336"/>
            </w:pPr>
            <w:r w:rsidRPr="00177A3F">
              <w:t>Plain water or plain carbonated water (no size limit);</w:t>
            </w:r>
          </w:p>
          <w:p w:rsidR="00177A3F" w:rsidRPr="00177A3F" w:rsidRDefault="00177A3F" w:rsidP="00177A3F">
            <w:pPr>
              <w:numPr>
                <w:ilvl w:val="0"/>
                <w:numId w:val="2"/>
              </w:numPr>
              <w:tabs>
                <w:tab w:val="clear" w:pos="432"/>
                <w:tab w:val="num" w:pos="408"/>
              </w:tabs>
              <w:ind w:left="408" w:hanging="336"/>
            </w:pPr>
            <w:r w:rsidRPr="00177A3F">
              <w:t>Low fat milk, unflavored (</w:t>
            </w:r>
            <w:r w:rsidRPr="00177A3F">
              <w:rPr>
                <w:rFonts w:ascii="Arial" w:hAnsi="Arial" w:cs="Arial"/>
              </w:rPr>
              <w:t>≤</w:t>
            </w:r>
            <w:r w:rsidRPr="00177A3F">
              <w:t xml:space="preserve">8 </w:t>
            </w:r>
            <w:r w:rsidR="002407A8">
              <w:t>fl. oz.</w:t>
            </w:r>
            <w:r w:rsidRPr="00177A3F">
              <w:t>);</w:t>
            </w:r>
          </w:p>
          <w:p w:rsidR="00177A3F" w:rsidRDefault="00177A3F" w:rsidP="00177A3F">
            <w:pPr>
              <w:pStyle w:val="ListParagraph"/>
              <w:numPr>
                <w:ilvl w:val="0"/>
                <w:numId w:val="2"/>
              </w:numPr>
              <w:tabs>
                <w:tab w:val="clear" w:pos="432"/>
                <w:tab w:val="num" w:pos="408"/>
              </w:tabs>
              <w:ind w:left="408" w:hanging="336"/>
            </w:pPr>
            <w:r w:rsidRPr="00177A3F">
              <w:t>Nonfat milk, flavored or unflavored (</w:t>
            </w:r>
            <w:r w:rsidRPr="00177A3F">
              <w:rPr>
                <w:rFonts w:ascii="Arial" w:hAnsi="Arial" w:cs="Arial"/>
              </w:rPr>
              <w:t>≤</w:t>
            </w:r>
            <w:r w:rsidRPr="00177A3F">
              <w:t xml:space="preserve">8 </w:t>
            </w:r>
            <w:r w:rsidR="002407A8">
              <w:t>fl. oz.</w:t>
            </w:r>
            <w:r w:rsidRPr="00177A3F">
              <w:t>), including nutritionally equivalent milk alternatives as permitted by the</w:t>
            </w:r>
            <w:r>
              <w:t xml:space="preserve"> elementary school</w:t>
            </w:r>
          </w:p>
          <w:p w:rsidR="00177A3F" w:rsidRPr="00177A3F" w:rsidRDefault="00177A3F" w:rsidP="00177A3F">
            <w:pPr>
              <w:pStyle w:val="ListParagraph"/>
              <w:numPr>
                <w:ilvl w:val="0"/>
                <w:numId w:val="2"/>
              </w:numPr>
              <w:tabs>
                <w:tab w:val="clear" w:pos="432"/>
                <w:tab w:val="num" w:pos="408"/>
              </w:tabs>
              <w:ind w:left="408" w:hanging="336"/>
              <w:rPr>
                <w:lang w:val="es-ES_tradnl"/>
              </w:rPr>
            </w:pPr>
            <w:r w:rsidRPr="00177A3F">
              <w:rPr>
                <w:lang w:val="es-ES_tradnl"/>
              </w:rPr>
              <w:t xml:space="preserve">100% </w:t>
            </w:r>
            <w:r w:rsidRPr="002407A8">
              <w:rPr>
                <w:lang w:val="es-ES_tradnl"/>
              </w:rPr>
              <w:t>fruit</w:t>
            </w:r>
            <w:r w:rsidRPr="00177A3F">
              <w:rPr>
                <w:lang w:val="es-ES_tradnl"/>
              </w:rPr>
              <w:t xml:space="preserve">/vegetable </w:t>
            </w:r>
            <w:r w:rsidRPr="002407A8">
              <w:rPr>
                <w:lang w:val="es-ES_tradnl"/>
              </w:rPr>
              <w:t>juice</w:t>
            </w:r>
            <w:r w:rsidRPr="00177A3F">
              <w:rPr>
                <w:lang w:val="es-ES_tradnl"/>
              </w:rPr>
              <w:t xml:space="preserve"> (</w:t>
            </w:r>
            <w:r w:rsidRPr="00177A3F">
              <w:rPr>
                <w:rFonts w:ascii="Arial" w:hAnsi="Arial" w:cs="Arial"/>
                <w:lang w:val="es-ES_tradnl"/>
              </w:rPr>
              <w:t>≤</w:t>
            </w:r>
            <w:r w:rsidRPr="00177A3F">
              <w:rPr>
                <w:lang w:val="es-ES_tradnl"/>
              </w:rPr>
              <w:t xml:space="preserve">8 </w:t>
            </w:r>
            <w:r w:rsidR="002407A8">
              <w:rPr>
                <w:lang w:val="es-ES_tradnl"/>
              </w:rPr>
              <w:t>fl. oz.</w:t>
            </w:r>
            <w:r w:rsidRPr="00177A3F">
              <w:rPr>
                <w:lang w:val="es-ES_tradnl"/>
              </w:rPr>
              <w:t>);</w:t>
            </w:r>
          </w:p>
          <w:p w:rsidR="00177A3F" w:rsidRDefault="00177A3F" w:rsidP="00177A3F">
            <w:pPr>
              <w:pStyle w:val="ListParagraph"/>
              <w:numPr>
                <w:ilvl w:val="0"/>
                <w:numId w:val="2"/>
              </w:numPr>
              <w:tabs>
                <w:tab w:val="clear" w:pos="432"/>
                <w:tab w:val="num" w:pos="408"/>
              </w:tabs>
              <w:ind w:left="408" w:hanging="336"/>
            </w:pPr>
            <w:r w:rsidRPr="00177A3F">
              <w:t>100% fruit/vegetable juice diluted with water (with or without carbonation) and no added sweeteners (</w:t>
            </w:r>
            <w:r w:rsidRPr="00177A3F">
              <w:rPr>
                <w:rFonts w:ascii="Arial" w:hAnsi="Arial" w:cs="Arial"/>
              </w:rPr>
              <w:t>≤</w:t>
            </w:r>
            <w:r w:rsidRPr="00177A3F">
              <w:t xml:space="preserve">8 </w:t>
            </w:r>
            <w:r w:rsidR="002407A8">
              <w:t>fl. oz.</w:t>
            </w:r>
            <w:r>
              <w:t>).</w:t>
            </w:r>
          </w:p>
          <w:p w:rsidR="002407A8" w:rsidRDefault="002407A8" w:rsidP="002407A8">
            <w:pPr>
              <w:ind w:left="72"/>
            </w:pPr>
          </w:p>
          <w:p w:rsidR="002407A8" w:rsidRPr="002407A8" w:rsidRDefault="002407A8" w:rsidP="002407A8">
            <w:pPr>
              <w:ind w:left="72"/>
              <w:rPr>
                <w:b/>
              </w:rPr>
            </w:pPr>
            <w:r w:rsidRPr="002407A8">
              <w:rPr>
                <w:b/>
              </w:rPr>
              <w:t>Middle School</w:t>
            </w:r>
          </w:p>
          <w:p w:rsidR="002407A8" w:rsidRPr="002407A8" w:rsidRDefault="002407A8" w:rsidP="002407A8">
            <w:pPr>
              <w:pStyle w:val="ListParagraph"/>
              <w:numPr>
                <w:ilvl w:val="0"/>
                <w:numId w:val="3"/>
              </w:numPr>
              <w:ind w:left="408" w:hanging="336"/>
            </w:pPr>
            <w:r w:rsidRPr="002407A8">
              <w:t>Plain water or plain carbonated water (no size limit);</w:t>
            </w:r>
          </w:p>
          <w:p w:rsidR="002407A8" w:rsidRDefault="002407A8" w:rsidP="002407A8">
            <w:pPr>
              <w:pStyle w:val="ListParagraph"/>
              <w:numPr>
                <w:ilvl w:val="0"/>
                <w:numId w:val="3"/>
              </w:numPr>
              <w:ind w:left="408" w:hanging="336"/>
            </w:pPr>
            <w:r w:rsidRPr="002407A8">
              <w:t>Low-fat milk, unflavored (</w:t>
            </w:r>
            <w:r w:rsidRPr="002407A8">
              <w:rPr>
                <w:rFonts w:ascii="Arial" w:hAnsi="Arial" w:cs="Arial"/>
              </w:rPr>
              <w:t>≤</w:t>
            </w:r>
            <w:r w:rsidRPr="002407A8">
              <w:t xml:space="preserve">12 </w:t>
            </w:r>
            <w:r>
              <w:t>fl. oz.</w:t>
            </w:r>
            <w:r w:rsidRPr="002407A8">
              <w:t>);</w:t>
            </w:r>
          </w:p>
          <w:p w:rsidR="002407A8" w:rsidRPr="002407A8" w:rsidRDefault="002407A8" w:rsidP="002407A8">
            <w:pPr>
              <w:pStyle w:val="ListParagraph"/>
              <w:numPr>
                <w:ilvl w:val="0"/>
                <w:numId w:val="3"/>
              </w:numPr>
              <w:ind w:left="408" w:hanging="336"/>
            </w:pPr>
            <w:r w:rsidRPr="002407A8">
              <w:t>Non-fat milk, flavored or unflavored</w:t>
            </w:r>
            <w:r>
              <w:t xml:space="preserve"> </w:t>
            </w:r>
            <w:r w:rsidRPr="002407A8">
              <w:t>(</w:t>
            </w:r>
            <w:r w:rsidRPr="002407A8">
              <w:rPr>
                <w:rFonts w:ascii="Arial" w:hAnsi="Arial" w:cs="Arial"/>
              </w:rPr>
              <w:t>≤</w:t>
            </w:r>
            <w:r w:rsidRPr="002407A8">
              <w:t xml:space="preserve">12 </w:t>
            </w:r>
            <w:r>
              <w:t>fl. oz.</w:t>
            </w:r>
            <w:r w:rsidRPr="002407A8">
              <w:t>), including nutritionally equivalent milk alternatives as permitted by the school meal requirements;</w:t>
            </w:r>
          </w:p>
          <w:p w:rsidR="002407A8" w:rsidRPr="002407A8" w:rsidRDefault="002407A8" w:rsidP="002407A8">
            <w:pPr>
              <w:pStyle w:val="ListParagraph"/>
              <w:numPr>
                <w:ilvl w:val="0"/>
                <w:numId w:val="3"/>
              </w:numPr>
              <w:ind w:left="408" w:hanging="336"/>
            </w:pPr>
            <w:r w:rsidRPr="002407A8">
              <w:t>100% fruit/vegetable juice (</w:t>
            </w:r>
            <w:r w:rsidRPr="002407A8">
              <w:rPr>
                <w:rFonts w:ascii="Arial" w:hAnsi="Arial" w:cs="Arial"/>
              </w:rPr>
              <w:t>≤</w:t>
            </w:r>
            <w:r w:rsidRPr="002407A8">
              <w:t xml:space="preserve">12 </w:t>
            </w:r>
            <w:r>
              <w:t>fl. oz.</w:t>
            </w:r>
            <w:r w:rsidRPr="002407A8">
              <w:t>); and</w:t>
            </w:r>
          </w:p>
          <w:p w:rsidR="002407A8" w:rsidRPr="002407A8" w:rsidRDefault="002407A8" w:rsidP="002407A8">
            <w:pPr>
              <w:pStyle w:val="ListParagraph"/>
              <w:numPr>
                <w:ilvl w:val="0"/>
                <w:numId w:val="3"/>
              </w:numPr>
              <w:ind w:left="408" w:hanging="336"/>
            </w:pPr>
            <w:r w:rsidRPr="002407A8">
              <w:t>100% fruit/vegetable juice diluted with water (with or without carbonation), and no added sweeteners (</w:t>
            </w:r>
            <w:r w:rsidRPr="002407A8">
              <w:rPr>
                <w:rFonts w:ascii="Arial" w:hAnsi="Arial" w:cs="Arial"/>
              </w:rPr>
              <w:t>≤</w:t>
            </w:r>
            <w:r w:rsidRPr="002407A8">
              <w:t xml:space="preserve">12 </w:t>
            </w:r>
            <w:r>
              <w:t>fl. oz.</w:t>
            </w:r>
            <w:r w:rsidRPr="002407A8">
              <w:t>).</w:t>
            </w:r>
          </w:p>
          <w:p w:rsidR="002407A8" w:rsidRDefault="002407A8" w:rsidP="002407A8">
            <w:pPr>
              <w:ind w:left="72"/>
            </w:pPr>
          </w:p>
          <w:p w:rsidR="002407A8" w:rsidRPr="002407A8" w:rsidRDefault="002407A8" w:rsidP="002407A8">
            <w:pPr>
              <w:ind w:left="72"/>
              <w:rPr>
                <w:b/>
              </w:rPr>
            </w:pPr>
            <w:r w:rsidRPr="002407A8">
              <w:rPr>
                <w:b/>
              </w:rPr>
              <w:t>High School</w:t>
            </w:r>
          </w:p>
          <w:p w:rsidR="002407A8" w:rsidRPr="002407A8" w:rsidRDefault="002407A8" w:rsidP="002407A8">
            <w:pPr>
              <w:pStyle w:val="ListParagraph"/>
              <w:numPr>
                <w:ilvl w:val="0"/>
                <w:numId w:val="4"/>
              </w:numPr>
              <w:tabs>
                <w:tab w:val="clear" w:pos="432"/>
                <w:tab w:val="num" w:pos="408"/>
              </w:tabs>
              <w:ind w:left="408" w:hanging="336"/>
            </w:pPr>
            <w:r w:rsidRPr="002407A8">
              <w:t>Plain water or plain carbonated water (no size limit);</w:t>
            </w:r>
          </w:p>
          <w:p w:rsidR="002407A8" w:rsidRPr="002407A8" w:rsidRDefault="002407A8" w:rsidP="002407A8">
            <w:pPr>
              <w:pStyle w:val="ListParagraph"/>
              <w:numPr>
                <w:ilvl w:val="0"/>
                <w:numId w:val="4"/>
              </w:numPr>
              <w:tabs>
                <w:tab w:val="clear" w:pos="432"/>
                <w:tab w:val="num" w:pos="408"/>
              </w:tabs>
              <w:ind w:left="408" w:hanging="336"/>
            </w:pPr>
            <w:r w:rsidRPr="002407A8">
              <w:t>Low-fat milk, unflavored (</w:t>
            </w:r>
            <w:r w:rsidRPr="002407A8">
              <w:rPr>
                <w:rFonts w:ascii="Arial" w:hAnsi="Arial" w:cs="Arial"/>
              </w:rPr>
              <w:t>≤</w:t>
            </w:r>
            <w:r w:rsidRPr="002407A8">
              <w:t xml:space="preserve">12 </w:t>
            </w:r>
            <w:r>
              <w:t>fl. oz.</w:t>
            </w:r>
            <w:r w:rsidRPr="002407A8">
              <w:t>);</w:t>
            </w:r>
          </w:p>
          <w:p w:rsidR="002407A8" w:rsidRPr="002407A8" w:rsidRDefault="002407A8" w:rsidP="002407A8">
            <w:pPr>
              <w:pStyle w:val="ListParagraph"/>
              <w:numPr>
                <w:ilvl w:val="0"/>
                <w:numId w:val="4"/>
              </w:numPr>
              <w:tabs>
                <w:tab w:val="clear" w:pos="432"/>
                <w:tab w:val="num" w:pos="408"/>
              </w:tabs>
              <w:ind w:left="408" w:hanging="336"/>
            </w:pPr>
            <w:r w:rsidRPr="002407A8">
              <w:t>Non-fat milk, flavored or unflavored</w:t>
            </w:r>
            <w:r>
              <w:t xml:space="preserve"> </w:t>
            </w:r>
            <w:r w:rsidRPr="002407A8">
              <w:t>(</w:t>
            </w:r>
            <w:r w:rsidRPr="002407A8">
              <w:rPr>
                <w:rFonts w:ascii="Arial" w:hAnsi="Arial" w:cs="Arial"/>
              </w:rPr>
              <w:t>≤</w:t>
            </w:r>
            <w:r w:rsidRPr="002407A8">
              <w:t xml:space="preserve">12 </w:t>
            </w:r>
            <w:r>
              <w:t>fl. oz.</w:t>
            </w:r>
            <w:r w:rsidRPr="002407A8">
              <w:t>), including nutritionally equivalent milk alternatives as permitted by the school meal requirements;</w:t>
            </w:r>
          </w:p>
          <w:p w:rsidR="002407A8" w:rsidRPr="002407A8" w:rsidRDefault="002407A8" w:rsidP="002407A8">
            <w:pPr>
              <w:pStyle w:val="ListParagraph"/>
              <w:numPr>
                <w:ilvl w:val="0"/>
                <w:numId w:val="4"/>
              </w:numPr>
              <w:tabs>
                <w:tab w:val="clear" w:pos="432"/>
                <w:tab w:val="num" w:pos="408"/>
              </w:tabs>
              <w:ind w:left="408" w:hanging="336"/>
              <w:rPr>
                <w:lang w:val="es-ES_tradnl"/>
              </w:rPr>
            </w:pPr>
            <w:r w:rsidRPr="002407A8">
              <w:rPr>
                <w:lang w:val="es-ES_tradnl"/>
              </w:rPr>
              <w:t>100% fruit/vegetable juice (</w:t>
            </w:r>
            <w:r w:rsidRPr="002407A8">
              <w:rPr>
                <w:rFonts w:ascii="Arial" w:hAnsi="Arial" w:cs="Arial"/>
                <w:lang w:val="es-ES_tradnl"/>
              </w:rPr>
              <w:t>≤</w:t>
            </w:r>
            <w:r w:rsidRPr="002407A8">
              <w:rPr>
                <w:lang w:val="es-ES_tradnl"/>
              </w:rPr>
              <w:t xml:space="preserve">12 </w:t>
            </w:r>
            <w:r>
              <w:rPr>
                <w:lang w:val="es-ES_tradnl"/>
              </w:rPr>
              <w:t>fl. oz.</w:t>
            </w:r>
            <w:r w:rsidRPr="002407A8">
              <w:rPr>
                <w:lang w:val="es-ES_tradnl"/>
              </w:rPr>
              <w:t>);</w:t>
            </w:r>
          </w:p>
          <w:p w:rsidR="002407A8" w:rsidRPr="002407A8" w:rsidRDefault="002407A8" w:rsidP="002407A8">
            <w:pPr>
              <w:pStyle w:val="ListParagraph"/>
              <w:numPr>
                <w:ilvl w:val="0"/>
                <w:numId w:val="4"/>
              </w:numPr>
              <w:tabs>
                <w:tab w:val="clear" w:pos="432"/>
                <w:tab w:val="num" w:pos="408"/>
              </w:tabs>
              <w:ind w:left="408" w:hanging="336"/>
            </w:pPr>
            <w:r w:rsidRPr="002407A8">
              <w:t>100% fruit/vegetable juice diluted with water (with or without carbonation), and no added sweeteners (</w:t>
            </w:r>
            <w:r w:rsidRPr="002407A8">
              <w:rPr>
                <w:rFonts w:ascii="Arial" w:hAnsi="Arial" w:cs="Arial"/>
              </w:rPr>
              <w:t>≤</w:t>
            </w:r>
            <w:r w:rsidRPr="002407A8">
              <w:t xml:space="preserve">12 </w:t>
            </w:r>
            <w:r>
              <w:t>fl. oz.</w:t>
            </w:r>
            <w:r w:rsidRPr="002407A8">
              <w:t>);</w:t>
            </w:r>
          </w:p>
          <w:p w:rsidR="002407A8" w:rsidRPr="002407A8" w:rsidRDefault="002407A8" w:rsidP="002407A8">
            <w:pPr>
              <w:pStyle w:val="ListParagraph"/>
              <w:numPr>
                <w:ilvl w:val="0"/>
                <w:numId w:val="4"/>
              </w:numPr>
              <w:tabs>
                <w:tab w:val="clear" w:pos="432"/>
                <w:tab w:val="num" w:pos="408"/>
              </w:tabs>
              <w:ind w:left="408" w:hanging="336"/>
            </w:pPr>
            <w:r w:rsidRPr="002407A8">
              <w:t>Other flavored and/or carbonated beverages (</w:t>
            </w:r>
            <w:r w:rsidRPr="002407A8">
              <w:rPr>
                <w:rFonts w:ascii="Arial" w:hAnsi="Arial" w:cs="Arial"/>
              </w:rPr>
              <w:t>≤</w:t>
            </w:r>
            <w:r w:rsidRPr="002407A8">
              <w:t xml:space="preserve">20 </w:t>
            </w:r>
            <w:r>
              <w:t>fl. oz.</w:t>
            </w:r>
            <w:r w:rsidRPr="002407A8">
              <w:t xml:space="preserve">) that are labeled to contain </w:t>
            </w:r>
            <w:r w:rsidRPr="002407A8">
              <w:rPr>
                <w:rFonts w:ascii="Arial" w:hAnsi="Arial" w:cs="Arial"/>
              </w:rPr>
              <w:t>≤</w:t>
            </w:r>
            <w:r w:rsidRPr="002407A8">
              <w:t xml:space="preserve">5 calories per 8 </w:t>
            </w:r>
            <w:r>
              <w:t>fl. oz.</w:t>
            </w:r>
            <w:r w:rsidRPr="002407A8">
              <w:t xml:space="preserve">, or </w:t>
            </w:r>
            <w:r w:rsidRPr="002407A8">
              <w:rPr>
                <w:rFonts w:ascii="Arial" w:hAnsi="Arial" w:cs="Arial"/>
              </w:rPr>
              <w:t>≤</w:t>
            </w:r>
            <w:r w:rsidRPr="002407A8">
              <w:t xml:space="preserve">10 calories per 20 </w:t>
            </w:r>
            <w:r>
              <w:t>fl. oz.</w:t>
            </w:r>
            <w:r w:rsidRPr="002407A8">
              <w:t>; and</w:t>
            </w:r>
          </w:p>
          <w:p w:rsidR="002407A8" w:rsidRDefault="002407A8" w:rsidP="0002164A">
            <w:pPr>
              <w:pStyle w:val="ListParagraph"/>
              <w:numPr>
                <w:ilvl w:val="0"/>
                <w:numId w:val="4"/>
              </w:numPr>
              <w:ind w:left="408" w:hanging="336"/>
            </w:pPr>
            <w:r w:rsidRPr="002407A8">
              <w:t>Other flavored and/or carbonated beverages (</w:t>
            </w:r>
            <w:r w:rsidRPr="002407A8">
              <w:rPr>
                <w:rFonts w:ascii="Arial" w:hAnsi="Arial" w:cs="Arial"/>
              </w:rPr>
              <w:t>≤</w:t>
            </w:r>
            <w:r w:rsidRPr="002407A8">
              <w:t xml:space="preserve">12 </w:t>
            </w:r>
            <w:r>
              <w:t>fl. oz.</w:t>
            </w:r>
            <w:r w:rsidRPr="002407A8">
              <w:t xml:space="preserve">) that are labeled to contain </w:t>
            </w:r>
            <w:r w:rsidRPr="002407A8">
              <w:rPr>
                <w:rFonts w:ascii="Arial" w:hAnsi="Arial" w:cs="Arial"/>
              </w:rPr>
              <w:t>≤</w:t>
            </w:r>
            <w:r w:rsidRPr="002407A8">
              <w:t xml:space="preserve">40 calories per 8 </w:t>
            </w:r>
            <w:r>
              <w:t>fl. oz.</w:t>
            </w:r>
            <w:r w:rsidRPr="002407A8">
              <w:t xml:space="preserve">, or </w:t>
            </w:r>
            <w:r w:rsidRPr="002407A8">
              <w:rPr>
                <w:rFonts w:ascii="Arial" w:hAnsi="Arial" w:cs="Arial"/>
              </w:rPr>
              <w:t>≤</w:t>
            </w:r>
            <w:r w:rsidRPr="002407A8">
              <w:t xml:space="preserve">60 calories per 12 </w:t>
            </w:r>
            <w:r>
              <w:t>fl. oz.</w:t>
            </w:r>
          </w:p>
        </w:tc>
        <w:tc>
          <w:tcPr>
            <w:tcW w:w="4248" w:type="dxa"/>
          </w:tcPr>
          <w:p w:rsidR="00177A3F" w:rsidRDefault="00177A3F" w:rsidP="00177A3F"/>
        </w:tc>
      </w:tr>
    </w:tbl>
    <w:p w:rsidR="00177A3F" w:rsidRDefault="00177A3F" w:rsidP="00177A3F">
      <w:pPr>
        <w:jc w:val="center"/>
      </w:pPr>
    </w:p>
    <w:p w:rsidR="002407A8" w:rsidRDefault="002407A8" w:rsidP="00177A3F">
      <w:pPr>
        <w:jc w:val="center"/>
      </w:pPr>
    </w:p>
    <w:p w:rsidR="002407A8" w:rsidRDefault="002407A8" w:rsidP="00177A3F">
      <w:pPr>
        <w:jc w:val="center"/>
      </w:pPr>
    </w:p>
    <w:p w:rsidR="002407A8" w:rsidRDefault="002407A8" w:rsidP="00177A3F">
      <w:pPr>
        <w:jc w:val="center"/>
      </w:pPr>
    </w:p>
    <w:p w:rsidR="002407A8" w:rsidRDefault="002407A8" w:rsidP="00177A3F">
      <w:pPr>
        <w:jc w:val="center"/>
      </w:pPr>
    </w:p>
    <w:p w:rsidR="002407A8" w:rsidRDefault="002407A8" w:rsidP="00177A3F">
      <w:pPr>
        <w:jc w:val="center"/>
      </w:pPr>
    </w:p>
    <w:sectPr w:rsidR="002407A8" w:rsidSect="00177A3F">
      <w:headerReference w:type="default" r:id="rId9"/>
      <w:footerReference w:type="default" r:id="rId10"/>
      <w:pgSz w:w="15840" w:h="12240" w:orient="landscape" w:code="1"/>
      <w:pgMar w:top="1080" w:right="1080" w:bottom="1440" w:left="108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64A" w:rsidRDefault="0002164A" w:rsidP="0002164A">
      <w:r>
        <w:separator/>
      </w:r>
    </w:p>
  </w:endnote>
  <w:endnote w:type="continuationSeparator" w:id="0">
    <w:p w:rsidR="0002164A" w:rsidRDefault="0002164A" w:rsidP="0002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Helvetica">
    <w:panose1 w:val="000B0500000000000000"/>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03312"/>
      <w:docPartObj>
        <w:docPartGallery w:val="Page Numbers (Bottom of Page)"/>
        <w:docPartUnique/>
      </w:docPartObj>
    </w:sdtPr>
    <w:sdtEndPr>
      <w:rPr>
        <w:noProof/>
      </w:rPr>
    </w:sdtEndPr>
    <w:sdtContent>
      <w:p w:rsidR="0002164A" w:rsidRDefault="0002164A">
        <w:pPr>
          <w:pStyle w:val="Footer"/>
          <w:jc w:val="right"/>
        </w:pPr>
        <w:r>
          <w:fldChar w:fldCharType="begin"/>
        </w:r>
        <w:r>
          <w:instrText xml:space="preserve"> PAGE   \* MERGEFORMAT </w:instrText>
        </w:r>
        <w:r>
          <w:fldChar w:fldCharType="separate"/>
        </w:r>
        <w:r w:rsidR="00B91C04">
          <w:rPr>
            <w:noProof/>
          </w:rPr>
          <w:t>4</w:t>
        </w:r>
        <w:r>
          <w:rPr>
            <w:noProof/>
          </w:rPr>
          <w:fldChar w:fldCharType="end"/>
        </w:r>
      </w:p>
    </w:sdtContent>
  </w:sdt>
  <w:p w:rsidR="0002164A" w:rsidRDefault="00021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64A" w:rsidRDefault="0002164A" w:rsidP="0002164A">
      <w:r>
        <w:separator/>
      </w:r>
    </w:p>
  </w:footnote>
  <w:footnote w:type="continuationSeparator" w:id="0">
    <w:p w:rsidR="0002164A" w:rsidRDefault="0002164A" w:rsidP="00021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164A" w:rsidRDefault="0002164A" w:rsidP="0002164A">
    <w:pPr>
      <w:pStyle w:val="Header"/>
      <w:jc w:val="right"/>
    </w:pPr>
    <w:r>
      <w:t>File Code: 3542.1</w:t>
    </w:r>
  </w:p>
  <w:p w:rsidR="0002164A" w:rsidRDefault="0002164A" w:rsidP="0002164A">
    <w:pPr>
      <w:pStyle w:val="Header"/>
    </w:pPr>
    <w:r w:rsidRPr="0002164A">
      <w:rPr>
        <w:u w:val="words"/>
      </w:rPr>
      <w:t>WELLNESS AND NUTRITION</w:t>
    </w:r>
    <w:r>
      <w:t xml:space="preserve"> (</w:t>
    </w:r>
    <w:r w:rsidRPr="0002164A">
      <w:rPr>
        <w:i/>
      </w:rPr>
      <w:t>Federal Nutritional Standards for All Foods Sold in Schools</w:t>
    </w:r>
    <w:r>
      <w:t xml:space="preserve"> summary chart continued)</w:t>
    </w:r>
  </w:p>
  <w:p w:rsidR="0002164A" w:rsidRDefault="0002164A" w:rsidP="00021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45878"/>
    <w:multiLevelType w:val="singleLevel"/>
    <w:tmpl w:val="0861CC3A"/>
    <w:lvl w:ilvl="0">
      <w:numFmt w:val="bullet"/>
      <w:lvlText w:val="·"/>
      <w:lvlJc w:val="left"/>
      <w:pPr>
        <w:tabs>
          <w:tab w:val="num" w:pos="432"/>
        </w:tabs>
        <w:ind w:left="504" w:hanging="432"/>
      </w:pPr>
      <w:rPr>
        <w:rFonts w:ascii="Symbol" w:hAnsi="Symbol" w:cs="Symbol"/>
        <w:snapToGrid/>
        <w:spacing w:val="-9"/>
        <w:w w:val="105"/>
        <w:sz w:val="22"/>
        <w:szCs w:val="22"/>
      </w:rPr>
    </w:lvl>
  </w:abstractNum>
  <w:abstractNum w:abstractNumId="1">
    <w:nsid w:val="27A237DC"/>
    <w:multiLevelType w:val="hybridMultilevel"/>
    <w:tmpl w:val="81D6922E"/>
    <w:lvl w:ilvl="0" w:tplc="0861CC3A">
      <w:numFmt w:val="bullet"/>
      <w:lvlText w:val="·"/>
      <w:lvlJc w:val="left"/>
      <w:pPr>
        <w:tabs>
          <w:tab w:val="num" w:pos="432"/>
        </w:tabs>
        <w:ind w:left="504" w:hanging="432"/>
      </w:pPr>
      <w:rPr>
        <w:rFonts w:ascii="Symbol" w:hAnsi="Symbol" w:cs="Symbol"/>
        <w:snapToGrid/>
        <w:spacing w:val="-9"/>
        <w:w w:val="105"/>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682CF5"/>
    <w:multiLevelType w:val="hybridMultilevel"/>
    <w:tmpl w:val="8006F7F4"/>
    <w:lvl w:ilvl="0" w:tplc="0861CC3A">
      <w:numFmt w:val="bullet"/>
      <w:lvlText w:val="·"/>
      <w:lvlJc w:val="left"/>
      <w:pPr>
        <w:tabs>
          <w:tab w:val="num" w:pos="432"/>
        </w:tabs>
        <w:ind w:left="504" w:hanging="432"/>
      </w:pPr>
      <w:rPr>
        <w:rFonts w:ascii="Symbol" w:hAnsi="Symbol" w:cs="Symbol"/>
        <w:snapToGrid/>
        <w:spacing w:val="-9"/>
        <w:w w:val="105"/>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E95E66"/>
    <w:multiLevelType w:val="hybridMultilevel"/>
    <w:tmpl w:val="5E2AF15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3F"/>
    <w:rsid w:val="00020460"/>
    <w:rsid w:val="0002164A"/>
    <w:rsid w:val="00030B67"/>
    <w:rsid w:val="000C7805"/>
    <w:rsid w:val="00116C65"/>
    <w:rsid w:val="00165D34"/>
    <w:rsid w:val="00177A3F"/>
    <w:rsid w:val="001F3936"/>
    <w:rsid w:val="002407A8"/>
    <w:rsid w:val="002722DF"/>
    <w:rsid w:val="002A4EA6"/>
    <w:rsid w:val="002D2FDD"/>
    <w:rsid w:val="002D7CEF"/>
    <w:rsid w:val="00323D1A"/>
    <w:rsid w:val="0042029C"/>
    <w:rsid w:val="00482364"/>
    <w:rsid w:val="004D3005"/>
    <w:rsid w:val="0054165B"/>
    <w:rsid w:val="00597E82"/>
    <w:rsid w:val="006A57E3"/>
    <w:rsid w:val="006E78BA"/>
    <w:rsid w:val="00720053"/>
    <w:rsid w:val="00724839"/>
    <w:rsid w:val="007602FE"/>
    <w:rsid w:val="00761562"/>
    <w:rsid w:val="00786425"/>
    <w:rsid w:val="007A1ACA"/>
    <w:rsid w:val="007F0B81"/>
    <w:rsid w:val="008056BD"/>
    <w:rsid w:val="00807308"/>
    <w:rsid w:val="00834123"/>
    <w:rsid w:val="00850CD9"/>
    <w:rsid w:val="00892653"/>
    <w:rsid w:val="008F6EF3"/>
    <w:rsid w:val="00950C23"/>
    <w:rsid w:val="009852BA"/>
    <w:rsid w:val="009C68D9"/>
    <w:rsid w:val="00A7377D"/>
    <w:rsid w:val="00A80C87"/>
    <w:rsid w:val="00B109E1"/>
    <w:rsid w:val="00B14750"/>
    <w:rsid w:val="00B22876"/>
    <w:rsid w:val="00B63393"/>
    <w:rsid w:val="00B91C04"/>
    <w:rsid w:val="00C64114"/>
    <w:rsid w:val="00D02FB7"/>
    <w:rsid w:val="00D06C0B"/>
    <w:rsid w:val="00D07698"/>
    <w:rsid w:val="00D2767A"/>
    <w:rsid w:val="00DB0A77"/>
    <w:rsid w:val="00DE7A2C"/>
    <w:rsid w:val="00EF3104"/>
    <w:rsid w:val="00F140F1"/>
    <w:rsid w:val="00FC2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7D"/>
    <w:pPr>
      <w:spacing w:after="0" w:line="240" w:lineRule="auto"/>
    </w:pPr>
    <w:rPr>
      <w:rFonts w:ascii="Helvetica" w:hAnsi="Helvetica" w:cs="Calibri"/>
      <w:sz w:val="20"/>
    </w:rPr>
  </w:style>
  <w:style w:type="paragraph" w:styleId="Heading1">
    <w:name w:val="heading 1"/>
    <w:basedOn w:val="Normal"/>
    <w:next w:val="Normal"/>
    <w:link w:val="Heading1Char"/>
    <w:qFormat/>
    <w:rsid w:val="00B14750"/>
    <w:pPr>
      <w:keepNext/>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D2FDD"/>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rFonts w:eastAsiaTheme="majorEastAsia" w:cstheme="majorBidi"/>
      <w:bCs/>
      <w:iCs/>
      <w:caps/>
      <w:u w:val="words"/>
    </w:rPr>
  </w:style>
  <w:style w:type="paragraph" w:styleId="Heading6">
    <w:name w:val="heading 6"/>
    <w:basedOn w:val="Normal"/>
    <w:next w:val="Normal"/>
    <w:link w:val="Heading6Char"/>
    <w:qFormat/>
    <w:rsid w:val="00B14750"/>
    <w:pPr>
      <w:keepNext/>
      <w:tabs>
        <w:tab w:val="left" w:pos="3600"/>
        <w:tab w:val="left" w:pos="6480"/>
      </w:tabs>
      <w:spacing w:after="120"/>
      <w:jc w:val="center"/>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C64114"/>
    <w:pPr>
      <w:outlineLvl w:val="1"/>
    </w:pPr>
    <w:rPr>
      <w:rFonts w:eastAsiaTheme="majorEastAsia" w:cstheme="majorBidi"/>
      <w:szCs w:val="24"/>
      <w:u w:val="words"/>
    </w:rPr>
  </w:style>
  <w:style w:type="character" w:customStyle="1" w:styleId="SubtitleChar">
    <w:name w:val="Subtitle Char"/>
    <w:basedOn w:val="DefaultParagraphFont"/>
    <w:link w:val="Subtitle"/>
    <w:rsid w:val="00C64114"/>
    <w:rPr>
      <w:rFonts w:ascii="Helvetica" w:eastAsiaTheme="majorEastAsia" w:hAnsi="Helvetica" w:cstheme="majorBidi"/>
      <w:szCs w:val="24"/>
      <w:u w:val="words"/>
    </w:rPr>
  </w:style>
  <w:style w:type="character" w:customStyle="1" w:styleId="Heading1Char">
    <w:name w:val="Heading 1 Char"/>
    <w:basedOn w:val="DefaultParagraphFont"/>
    <w:link w:val="Heading1"/>
    <w:rsid w:val="00B14750"/>
    <w:rPr>
      <w:rFonts w:ascii="Helvetica" w:eastAsiaTheme="majorEastAsia" w:hAnsi="Helvetica" w:cstheme="majorBidi"/>
      <w:b/>
      <w:bCs/>
      <w:caps/>
      <w:kern w:val="32"/>
      <w:sz w:val="24"/>
      <w:szCs w:val="32"/>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2D2FDD"/>
    <w:rPr>
      <w:rFonts w:ascii="Helvetica" w:eastAsiaTheme="majorEastAsia" w:hAnsi="Helvetica" w:cstheme="majorBidi"/>
      <w:b/>
      <w:bCs/>
    </w:rPr>
  </w:style>
  <w:style w:type="character" w:customStyle="1" w:styleId="Heading4Char">
    <w:name w:val="Heading 4 Char"/>
    <w:basedOn w:val="DefaultParagraphFont"/>
    <w:link w:val="Heading4"/>
    <w:uiPriority w:val="9"/>
    <w:semiHidden/>
    <w:rsid w:val="009C68D9"/>
    <w:rPr>
      <w:rFonts w:ascii="Helvetica" w:eastAsiaTheme="majorEastAsia" w:hAnsi="Helvetica" w:cstheme="majorBidi"/>
      <w:bCs/>
      <w:iCs/>
      <w:caps/>
      <w:sz w:val="20"/>
      <w:u w:val="words"/>
    </w:rPr>
  </w:style>
  <w:style w:type="paragraph" w:styleId="Title">
    <w:name w:val="Title"/>
    <w:basedOn w:val="Normal"/>
    <w:next w:val="Normal"/>
    <w:link w:val="TitleChar"/>
    <w:qFormat/>
    <w:rsid w:val="002D2FDD"/>
    <w:pPr>
      <w:pBdr>
        <w:bottom w:val="single" w:sz="18" w:space="1" w:color="auto"/>
      </w:pBdr>
      <w:outlineLvl w:val="0"/>
    </w:pPr>
    <w:rPr>
      <w:rFonts w:eastAsiaTheme="majorEastAsia" w:cstheme="majorBidi"/>
      <w:b/>
      <w:bCs/>
      <w:kern w:val="28"/>
      <w:sz w:val="22"/>
      <w:szCs w:val="32"/>
    </w:rPr>
  </w:style>
  <w:style w:type="character" w:customStyle="1" w:styleId="TitleChar">
    <w:name w:val="Title Char"/>
    <w:basedOn w:val="DefaultParagraphFont"/>
    <w:link w:val="Title"/>
    <w:rsid w:val="002D2FDD"/>
    <w:rPr>
      <w:rFonts w:ascii="Helvetica" w:eastAsiaTheme="majorEastAsia" w:hAnsi="Helvetica" w:cstheme="majorBidi"/>
      <w:b/>
      <w:bCs/>
      <w:kern w:val="28"/>
      <w:szCs w:val="32"/>
    </w:rPr>
  </w:style>
  <w:style w:type="paragraph" w:styleId="Caption">
    <w:name w:val="caption"/>
    <w:basedOn w:val="Normal"/>
    <w:next w:val="Normal"/>
    <w:qFormat/>
    <w:rsid w:val="00761562"/>
  </w:style>
  <w:style w:type="character" w:styleId="Strong">
    <w:name w:val="Strong"/>
    <w:basedOn w:val="DefaultParagraphFont"/>
    <w:qFormat/>
    <w:rsid w:val="00C64114"/>
    <w:rPr>
      <w:rFonts w:ascii="Helvetica" w:hAnsi="Helvetica"/>
      <w:b/>
      <w:bCs/>
      <w:sz w:val="22"/>
    </w:rPr>
  </w:style>
  <w:style w:type="character" w:styleId="Emphasis">
    <w:name w:val="Emphasis"/>
    <w:basedOn w:val="DefaultParagraphFont"/>
    <w:qFormat/>
    <w:rsid w:val="00C64114"/>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character" w:customStyle="1" w:styleId="Heading6Char">
    <w:name w:val="Heading 6 Char"/>
    <w:basedOn w:val="DefaultParagraphFont"/>
    <w:link w:val="Heading6"/>
    <w:rsid w:val="00B14750"/>
    <w:rPr>
      <w:rFonts w:ascii="Helvetica" w:hAnsi="Helvetica" w:cs="Times New Roman"/>
      <w:b/>
      <w:szCs w:val="20"/>
    </w:rPr>
  </w:style>
  <w:style w:type="table" w:styleId="TableGrid">
    <w:name w:val="Table Grid"/>
    <w:basedOn w:val="TableNormal"/>
    <w:uiPriority w:val="59"/>
    <w:rsid w:val="0017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A3F"/>
    <w:pPr>
      <w:ind w:left="720"/>
      <w:contextualSpacing/>
    </w:pPr>
  </w:style>
  <w:style w:type="paragraph" w:styleId="BalloonText">
    <w:name w:val="Balloon Text"/>
    <w:basedOn w:val="Normal"/>
    <w:link w:val="BalloonTextChar"/>
    <w:uiPriority w:val="99"/>
    <w:semiHidden/>
    <w:unhideWhenUsed/>
    <w:rsid w:val="002407A8"/>
    <w:rPr>
      <w:rFonts w:ascii="Tahoma" w:hAnsi="Tahoma" w:cs="Tahoma"/>
      <w:sz w:val="16"/>
      <w:szCs w:val="16"/>
    </w:rPr>
  </w:style>
  <w:style w:type="character" w:customStyle="1" w:styleId="BalloonTextChar">
    <w:name w:val="Balloon Text Char"/>
    <w:basedOn w:val="DefaultParagraphFont"/>
    <w:link w:val="BalloonText"/>
    <w:uiPriority w:val="99"/>
    <w:semiHidden/>
    <w:rsid w:val="002407A8"/>
    <w:rPr>
      <w:rFonts w:ascii="Tahoma" w:hAnsi="Tahoma" w:cs="Tahoma"/>
      <w:sz w:val="16"/>
      <w:szCs w:val="16"/>
    </w:rPr>
  </w:style>
  <w:style w:type="character" w:styleId="Hyperlink">
    <w:name w:val="Hyperlink"/>
    <w:basedOn w:val="DefaultParagraphFont"/>
    <w:uiPriority w:val="99"/>
    <w:unhideWhenUsed/>
    <w:rsid w:val="0002164A"/>
    <w:rPr>
      <w:color w:val="0000FF" w:themeColor="hyperlink"/>
      <w:u w:val="single"/>
    </w:rPr>
  </w:style>
  <w:style w:type="paragraph" w:styleId="Header">
    <w:name w:val="header"/>
    <w:basedOn w:val="Normal"/>
    <w:link w:val="HeaderChar"/>
    <w:uiPriority w:val="99"/>
    <w:unhideWhenUsed/>
    <w:rsid w:val="0002164A"/>
    <w:pPr>
      <w:tabs>
        <w:tab w:val="center" w:pos="4680"/>
        <w:tab w:val="right" w:pos="9360"/>
      </w:tabs>
    </w:pPr>
  </w:style>
  <w:style w:type="character" w:customStyle="1" w:styleId="HeaderChar">
    <w:name w:val="Header Char"/>
    <w:basedOn w:val="DefaultParagraphFont"/>
    <w:link w:val="Header"/>
    <w:uiPriority w:val="99"/>
    <w:rsid w:val="0002164A"/>
    <w:rPr>
      <w:rFonts w:ascii="Helvetica" w:hAnsi="Helvetica" w:cs="Calibri"/>
      <w:sz w:val="20"/>
    </w:rPr>
  </w:style>
  <w:style w:type="paragraph" w:styleId="Footer">
    <w:name w:val="footer"/>
    <w:basedOn w:val="Normal"/>
    <w:link w:val="FooterChar"/>
    <w:uiPriority w:val="99"/>
    <w:unhideWhenUsed/>
    <w:rsid w:val="0002164A"/>
    <w:pPr>
      <w:tabs>
        <w:tab w:val="center" w:pos="4680"/>
        <w:tab w:val="right" w:pos="9360"/>
      </w:tabs>
    </w:pPr>
  </w:style>
  <w:style w:type="character" w:customStyle="1" w:styleId="FooterChar">
    <w:name w:val="Footer Char"/>
    <w:basedOn w:val="DefaultParagraphFont"/>
    <w:link w:val="Footer"/>
    <w:uiPriority w:val="99"/>
    <w:rsid w:val="0002164A"/>
    <w:rPr>
      <w:rFonts w:ascii="Helvetica" w:hAnsi="Helvetica" w:cs="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77D"/>
    <w:pPr>
      <w:spacing w:after="0" w:line="240" w:lineRule="auto"/>
    </w:pPr>
    <w:rPr>
      <w:rFonts w:ascii="Helvetica" w:hAnsi="Helvetica" w:cs="Calibri"/>
      <w:sz w:val="20"/>
    </w:rPr>
  </w:style>
  <w:style w:type="paragraph" w:styleId="Heading1">
    <w:name w:val="heading 1"/>
    <w:basedOn w:val="Normal"/>
    <w:next w:val="Normal"/>
    <w:link w:val="Heading1Char"/>
    <w:qFormat/>
    <w:rsid w:val="00B14750"/>
    <w:pPr>
      <w:keepNext/>
      <w:outlineLvl w:val="0"/>
    </w:pPr>
    <w:rPr>
      <w:rFonts w:eastAsiaTheme="majorEastAsia" w:cstheme="majorBidi"/>
      <w:b/>
      <w:bCs/>
      <w:caps/>
      <w:kern w:val="32"/>
      <w:sz w:val="24"/>
      <w:szCs w:val="32"/>
    </w:rPr>
  </w:style>
  <w:style w:type="paragraph" w:styleId="Heading2">
    <w:name w:val="heading 2"/>
    <w:basedOn w:val="Normal"/>
    <w:next w:val="Normal"/>
    <w:link w:val="Heading2Char"/>
    <w:uiPriority w:val="9"/>
    <w:unhideWhenUsed/>
    <w:qFormat/>
    <w:rsid w:val="009C68D9"/>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D2FDD"/>
    <w:pPr>
      <w:keepNext/>
      <w:keepLines/>
      <w:pBdr>
        <w:bottom w:val="single" w:sz="18" w:space="1" w:color="auto"/>
      </w:pBdr>
      <w:outlineLvl w:val="2"/>
    </w:pPr>
    <w:rPr>
      <w:rFonts w:eastAsiaTheme="majorEastAsia" w:cstheme="majorBidi"/>
      <w:b/>
      <w:bCs/>
      <w:sz w:val="22"/>
    </w:rPr>
  </w:style>
  <w:style w:type="paragraph" w:styleId="Heading4">
    <w:name w:val="heading 4"/>
    <w:basedOn w:val="Normal"/>
    <w:next w:val="Normal"/>
    <w:link w:val="Heading4Char"/>
    <w:uiPriority w:val="9"/>
    <w:semiHidden/>
    <w:unhideWhenUsed/>
    <w:qFormat/>
    <w:rsid w:val="009C68D9"/>
    <w:pPr>
      <w:keepNext/>
      <w:keepLines/>
      <w:outlineLvl w:val="3"/>
    </w:pPr>
    <w:rPr>
      <w:rFonts w:eastAsiaTheme="majorEastAsia" w:cstheme="majorBidi"/>
      <w:bCs/>
      <w:iCs/>
      <w:caps/>
      <w:u w:val="words"/>
    </w:rPr>
  </w:style>
  <w:style w:type="paragraph" w:styleId="Heading6">
    <w:name w:val="heading 6"/>
    <w:basedOn w:val="Normal"/>
    <w:next w:val="Normal"/>
    <w:link w:val="Heading6Char"/>
    <w:qFormat/>
    <w:rsid w:val="00B14750"/>
    <w:pPr>
      <w:keepNext/>
      <w:tabs>
        <w:tab w:val="left" w:pos="3600"/>
        <w:tab w:val="left" w:pos="6480"/>
      </w:tabs>
      <w:spacing w:after="120"/>
      <w:jc w:val="center"/>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C64114"/>
    <w:pPr>
      <w:outlineLvl w:val="1"/>
    </w:pPr>
    <w:rPr>
      <w:rFonts w:eastAsiaTheme="majorEastAsia" w:cstheme="majorBidi"/>
      <w:szCs w:val="24"/>
      <w:u w:val="words"/>
    </w:rPr>
  </w:style>
  <w:style w:type="character" w:customStyle="1" w:styleId="SubtitleChar">
    <w:name w:val="Subtitle Char"/>
    <w:basedOn w:val="DefaultParagraphFont"/>
    <w:link w:val="Subtitle"/>
    <w:rsid w:val="00C64114"/>
    <w:rPr>
      <w:rFonts w:ascii="Helvetica" w:eastAsiaTheme="majorEastAsia" w:hAnsi="Helvetica" w:cstheme="majorBidi"/>
      <w:szCs w:val="24"/>
      <w:u w:val="words"/>
    </w:rPr>
  </w:style>
  <w:style w:type="character" w:customStyle="1" w:styleId="Heading1Char">
    <w:name w:val="Heading 1 Char"/>
    <w:basedOn w:val="DefaultParagraphFont"/>
    <w:link w:val="Heading1"/>
    <w:rsid w:val="00B14750"/>
    <w:rPr>
      <w:rFonts w:ascii="Helvetica" w:eastAsiaTheme="majorEastAsia" w:hAnsi="Helvetica" w:cstheme="majorBidi"/>
      <w:b/>
      <w:bCs/>
      <w:caps/>
      <w:kern w:val="32"/>
      <w:sz w:val="24"/>
      <w:szCs w:val="32"/>
    </w:rPr>
  </w:style>
  <w:style w:type="character" w:customStyle="1" w:styleId="Heading2Char">
    <w:name w:val="Heading 2 Char"/>
    <w:basedOn w:val="DefaultParagraphFont"/>
    <w:link w:val="Heading2"/>
    <w:uiPriority w:val="9"/>
    <w:rsid w:val="009C68D9"/>
    <w:rPr>
      <w:rFonts w:ascii="Helvetica" w:eastAsiaTheme="majorEastAsia" w:hAnsi="Helvetica" w:cstheme="majorBidi"/>
      <w:b/>
      <w:bCs/>
      <w:szCs w:val="26"/>
    </w:rPr>
  </w:style>
  <w:style w:type="character" w:customStyle="1" w:styleId="Heading3Char">
    <w:name w:val="Heading 3 Char"/>
    <w:basedOn w:val="DefaultParagraphFont"/>
    <w:link w:val="Heading3"/>
    <w:uiPriority w:val="9"/>
    <w:rsid w:val="002D2FDD"/>
    <w:rPr>
      <w:rFonts w:ascii="Helvetica" w:eastAsiaTheme="majorEastAsia" w:hAnsi="Helvetica" w:cstheme="majorBidi"/>
      <w:b/>
      <w:bCs/>
    </w:rPr>
  </w:style>
  <w:style w:type="character" w:customStyle="1" w:styleId="Heading4Char">
    <w:name w:val="Heading 4 Char"/>
    <w:basedOn w:val="DefaultParagraphFont"/>
    <w:link w:val="Heading4"/>
    <w:uiPriority w:val="9"/>
    <w:semiHidden/>
    <w:rsid w:val="009C68D9"/>
    <w:rPr>
      <w:rFonts w:ascii="Helvetica" w:eastAsiaTheme="majorEastAsia" w:hAnsi="Helvetica" w:cstheme="majorBidi"/>
      <w:bCs/>
      <w:iCs/>
      <w:caps/>
      <w:sz w:val="20"/>
      <w:u w:val="words"/>
    </w:rPr>
  </w:style>
  <w:style w:type="paragraph" w:styleId="Title">
    <w:name w:val="Title"/>
    <w:basedOn w:val="Normal"/>
    <w:next w:val="Normal"/>
    <w:link w:val="TitleChar"/>
    <w:qFormat/>
    <w:rsid w:val="002D2FDD"/>
    <w:pPr>
      <w:pBdr>
        <w:bottom w:val="single" w:sz="18" w:space="1" w:color="auto"/>
      </w:pBdr>
      <w:outlineLvl w:val="0"/>
    </w:pPr>
    <w:rPr>
      <w:rFonts w:eastAsiaTheme="majorEastAsia" w:cstheme="majorBidi"/>
      <w:b/>
      <w:bCs/>
      <w:kern w:val="28"/>
      <w:sz w:val="22"/>
      <w:szCs w:val="32"/>
    </w:rPr>
  </w:style>
  <w:style w:type="character" w:customStyle="1" w:styleId="TitleChar">
    <w:name w:val="Title Char"/>
    <w:basedOn w:val="DefaultParagraphFont"/>
    <w:link w:val="Title"/>
    <w:rsid w:val="002D2FDD"/>
    <w:rPr>
      <w:rFonts w:ascii="Helvetica" w:eastAsiaTheme="majorEastAsia" w:hAnsi="Helvetica" w:cstheme="majorBidi"/>
      <w:b/>
      <w:bCs/>
      <w:kern w:val="28"/>
      <w:szCs w:val="32"/>
    </w:rPr>
  </w:style>
  <w:style w:type="paragraph" w:styleId="Caption">
    <w:name w:val="caption"/>
    <w:basedOn w:val="Normal"/>
    <w:next w:val="Normal"/>
    <w:qFormat/>
    <w:rsid w:val="00761562"/>
  </w:style>
  <w:style w:type="character" w:styleId="Strong">
    <w:name w:val="Strong"/>
    <w:basedOn w:val="DefaultParagraphFont"/>
    <w:qFormat/>
    <w:rsid w:val="00C64114"/>
    <w:rPr>
      <w:rFonts w:ascii="Helvetica" w:hAnsi="Helvetica"/>
      <w:b/>
      <w:bCs/>
      <w:sz w:val="22"/>
    </w:rPr>
  </w:style>
  <w:style w:type="character" w:styleId="Emphasis">
    <w:name w:val="Emphasis"/>
    <w:basedOn w:val="DefaultParagraphFont"/>
    <w:qFormat/>
    <w:rsid w:val="00C64114"/>
    <w:rPr>
      <w:rFonts w:ascii="Helvetica" w:hAnsi="Helvetica"/>
      <w:i w:val="0"/>
      <w:iCs/>
      <w:sz w:val="20"/>
      <w:u w:val="words"/>
    </w:rPr>
  </w:style>
  <w:style w:type="paragraph" w:styleId="NoSpacing">
    <w:name w:val="No Spacing"/>
    <w:uiPriority w:val="1"/>
    <w:qFormat/>
    <w:rsid w:val="002A4EA6"/>
    <w:pPr>
      <w:widowControl w:val="0"/>
      <w:spacing w:after="0" w:line="240" w:lineRule="auto"/>
      <w:jc w:val="center"/>
    </w:pPr>
    <w:rPr>
      <w:rFonts w:ascii="Helvetica" w:hAnsi="Helvetica" w:cs="Times New Roman"/>
      <w:caps/>
      <w:sz w:val="20"/>
      <w:szCs w:val="20"/>
      <w:u w:val="words"/>
    </w:rPr>
  </w:style>
  <w:style w:type="character" w:customStyle="1" w:styleId="Heading6Char">
    <w:name w:val="Heading 6 Char"/>
    <w:basedOn w:val="DefaultParagraphFont"/>
    <w:link w:val="Heading6"/>
    <w:rsid w:val="00B14750"/>
    <w:rPr>
      <w:rFonts w:ascii="Helvetica" w:hAnsi="Helvetica" w:cs="Times New Roman"/>
      <w:b/>
      <w:szCs w:val="20"/>
    </w:rPr>
  </w:style>
  <w:style w:type="table" w:styleId="TableGrid">
    <w:name w:val="Table Grid"/>
    <w:basedOn w:val="TableNormal"/>
    <w:uiPriority w:val="59"/>
    <w:rsid w:val="00177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A3F"/>
    <w:pPr>
      <w:ind w:left="720"/>
      <w:contextualSpacing/>
    </w:pPr>
  </w:style>
  <w:style w:type="paragraph" w:styleId="BalloonText">
    <w:name w:val="Balloon Text"/>
    <w:basedOn w:val="Normal"/>
    <w:link w:val="BalloonTextChar"/>
    <w:uiPriority w:val="99"/>
    <w:semiHidden/>
    <w:unhideWhenUsed/>
    <w:rsid w:val="002407A8"/>
    <w:rPr>
      <w:rFonts w:ascii="Tahoma" w:hAnsi="Tahoma" w:cs="Tahoma"/>
      <w:sz w:val="16"/>
      <w:szCs w:val="16"/>
    </w:rPr>
  </w:style>
  <w:style w:type="character" w:customStyle="1" w:styleId="BalloonTextChar">
    <w:name w:val="Balloon Text Char"/>
    <w:basedOn w:val="DefaultParagraphFont"/>
    <w:link w:val="BalloonText"/>
    <w:uiPriority w:val="99"/>
    <w:semiHidden/>
    <w:rsid w:val="002407A8"/>
    <w:rPr>
      <w:rFonts w:ascii="Tahoma" w:hAnsi="Tahoma" w:cs="Tahoma"/>
      <w:sz w:val="16"/>
      <w:szCs w:val="16"/>
    </w:rPr>
  </w:style>
  <w:style w:type="character" w:styleId="Hyperlink">
    <w:name w:val="Hyperlink"/>
    <w:basedOn w:val="DefaultParagraphFont"/>
    <w:uiPriority w:val="99"/>
    <w:unhideWhenUsed/>
    <w:rsid w:val="0002164A"/>
    <w:rPr>
      <w:color w:val="0000FF" w:themeColor="hyperlink"/>
      <w:u w:val="single"/>
    </w:rPr>
  </w:style>
  <w:style w:type="paragraph" w:styleId="Header">
    <w:name w:val="header"/>
    <w:basedOn w:val="Normal"/>
    <w:link w:val="HeaderChar"/>
    <w:uiPriority w:val="99"/>
    <w:unhideWhenUsed/>
    <w:rsid w:val="0002164A"/>
    <w:pPr>
      <w:tabs>
        <w:tab w:val="center" w:pos="4680"/>
        <w:tab w:val="right" w:pos="9360"/>
      </w:tabs>
    </w:pPr>
  </w:style>
  <w:style w:type="character" w:customStyle="1" w:styleId="HeaderChar">
    <w:name w:val="Header Char"/>
    <w:basedOn w:val="DefaultParagraphFont"/>
    <w:link w:val="Header"/>
    <w:uiPriority w:val="99"/>
    <w:rsid w:val="0002164A"/>
    <w:rPr>
      <w:rFonts w:ascii="Helvetica" w:hAnsi="Helvetica" w:cs="Calibri"/>
      <w:sz w:val="20"/>
    </w:rPr>
  </w:style>
  <w:style w:type="paragraph" w:styleId="Footer">
    <w:name w:val="footer"/>
    <w:basedOn w:val="Normal"/>
    <w:link w:val="FooterChar"/>
    <w:uiPriority w:val="99"/>
    <w:unhideWhenUsed/>
    <w:rsid w:val="0002164A"/>
    <w:pPr>
      <w:tabs>
        <w:tab w:val="center" w:pos="4680"/>
        <w:tab w:val="right" w:pos="9360"/>
      </w:tabs>
    </w:pPr>
  </w:style>
  <w:style w:type="character" w:customStyle="1" w:styleId="FooterChar">
    <w:name w:val="Footer Char"/>
    <w:basedOn w:val="DefaultParagraphFont"/>
    <w:link w:val="Footer"/>
    <w:uiPriority w:val="99"/>
    <w:rsid w:val="0002164A"/>
    <w:rPr>
      <w:rFonts w:ascii="Helvetica" w:hAnsi="Helvetica"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da.gov/wps/portal/usda/usdahome"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E209D2-E4DB-474A-8F60-BC2FDF8C8611}"/>
</file>

<file path=customXml/itemProps2.xml><?xml version="1.0" encoding="utf-8"?>
<ds:datastoreItem xmlns:ds="http://schemas.openxmlformats.org/officeDocument/2006/customXml" ds:itemID="{526AB566-EBD7-4859-BAE5-DB51A673154B}"/>
</file>

<file path=customXml/itemProps3.xml><?xml version="1.0" encoding="utf-8"?>
<ds:datastoreItem xmlns:ds="http://schemas.openxmlformats.org/officeDocument/2006/customXml" ds:itemID="{0FD57FB4-2151-4C3A-9D52-64686866D849}"/>
</file>

<file path=docProps/app.xml><?xml version="1.0" encoding="utf-8"?>
<Properties xmlns="http://schemas.openxmlformats.org/officeDocument/2006/extended-properties" xmlns:vt="http://schemas.openxmlformats.org/officeDocument/2006/docPropsVTypes">
  <Template>Normal.dotm</Template>
  <TotalTime>32</TotalTime>
  <Pages>4</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Harkness</dc:creator>
  <cp:lastModifiedBy>Jean Harkness</cp:lastModifiedBy>
  <cp:revision>1</cp:revision>
  <dcterms:created xsi:type="dcterms:W3CDTF">2016-08-08T14:41:00Z</dcterms:created>
  <dcterms:modified xsi:type="dcterms:W3CDTF">2016-08-08T15:39:00Z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20123200</vt:r8>
  </property>
</Properties>
</file>