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9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05AD8E89" w:rsidR="005F19B0" w:rsidRDefault="00EC3285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November 11</w:t>
            </w:r>
            <w:r w:rsidR="00E148C4" w:rsidRPr="00E148C4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-15</w:t>
            </w:r>
            <w:r w:rsidR="00E148C4" w:rsidRPr="00E148C4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2024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DE6A49" w14:textId="77777777" w:rsidR="00E56823" w:rsidRDefault="004028F0" w:rsidP="0046165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10899579" w14:textId="370E8315" w:rsidR="00461658" w:rsidRDefault="00926B36" w:rsidP="00A1087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  <w:r w:rsidR="0046165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vocabulary quiz, grammar quiz, </w:t>
            </w:r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</w:p>
          <w:p w14:paraId="0937F8AF" w14:textId="00D096BC" w:rsidR="00A10875" w:rsidRPr="00E56823" w:rsidRDefault="00A10875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Friday Assessments: Spelling Test, Reading Test, </w:t>
            </w:r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>MathTopic</w:t>
            </w:r>
            <w:proofErr w:type="spellEnd"/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5 test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72A0AD96" w14:textId="4B9642DE" w:rsidR="00AD650E" w:rsidRPr="00EC3285" w:rsidRDefault="00AD650E" w:rsidP="00461658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</w:rPr>
              <w:t>Wednesday November 13</w:t>
            </w:r>
            <w:r w:rsidRPr="00AD650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- Progress Reports</w:t>
            </w:r>
          </w:p>
          <w:p w14:paraId="5E902B98" w14:textId="4323B25A" w:rsidR="00EC3285" w:rsidRPr="00A10875" w:rsidRDefault="00EC3285" w:rsidP="00461658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Friday, November 15</w:t>
            </w:r>
            <w:r w:rsidRPr="00EC3285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- Santa Pictures</w:t>
            </w:r>
          </w:p>
          <w:p w14:paraId="19305319" w14:textId="77777777" w:rsidR="00DF5E20" w:rsidRPr="00926B36" w:rsidRDefault="00405CAA" w:rsidP="00926B36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07F25938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 w:rsidR="00EC3285">
              <w:rPr>
                <w:rFonts w:ascii="Comic Sans MS" w:eastAsia="Comic Sans MS" w:hAnsi="Comic Sans MS" w:cs="Comic Sans MS"/>
                <w:u w:val="single"/>
              </w:rPr>
              <w:t>In My Own Backyard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08BF476A" w:rsidR="00351A1C" w:rsidRDefault="00EC328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/</w:t>
            </w:r>
            <w:r w:rsidR="00C007CB">
              <w:rPr>
                <w:rFonts w:ascii="Comic Sans MS" w:eastAsia="Comic Sans MS" w:hAnsi="Comic Sans MS" w:cs="Comic Sans MS"/>
              </w:rPr>
              <w:t xml:space="preserve">e/ spelled e, </w:t>
            </w:r>
            <w:proofErr w:type="spellStart"/>
            <w:r w:rsidR="00C007CB">
              <w:rPr>
                <w:rFonts w:ascii="Comic Sans MS" w:eastAsia="Comic Sans MS" w:hAnsi="Comic Sans MS" w:cs="Comic Sans MS"/>
              </w:rPr>
              <w:t>e_e</w:t>
            </w:r>
            <w:proofErr w:type="spellEnd"/>
            <w:r w:rsidR="00C007CB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C007CB">
              <w:rPr>
                <w:rFonts w:ascii="Comic Sans MS" w:eastAsia="Comic Sans MS" w:hAnsi="Comic Sans MS" w:cs="Comic Sans MS"/>
              </w:rPr>
              <w:t>ee</w:t>
            </w:r>
            <w:proofErr w:type="spellEnd"/>
            <w:r w:rsidR="00C007CB">
              <w:rPr>
                <w:rFonts w:ascii="Comic Sans MS" w:eastAsia="Comic Sans MS" w:hAnsi="Comic Sans MS" w:cs="Comic Sans MS"/>
              </w:rPr>
              <w:t xml:space="preserve">, and </w:t>
            </w:r>
            <w:proofErr w:type="spellStart"/>
            <w:r w:rsidR="00C007CB">
              <w:rPr>
                <w:rFonts w:ascii="Comic Sans MS" w:eastAsia="Comic Sans MS" w:hAnsi="Comic Sans MS" w:cs="Comic Sans MS"/>
              </w:rPr>
              <w:t>ea</w:t>
            </w:r>
            <w:proofErr w:type="spellEnd"/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77777777" w:rsidR="005F19B0" w:rsidRPr="00353DDC" w:rsidRDefault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Informational writing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0B9CDF0D" w14:textId="57A7BEDE" w:rsidR="005F19B0" w:rsidRPr="00353DDC" w:rsidRDefault="00C007C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Sequence, inferences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0F9150DA" w:rsidR="005F19B0" w:rsidRPr="00353DDC" w:rsidRDefault="00C007C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Singular/plural nouns</w:t>
            </w:r>
            <w:bookmarkStart w:id="0" w:name="_GoBack"/>
            <w:bookmarkEnd w:id="0"/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519B5281" w:rsidR="005F19B0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brook</w:t>
            </w:r>
            <w:r w:rsidR="00676F04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76F04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a small stream</w:t>
            </w:r>
          </w:p>
          <w:p w14:paraId="6E63257E" w14:textId="6C71AC08" w:rsidR="00676F04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plowed</w:t>
            </w:r>
            <w:r w:rsidR="00676F04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turned over and cut through out</w:t>
            </w:r>
          </w:p>
          <w:p w14:paraId="6CA257B2" w14:textId="262579B3" w:rsidR="00676F04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settler</w:t>
            </w:r>
            <w:r w:rsidR="00676F04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a person who comes to live in a new land or country</w:t>
            </w:r>
          </w:p>
          <w:p w14:paraId="2B0B2A7F" w14:textId="147C71D6" w:rsidR="00676F04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mist</w:t>
            </w:r>
            <w:r w:rsidR="006A09A3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a cloud of tiny drops of water or other liquid that is in the air</w:t>
            </w:r>
          </w:p>
          <w:p w14:paraId="666A1417" w14:textId="59E0B828" w:rsidR="006A09A3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sheets</w:t>
            </w:r>
            <w:r w:rsidR="006A09A3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a thin, broad piece or surface of something</w:t>
            </w:r>
          </w:p>
          <w:p w14:paraId="0E919AEA" w14:textId="47137B72" w:rsidR="006A09A3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haze</w:t>
            </w:r>
            <w:r w:rsidR="006A09A3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mist, smoke, or dust in the air</w:t>
            </w:r>
            <w:r w:rsidR="00E148C4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</w:p>
          <w:p w14:paraId="02F0AD59" w14:textId="75EA24A2" w:rsidR="006A09A3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grazed</w:t>
            </w:r>
            <w:r w:rsidR="006A09A3" w:rsidRPr="006E5C33"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:</w:t>
            </w:r>
            <w:r w:rsidR="006A09A3" w:rsidRPr="006E5C33">
              <w:rPr>
                <w:rFonts w:ascii="Comic Sans MS" w:hAnsi="Comic Sans MS"/>
                <w:color w:val="333333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color w:val="333333"/>
                <w:sz w:val="24"/>
                <w:szCs w:val="24"/>
              </w:rPr>
              <w:t>to feed on growing grass</w:t>
            </w:r>
          </w:p>
          <w:p w14:paraId="1AA07BC8" w14:textId="78F3DB5D" w:rsidR="006E5C33" w:rsidRPr="006E5C33" w:rsidRDefault="006E5C33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sz w:val="24"/>
                <w:szCs w:val="24"/>
                <w:u w:val="single"/>
              </w:rPr>
              <w:t>skimmed:</w:t>
            </w:r>
            <w:r w:rsidRPr="006E5C33">
              <w:rPr>
                <w:rFonts w:ascii="Comic Sans MS" w:hAnsi="Comic Sans MS"/>
                <w:sz w:val="24"/>
                <w:szCs w:val="24"/>
              </w:rPr>
              <w:t xml:space="preserve"> to move over lightly and swiftly</w:t>
            </w:r>
          </w:p>
          <w:p w14:paraId="7E8EA4C5" w14:textId="6BA01B3B" w:rsidR="00EC3285" w:rsidRPr="00EC3285" w:rsidRDefault="006E5C33" w:rsidP="00EC328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</w:pPr>
            <w:r w:rsidRPr="006E5C33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blurry: </w:t>
            </w:r>
            <w:r w:rsidRPr="006E5C33">
              <w:rPr>
                <w:rFonts w:ascii="Comic Sans MS" w:hAnsi="Comic Sans MS"/>
                <w:sz w:val="24"/>
                <w:szCs w:val="24"/>
              </w:rPr>
              <w:t>dim or hard to see:</w:t>
            </w:r>
            <w:r w:rsidR="00EC32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E5C33">
              <w:rPr>
                <w:rFonts w:ascii="Comic Sans MS" w:hAnsi="Comic Sans MS"/>
                <w:sz w:val="24"/>
                <w:szCs w:val="24"/>
              </w:rPr>
              <w:t>unclear</w:t>
            </w:r>
          </w:p>
          <w:p w14:paraId="78419F5D" w14:textId="276D6179" w:rsidR="00EC3285" w:rsidRPr="00EC3285" w:rsidRDefault="00EC3285" w:rsidP="00EC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4"/>
                <w:szCs w:val="24"/>
              </w:rPr>
            </w:pPr>
            <w:r w:rsidRPr="00EC3285">
              <w:rPr>
                <w:rFonts w:ascii="Comic Sans MS" w:hAnsi="Comic Sans MS"/>
                <w:color w:val="333333"/>
                <w:sz w:val="24"/>
                <w:szCs w:val="24"/>
              </w:rPr>
              <w:t xml:space="preserve">10. </w:t>
            </w:r>
            <w:r>
              <w:rPr>
                <w:rFonts w:ascii="Comic Sans MS" w:hAnsi="Comic Sans MS"/>
                <w:b/>
                <w:color w:val="333333"/>
                <w:sz w:val="24"/>
                <w:szCs w:val="24"/>
                <w:u w:val="single"/>
              </w:rPr>
              <w:t>pulsed:</w:t>
            </w:r>
            <w:r>
              <w:rPr>
                <w:rFonts w:ascii="Comic Sans MS" w:hAnsi="Comic Sans MS"/>
                <w:color w:val="333333"/>
                <w:sz w:val="24"/>
                <w:szCs w:val="24"/>
              </w:rPr>
              <w:t xml:space="preserve"> to beat or vibrate</w:t>
            </w:r>
          </w:p>
          <w:p w14:paraId="6636D47F" w14:textId="7E557FA4" w:rsidR="006A09A3" w:rsidRPr="006E5C33" w:rsidRDefault="006A09A3" w:rsidP="006E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77777777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Topic 5</w:t>
            </w:r>
          </w:p>
          <w:p w14:paraId="1E350FA7" w14:textId="5D336BE5" w:rsidR="005F19B0" w:rsidRPr="00E56823" w:rsidRDefault="004028F0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Lesson </w:t>
            </w:r>
            <w:r w:rsidR="00EC3285">
              <w:rPr>
                <w:rFonts w:ascii="Comic Sans MS" w:eastAsia="Comic Sans MS" w:hAnsi="Comic Sans MS" w:cs="Comic Sans MS"/>
              </w:rPr>
              <w:t>4-7</w:t>
            </w:r>
          </w:p>
          <w:p w14:paraId="74A635C2" w14:textId="04A03F64" w:rsidR="00E87AC0" w:rsidRPr="00E56823" w:rsidRDefault="005420E4" w:rsidP="00FB5653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</w:t>
            </w:r>
            <w:r w:rsidR="00FB5653">
              <w:rPr>
                <w:rFonts w:ascii="Comic Sans MS" w:eastAsia="Comic Sans MS" w:hAnsi="Comic Sans MS" w:cs="Comic Sans MS"/>
              </w:rPr>
              <w:t>use various strategies to subtract within 100.</w:t>
            </w:r>
            <w:r w:rsidR="00EC3285">
              <w:rPr>
                <w:rFonts w:ascii="Comic Sans MS" w:eastAsia="Comic Sans MS" w:hAnsi="Comic Sans MS" w:cs="Comic Sans MS"/>
              </w:rPr>
              <w:t xml:space="preserve"> We will complete the study guide for topic 5 on Thursday and Test on Friday.  If the students are not ready to test by the end of the week, I will push the test back until the beginning of next week. 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30j0zll" w:colFirst="0" w:colLast="0"/>
            <w:bookmarkEnd w:id="1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2" w:name="_1fob9te" w:colFirst="0" w:colLast="0"/>
            <w:bookmarkEnd w:id="2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71C66C1B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FB5653">
              <w:rPr>
                <w:rFonts w:ascii="Comic Sans MS" w:eastAsia="Comic Sans MS" w:hAnsi="Comic Sans MS" w:cs="Comic Sans MS"/>
              </w:rPr>
              <w:t xml:space="preserve">begin our unit on </w:t>
            </w:r>
            <w:r w:rsidR="00EC3285">
              <w:rPr>
                <w:rFonts w:ascii="Comic Sans MS" w:eastAsia="Comic Sans MS" w:hAnsi="Comic Sans MS" w:cs="Comic Sans MS"/>
              </w:rPr>
              <w:t>National Holidays</w:t>
            </w:r>
            <w:r w:rsidR="00FB5653">
              <w:rPr>
                <w:rFonts w:ascii="Comic Sans MS" w:eastAsia="Comic Sans MS" w:hAnsi="Comic Sans MS" w:cs="Comic Sans MS"/>
              </w:rPr>
              <w:t>.</w:t>
            </w:r>
            <w:r w:rsidR="00EC3285">
              <w:rPr>
                <w:rFonts w:ascii="Comic Sans MS" w:eastAsia="Comic Sans MS" w:hAnsi="Comic Sans MS" w:cs="Comic Sans MS"/>
              </w:rPr>
              <w:t xml:space="preserve">  This week we will focus on Veteran’s Day.  We will also read a chapter book about Thanksgiving.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3CE3A61C" w14:textId="77777777" w:rsidTr="002805DE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713D82" w14:textId="089AB54C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real</w:t>
            </w:r>
          </w:p>
          <w:p w14:paraId="1A51729B" w14:textId="3133179B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reel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A657A2" w14:textId="22D2B7F1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we</w:t>
            </w:r>
          </w:p>
          <w:p w14:paraId="257CCBF4" w14:textId="2021D4F2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eve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0AE9" w14:textId="6A20097A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steel</w:t>
            </w:r>
          </w:p>
          <w:p w14:paraId="53145A1F" w14:textId="424197B3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steal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D22A0F" w14:textId="4C49ADD1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creek</w:t>
            </w:r>
          </w:p>
          <w:p w14:paraId="6FA45045" w14:textId="43DA5325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creak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A86A92" w14:textId="1532BC34" w:rsidR="00AF4F07" w:rsidRPr="00353DDC" w:rsidRDefault="006E5C33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knee</w:t>
            </w:r>
          </w:p>
          <w:p w14:paraId="110D0E20" w14:textId="62D343F1" w:rsidR="00AF4F07" w:rsidRPr="00353DDC" w:rsidRDefault="00AF4F07" w:rsidP="006E5C3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6E5C33">
              <w:rPr>
                <w:rFonts w:ascii="Comic Sans MS" w:eastAsia="Comic Sans MS" w:hAnsi="Comic Sans MS" w:cs="Comic Sans MS"/>
                <w:sz w:val="24"/>
                <w:szCs w:val="24"/>
              </w:rPr>
              <w:t>sleep</w:t>
            </w:r>
          </w:p>
        </w:tc>
      </w:tr>
    </w:tbl>
    <w:p w14:paraId="04685AC4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424E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B0"/>
    <w:rsid w:val="00184E08"/>
    <w:rsid w:val="001C158F"/>
    <w:rsid w:val="001D3CB9"/>
    <w:rsid w:val="002805DE"/>
    <w:rsid w:val="00351A1C"/>
    <w:rsid w:val="00353DDC"/>
    <w:rsid w:val="004028F0"/>
    <w:rsid w:val="00405CAA"/>
    <w:rsid w:val="00461658"/>
    <w:rsid w:val="00472FB9"/>
    <w:rsid w:val="005420E4"/>
    <w:rsid w:val="005F19B0"/>
    <w:rsid w:val="00676F04"/>
    <w:rsid w:val="006A09A3"/>
    <w:rsid w:val="006E5C33"/>
    <w:rsid w:val="007F02A3"/>
    <w:rsid w:val="008837F9"/>
    <w:rsid w:val="00926B36"/>
    <w:rsid w:val="009F7464"/>
    <w:rsid w:val="00A10875"/>
    <w:rsid w:val="00AD650E"/>
    <w:rsid w:val="00AF4F07"/>
    <w:rsid w:val="00B2566A"/>
    <w:rsid w:val="00B66084"/>
    <w:rsid w:val="00C007CB"/>
    <w:rsid w:val="00CE0D96"/>
    <w:rsid w:val="00DD5FF2"/>
    <w:rsid w:val="00DF5E20"/>
    <w:rsid w:val="00E148C4"/>
    <w:rsid w:val="00E15092"/>
    <w:rsid w:val="00E56823"/>
    <w:rsid w:val="00E84CD7"/>
    <w:rsid w:val="00E87AC0"/>
    <w:rsid w:val="00EC3285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Props1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54A-0EB8-4CBC-99AB-5E24FE10ED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3faea59-5597-4add-a5ae-15a0377ac4cb"/>
    <ds:schemaRef ds:uri="http://schemas.microsoft.com/office/2006/metadata/properties"/>
    <ds:schemaRef ds:uri="http://schemas.microsoft.com/office/2006/documentManagement/types"/>
    <ds:schemaRef ds:uri="http://purl.org/dc/elements/1.1/"/>
    <ds:schemaRef ds:uri="4344d8e1-cdf5-4c9e-addf-6188241f09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2024-10-15T18:55:00Z</cp:lastPrinted>
  <dcterms:created xsi:type="dcterms:W3CDTF">2024-11-12T13:46:00Z</dcterms:created>
  <dcterms:modified xsi:type="dcterms:W3CDTF">2024-11-12T13:46:00Z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