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2023-24 CSD GRANT REVIEW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Work Session on December 12, 2023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Review of BSD Grants and discussion of budget implications for the 2024-25 school year.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Discuss impact of reduction of grant funds for the 2024-25 school year.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CSD Grant 2023-24 PowerPoint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Cbd08uj+NFUUBkXzTJz8WStkfw==">CgMxLjA4AHIhMW85TDZBLThXeFVXOU4yajlGLUtxdlAwTGZ4UTdxcURL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