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15"/>
      </w:tblGrid>
      <w:tr w:rsidR="007E4E24" w14:paraId="21CA4827" w14:textId="77777777" w:rsidTr="00EB0E60">
        <w:trPr>
          <w:trHeight w:val="350"/>
        </w:trPr>
        <w:tc>
          <w:tcPr>
            <w:tcW w:w="8815" w:type="dxa"/>
          </w:tcPr>
          <w:p w14:paraId="0B67A24E" w14:textId="7E9DDCCA" w:rsidR="007E4E24" w:rsidRPr="00602ACD" w:rsidRDefault="007E4E24" w:rsidP="00EB0E60">
            <w:pPr>
              <w:jc w:val="center"/>
              <w:rPr>
                <w:b/>
                <w:bCs/>
                <w:sz w:val="28"/>
                <w:szCs w:val="28"/>
                <w:highlight w:val="lightGray"/>
              </w:rPr>
            </w:pPr>
            <w:r w:rsidRPr="00EB0E60">
              <w:rPr>
                <w:rFonts w:ascii="Times New Roman" w:hAnsi="Times New Roman" w:cs="Times New Roman"/>
                <w:b/>
                <w:bCs/>
                <w:sz w:val="28"/>
                <w:szCs w:val="28"/>
                <w:highlight w:val="lightGray"/>
              </w:rPr>
              <w:t xml:space="preserve">SAU #7                                                                  </w:t>
            </w:r>
            <w:r w:rsidR="00EB0E60">
              <w:rPr>
                <w:rFonts w:ascii="Times New Roman" w:hAnsi="Times New Roman" w:cs="Times New Roman"/>
                <w:b/>
                <w:bCs/>
                <w:sz w:val="28"/>
                <w:szCs w:val="28"/>
                <w:highlight w:val="lightGray"/>
              </w:rPr>
              <w:t xml:space="preserve">              </w:t>
            </w:r>
            <w:r w:rsidRPr="00EB0E60">
              <w:rPr>
                <w:rFonts w:ascii="Times New Roman" w:hAnsi="Times New Roman" w:cs="Times New Roman"/>
                <w:b/>
                <w:bCs/>
                <w:sz w:val="28"/>
                <w:szCs w:val="28"/>
                <w:highlight w:val="lightGray"/>
              </w:rPr>
              <w:t xml:space="preserve">  </w:t>
            </w:r>
            <w:r w:rsidRPr="00EB0E60">
              <w:rPr>
                <w:b/>
                <w:bCs/>
                <w:sz w:val="28"/>
                <w:szCs w:val="28"/>
                <w:highlight w:val="lightGray"/>
              </w:rPr>
              <w:t xml:space="preserve"> </w:t>
            </w:r>
            <w:r w:rsidRPr="00EB0E60">
              <w:rPr>
                <w:rFonts w:ascii="Times New Roman" w:hAnsi="Times New Roman" w:cs="Times New Roman"/>
                <w:b/>
                <w:bCs/>
                <w:sz w:val="28"/>
                <w:szCs w:val="28"/>
                <w:highlight w:val="lightGray"/>
              </w:rPr>
              <w:t xml:space="preserve">Policy: </w:t>
            </w:r>
            <w:r w:rsidR="007235E5">
              <w:rPr>
                <w:rFonts w:ascii="Times New Roman" w:hAnsi="Times New Roman" w:cs="Times New Roman"/>
                <w:b/>
                <w:bCs/>
                <w:sz w:val="28"/>
                <w:szCs w:val="28"/>
                <w:highlight w:val="lightGray"/>
              </w:rPr>
              <w:t>EH</w:t>
            </w:r>
          </w:p>
        </w:tc>
      </w:tr>
    </w:tbl>
    <w:p w14:paraId="61BFC241" w14:textId="6513B0AF" w:rsidR="002C7A33" w:rsidRPr="00CD6C9E" w:rsidRDefault="002C7A33">
      <w:pPr>
        <w:rPr>
          <w:rFonts w:ascii="Times New Roman" w:hAnsi="Times New Roman" w:cs="Times New Roman"/>
          <w:sz w:val="28"/>
          <w:szCs w:val="28"/>
        </w:rPr>
      </w:pPr>
    </w:p>
    <w:p w14:paraId="3F6E10AD" w14:textId="78B5BDCF" w:rsidR="007E4E24" w:rsidRPr="00CD6C9E" w:rsidRDefault="007235E5" w:rsidP="007E4E24">
      <w:pPr>
        <w:jc w:val="center"/>
        <w:rPr>
          <w:rFonts w:ascii="Times New Roman" w:hAnsi="Times New Roman" w:cs="Times New Roman"/>
          <w:b/>
          <w:bCs/>
          <w:sz w:val="28"/>
          <w:szCs w:val="28"/>
        </w:rPr>
      </w:pPr>
      <w:r>
        <w:rPr>
          <w:rFonts w:ascii="Times New Roman" w:hAnsi="Times New Roman" w:cs="Times New Roman"/>
          <w:b/>
          <w:bCs/>
          <w:sz w:val="28"/>
          <w:szCs w:val="28"/>
        </w:rPr>
        <w:t>PUBLIC ACCESS TO SCHOOL DISTRICT RECORDS</w:t>
      </w:r>
    </w:p>
    <w:p w14:paraId="281B691D" w14:textId="77777777" w:rsidR="00337D05" w:rsidRDefault="00337D05" w:rsidP="00BF0A67">
      <w:pPr>
        <w:pStyle w:val="NoSpacing"/>
      </w:pPr>
    </w:p>
    <w:p w14:paraId="68F83352" w14:textId="6F3FB12C" w:rsidR="00BF6DFA" w:rsidRDefault="00BF6DFA" w:rsidP="00BF0A67">
      <w:pPr>
        <w:pStyle w:val="NoSpacing"/>
      </w:pPr>
      <w:r>
        <w:t>Category: R</w:t>
      </w:r>
    </w:p>
    <w:p w14:paraId="797CD24D" w14:textId="22ADE23E" w:rsidR="007235E5" w:rsidRDefault="007235E5" w:rsidP="00BF0A67">
      <w:pPr>
        <w:pStyle w:val="NoSpacing"/>
      </w:pPr>
      <w:r>
        <w:t>Related Policies: BEDG, EHB &amp; JRA</w:t>
      </w:r>
    </w:p>
    <w:p w14:paraId="03CD23EB" w14:textId="0ED15683" w:rsidR="00CD14EB" w:rsidRDefault="00CD14EB" w:rsidP="00BF0A67">
      <w:pPr>
        <w:pStyle w:val="NoSpacing"/>
      </w:pPr>
      <w:r>
        <w:t>Related Procedures: ED-R &amp; EHB-R</w:t>
      </w:r>
    </w:p>
    <w:p w14:paraId="67ADD5F8" w14:textId="77777777" w:rsidR="00AA2DBD" w:rsidRDefault="00AA2DBD" w:rsidP="00BF0A67">
      <w:pPr>
        <w:pStyle w:val="NoSpacing"/>
      </w:pPr>
    </w:p>
    <w:p w14:paraId="614DF32B" w14:textId="77777777" w:rsidR="007235E5" w:rsidRDefault="007235E5" w:rsidP="007235E5">
      <w:pPr>
        <w:shd w:val="clear" w:color="auto" w:fill="FFFFFF"/>
        <w:spacing w:before="120" w:after="240" w:line="240" w:lineRule="auto"/>
        <w:rPr>
          <w:rFonts w:ascii="Times New Roman" w:hAnsi="Times New Roman" w:cs="Times New Roman"/>
          <w:color w:val="212529"/>
          <w:sz w:val="24"/>
          <w:szCs w:val="24"/>
        </w:rPr>
      </w:pPr>
      <w:r w:rsidRPr="009D7754">
        <w:rPr>
          <w:rFonts w:ascii="Times New Roman" w:hAnsi="Times New Roman" w:cs="Times New Roman"/>
          <w:color w:val="212529"/>
          <w:sz w:val="24"/>
          <w:szCs w:val="24"/>
        </w:rPr>
        <w:t xml:space="preserve">The Superintendent is hereby designated the custodian of all </w:t>
      </w:r>
      <w:r>
        <w:rPr>
          <w:rFonts w:ascii="Times New Roman" w:hAnsi="Times New Roman" w:cs="Times New Roman"/>
          <w:color w:val="212529"/>
          <w:sz w:val="24"/>
          <w:szCs w:val="24"/>
        </w:rPr>
        <w:t>“</w:t>
      </w:r>
      <w:r w:rsidRPr="009D7754">
        <w:rPr>
          <w:rFonts w:ascii="Times New Roman" w:hAnsi="Times New Roman" w:cs="Times New Roman"/>
          <w:color w:val="212529"/>
          <w:sz w:val="24"/>
          <w:szCs w:val="24"/>
        </w:rPr>
        <w:t xml:space="preserve">District </w:t>
      </w:r>
      <w:r>
        <w:rPr>
          <w:rFonts w:ascii="Times New Roman" w:hAnsi="Times New Roman" w:cs="Times New Roman"/>
          <w:color w:val="212529"/>
          <w:sz w:val="24"/>
          <w:szCs w:val="24"/>
        </w:rPr>
        <w:t xml:space="preserve">records”, which term shall have the same meaning as “governmental records” as that terms is defined in the state’s Right to Know law, RSA 91-A:1-a.  Without limiting that meaning, District records shall include board or board committee </w:t>
      </w:r>
      <w:r w:rsidRPr="009D7754">
        <w:rPr>
          <w:rFonts w:ascii="Times New Roman" w:hAnsi="Times New Roman" w:cs="Times New Roman"/>
          <w:color w:val="212529"/>
          <w:sz w:val="24"/>
          <w:szCs w:val="24"/>
        </w:rPr>
        <w:t xml:space="preserve">minutes, documents, writings, letters, memoranda, e-mails, </w:t>
      </w:r>
      <w:r>
        <w:rPr>
          <w:rFonts w:ascii="Times New Roman" w:hAnsi="Times New Roman" w:cs="Times New Roman"/>
          <w:color w:val="212529"/>
          <w:sz w:val="24"/>
          <w:szCs w:val="24"/>
        </w:rPr>
        <w:t xml:space="preserve">images, or other information of any kind kept or maintained by the </w:t>
      </w:r>
      <w:proofErr w:type="gramStart"/>
      <w:r>
        <w:rPr>
          <w:rFonts w:ascii="Times New Roman" w:hAnsi="Times New Roman" w:cs="Times New Roman"/>
          <w:color w:val="212529"/>
          <w:sz w:val="24"/>
          <w:szCs w:val="24"/>
        </w:rPr>
        <w:t>District</w:t>
      </w:r>
      <w:proofErr w:type="gramEnd"/>
      <w:r>
        <w:rPr>
          <w:rFonts w:ascii="Times New Roman" w:hAnsi="Times New Roman" w:cs="Times New Roman"/>
          <w:color w:val="212529"/>
          <w:sz w:val="24"/>
          <w:szCs w:val="24"/>
        </w:rPr>
        <w:t xml:space="preserve"> in any physical form (written, visual, electronic, digital, etc.).</w:t>
      </w:r>
    </w:p>
    <w:p w14:paraId="06769443" w14:textId="77777777" w:rsidR="007235E5" w:rsidRDefault="007235E5" w:rsidP="007235E5">
      <w:pPr>
        <w:shd w:val="clear" w:color="auto" w:fill="FFFFFF"/>
        <w:spacing w:after="140" w:line="240" w:lineRule="auto"/>
        <w:rPr>
          <w:rFonts w:ascii="Times New Roman" w:hAnsi="Times New Roman" w:cs="Times New Roman"/>
          <w:color w:val="212529"/>
          <w:sz w:val="24"/>
          <w:szCs w:val="24"/>
        </w:rPr>
      </w:pPr>
      <w:r>
        <w:rPr>
          <w:rFonts w:ascii="Times New Roman" w:hAnsi="Times New Roman" w:cs="Times New Roman"/>
          <w:color w:val="212529"/>
          <w:sz w:val="24"/>
          <w:szCs w:val="24"/>
        </w:rPr>
        <w:t>The Superintendent shall develop written procedures concerning all requests by the public to inspect or obtain copies of school district records (i.e., “governmental records”).  The procedures shall conform in all respects to the Right to Know Law.  The written procedures should contain provisions clearly indicating personnel responsible for processing any request for District records, as well as the cost for providing requested copies.  No fee or expense shall be charged other than as allowed under RSA 91-A:4.</w:t>
      </w:r>
    </w:p>
    <w:p w14:paraId="0E228770" w14:textId="77777777" w:rsidR="007235E5" w:rsidRPr="00163972" w:rsidRDefault="007235E5" w:rsidP="007235E5">
      <w:pPr>
        <w:shd w:val="clear" w:color="auto" w:fill="FFFFFF"/>
        <w:spacing w:after="140" w:line="240" w:lineRule="auto"/>
        <w:rPr>
          <w:rFonts w:ascii="Times New Roman" w:hAnsi="Times New Roman" w:cs="Times New Roman"/>
          <w:color w:val="FF0000"/>
          <w:sz w:val="24"/>
          <w:szCs w:val="24"/>
        </w:rPr>
      </w:pPr>
      <w:r>
        <w:rPr>
          <w:rFonts w:ascii="Times New Roman" w:hAnsi="Times New Roman" w:cs="Times New Roman"/>
          <w:color w:val="212529"/>
          <w:sz w:val="24"/>
          <w:szCs w:val="24"/>
        </w:rPr>
        <w:t xml:space="preserve">The Superintendent shall review such procedures annually and make such changes as are required as a result of legislative changes to the Right to Know or other applicable law or regulations, or as s/he may deem appropriate.  Any changes to the written procedures should be provided to </w:t>
      </w:r>
      <w:r w:rsidRPr="00E81C27">
        <w:rPr>
          <w:rFonts w:ascii="Times New Roman" w:hAnsi="Times New Roman" w:cs="Times New Roman"/>
          <w:color w:val="000000"/>
          <w:sz w:val="24"/>
          <w:szCs w:val="24"/>
        </w:rPr>
        <w:t>all appropriate personnel and to the School Board.</w:t>
      </w:r>
    </w:p>
    <w:p w14:paraId="54E38BE4" w14:textId="7A62ED4A" w:rsidR="007235E5" w:rsidRPr="00CE6B1B" w:rsidRDefault="007235E5" w:rsidP="007235E5">
      <w:pPr>
        <w:shd w:val="clear" w:color="auto" w:fill="FFFFFF"/>
        <w:spacing w:after="140" w:line="240" w:lineRule="auto"/>
        <w:rPr>
          <w:rFonts w:ascii="Times New Roman" w:hAnsi="Times New Roman" w:cs="Times New Roman"/>
          <w:color w:val="212529"/>
          <w:sz w:val="24"/>
          <w:szCs w:val="24"/>
        </w:rPr>
      </w:pPr>
      <w:r w:rsidRPr="00E81C27">
        <w:rPr>
          <w:rFonts w:ascii="Times New Roman" w:hAnsi="Times New Roman" w:cs="Times New Roman"/>
          <w:color w:val="000000"/>
          <w:sz w:val="24"/>
          <w:szCs w:val="24"/>
        </w:rPr>
        <w:t>All District records shall be retained, deleted or destroyed in accordance with Board policy EHB</w:t>
      </w:r>
      <w:bookmarkStart w:id="0" w:name="_Hlk25569918"/>
      <w:r w:rsidRPr="00E81C27">
        <w:rPr>
          <w:rFonts w:ascii="Times New Roman" w:hAnsi="Times New Roman" w:cs="Times New Roman"/>
          <w:i/>
          <w:iCs/>
          <w:color w:val="000000"/>
        </w:rPr>
        <w:t xml:space="preserve">, </w:t>
      </w:r>
      <w:r w:rsidRPr="00E81C27">
        <w:rPr>
          <w:rFonts w:ascii="Times New Roman" w:hAnsi="Times New Roman" w:cs="Times New Roman"/>
          <w:color w:val="000000"/>
        </w:rPr>
        <w:t>and Administrative Procedures EHB-R</w:t>
      </w:r>
      <w:r w:rsidRPr="00E81C27">
        <w:rPr>
          <w:rFonts w:ascii="Times New Roman" w:hAnsi="Times New Roman" w:cs="Times New Roman"/>
          <w:color w:val="000000"/>
          <w:sz w:val="24"/>
          <w:szCs w:val="24"/>
        </w:rPr>
        <w:t>.</w:t>
      </w:r>
      <w:bookmarkEnd w:id="0"/>
      <w:r w:rsidRPr="00E81C27">
        <w:rPr>
          <w:rFonts w:ascii="Times New Roman" w:hAnsi="Times New Roman" w:cs="Times New Roman"/>
          <w:color w:val="000000"/>
          <w:sz w:val="24"/>
          <w:szCs w:val="24"/>
        </w:rPr>
        <w:t xml:space="preserve">  Minutes of school board meetings, and materials used to prepare the same, shall also be made available in </w:t>
      </w:r>
      <w:r>
        <w:rPr>
          <w:rFonts w:ascii="Times New Roman" w:hAnsi="Times New Roman" w:cs="Times New Roman"/>
          <w:color w:val="212529"/>
          <w:sz w:val="24"/>
          <w:szCs w:val="24"/>
        </w:rPr>
        <w:t>accordance with Board policy BEDG</w:t>
      </w:r>
      <w:r w:rsidRPr="00CE6B1B">
        <w:rPr>
          <w:rFonts w:ascii="Times New Roman" w:hAnsi="Times New Roman" w:cs="Times New Roman"/>
          <w:color w:val="212529"/>
          <w:sz w:val="24"/>
          <w:szCs w:val="24"/>
        </w:rPr>
        <w:t>.</w:t>
      </w:r>
    </w:p>
    <w:p w14:paraId="387A7A01" w14:textId="77777777" w:rsidR="007235E5" w:rsidRDefault="007235E5" w:rsidP="007235E5">
      <w:pPr>
        <w:shd w:val="clear" w:color="auto" w:fill="FFFFFF"/>
        <w:spacing w:after="140" w:line="240" w:lineRule="auto"/>
        <w:rPr>
          <w:rFonts w:ascii="Times New Roman" w:hAnsi="Times New Roman" w:cs="Times New Roman"/>
          <w:color w:val="212529"/>
          <w:sz w:val="24"/>
          <w:szCs w:val="24"/>
        </w:rPr>
      </w:pPr>
      <w:r w:rsidRPr="001534B1">
        <w:rPr>
          <w:rFonts w:ascii="Times New Roman" w:hAnsi="Times New Roman" w:cs="Times New Roman"/>
          <w:color w:val="212529"/>
          <w:sz w:val="24"/>
          <w:szCs w:val="24"/>
        </w:rPr>
        <w:t>The Superintendent is authorized to contact the</w:t>
      </w:r>
      <w:r>
        <w:rPr>
          <w:rFonts w:ascii="Times New Roman" w:hAnsi="Times New Roman" w:cs="Times New Roman"/>
          <w:color w:val="212529"/>
          <w:sz w:val="24"/>
          <w:szCs w:val="24"/>
        </w:rPr>
        <w:t xml:space="preserve"> </w:t>
      </w:r>
      <w:proofErr w:type="gramStart"/>
      <w:r>
        <w:rPr>
          <w:rFonts w:ascii="Times New Roman" w:hAnsi="Times New Roman" w:cs="Times New Roman"/>
          <w:color w:val="212529"/>
          <w:sz w:val="24"/>
          <w:szCs w:val="24"/>
        </w:rPr>
        <w:t>D</w:t>
      </w:r>
      <w:r w:rsidRPr="001534B1">
        <w:rPr>
          <w:rFonts w:ascii="Times New Roman" w:hAnsi="Times New Roman" w:cs="Times New Roman"/>
          <w:color w:val="212529"/>
          <w:sz w:val="24"/>
          <w:szCs w:val="24"/>
        </w:rPr>
        <w:t>istrict's</w:t>
      </w:r>
      <w:proofErr w:type="gramEnd"/>
      <w:r w:rsidRPr="001534B1">
        <w:rPr>
          <w:rFonts w:ascii="Times New Roman" w:hAnsi="Times New Roman" w:cs="Times New Roman"/>
          <w:color w:val="212529"/>
          <w:sz w:val="24"/>
          <w:szCs w:val="24"/>
        </w:rPr>
        <w:t xml:space="preserve"> attorney for any matter related to requests for public records</w:t>
      </w:r>
      <w:r>
        <w:rPr>
          <w:rFonts w:ascii="Times New Roman" w:hAnsi="Times New Roman" w:cs="Times New Roman"/>
          <w:color w:val="212529"/>
          <w:sz w:val="24"/>
          <w:szCs w:val="24"/>
        </w:rPr>
        <w:t xml:space="preserve"> and/or the development of the written procedures required under this policy</w:t>
      </w:r>
      <w:r w:rsidRPr="001534B1">
        <w:rPr>
          <w:rFonts w:ascii="Times New Roman" w:hAnsi="Times New Roman" w:cs="Times New Roman"/>
          <w:color w:val="212529"/>
          <w:sz w:val="24"/>
          <w:szCs w:val="24"/>
        </w:rPr>
        <w:t>.</w:t>
      </w:r>
    </w:p>
    <w:p w14:paraId="0C0F1067" w14:textId="0D2BB763" w:rsidR="00BF0A67" w:rsidRDefault="00BF0A67" w:rsidP="00BF0A67">
      <w:pPr>
        <w:pStyle w:val="BodyText"/>
        <w:rPr>
          <w:color w:val="000000"/>
        </w:rPr>
      </w:pPr>
    </w:p>
    <w:p w14:paraId="3038B359" w14:textId="090366EC" w:rsidR="007235E5" w:rsidRPr="007235E5" w:rsidRDefault="007235E5" w:rsidP="007235E5">
      <w:pPr>
        <w:pStyle w:val="NoSpacing"/>
        <w:rPr>
          <w:b/>
          <w:bCs/>
          <w:i/>
          <w:iCs/>
          <w:u w:val="single"/>
        </w:rPr>
      </w:pPr>
      <w:r w:rsidRPr="007235E5">
        <w:rPr>
          <w:b/>
          <w:bCs/>
          <w:i/>
          <w:iCs/>
          <w:u w:val="single"/>
        </w:rPr>
        <w:t xml:space="preserve">Legal References: </w:t>
      </w:r>
    </w:p>
    <w:p w14:paraId="1A9C3918" w14:textId="77777777" w:rsidR="007235E5" w:rsidRPr="0059340F" w:rsidRDefault="007235E5" w:rsidP="007235E5">
      <w:pPr>
        <w:pStyle w:val="legalrefs-indent0"/>
        <w:spacing w:before="0" w:beforeAutospacing="0" w:after="0" w:afterAutospacing="0" w:line="240" w:lineRule="auto"/>
        <w:ind w:left="720"/>
        <w:rPr>
          <w:i/>
          <w:iCs/>
          <w:color w:val="000000"/>
          <w:sz w:val="22"/>
          <w:szCs w:val="22"/>
        </w:rPr>
      </w:pPr>
      <w:r w:rsidRPr="007235E5">
        <w:rPr>
          <w:b/>
          <w:bCs/>
          <w:i/>
          <w:iCs/>
        </w:rPr>
        <w:t xml:space="preserve">RSA 91-A, New Hampshire Right </w:t>
      </w:r>
      <w:proofErr w:type="gramStart"/>
      <w:r w:rsidRPr="007235E5">
        <w:rPr>
          <w:b/>
          <w:bCs/>
          <w:i/>
          <w:iCs/>
        </w:rPr>
        <w:t>To</w:t>
      </w:r>
      <w:proofErr w:type="gramEnd"/>
      <w:r w:rsidRPr="007235E5">
        <w:rPr>
          <w:b/>
          <w:bCs/>
          <w:i/>
          <w:iCs/>
        </w:rPr>
        <w:t xml:space="preserve"> Know Law</w:t>
      </w:r>
    </w:p>
    <w:p w14:paraId="61270005" w14:textId="77777777" w:rsidR="007235E5" w:rsidRDefault="007235E5" w:rsidP="00BF0A67">
      <w:pPr>
        <w:pStyle w:val="BodyText"/>
        <w:rPr>
          <w:color w:val="000000"/>
        </w:rPr>
      </w:pPr>
    </w:p>
    <w:p w14:paraId="758382E7" w14:textId="77777777" w:rsidR="00AA2DBD" w:rsidRPr="00AA2DBD" w:rsidRDefault="00AA2DBD" w:rsidP="008F4E77">
      <w:pPr>
        <w:pStyle w:val="LegalRefs0"/>
        <w:rPr>
          <w:color w:val="000000"/>
          <w:sz w:val="20"/>
          <w:szCs w:val="20"/>
          <w:u w:val="none"/>
        </w:rPr>
      </w:pPr>
    </w:p>
    <w:p w14:paraId="342B6713" w14:textId="3514CDCC" w:rsidR="00602ACD" w:rsidRDefault="00602ACD" w:rsidP="00602ACD">
      <w:pPr>
        <w:pStyle w:val="NoSpacing"/>
        <w:rPr>
          <w:b/>
          <w:bCs/>
          <w:i/>
          <w:iCs/>
          <w:u w:val="single"/>
        </w:rPr>
      </w:pPr>
      <w:r w:rsidRPr="00602ACD">
        <w:rPr>
          <w:b/>
          <w:bCs/>
          <w:i/>
          <w:iCs/>
          <w:u w:val="single"/>
        </w:rPr>
        <w:t xml:space="preserve">SAU #7 Policy Committee: Recommended for Adoption – </w:t>
      </w:r>
      <w:r w:rsidR="00BB1B0C">
        <w:rPr>
          <w:b/>
          <w:bCs/>
          <w:i/>
          <w:iCs/>
          <w:u w:val="single"/>
        </w:rPr>
        <w:t>May 2</w:t>
      </w:r>
      <w:r w:rsidR="007235E5">
        <w:rPr>
          <w:b/>
          <w:bCs/>
          <w:i/>
          <w:iCs/>
          <w:u w:val="single"/>
        </w:rPr>
        <w:t>2, 2018</w:t>
      </w:r>
    </w:p>
    <w:p w14:paraId="7A27CA45" w14:textId="0FB99261" w:rsidR="007235E5" w:rsidRDefault="007235E5" w:rsidP="00602ACD">
      <w:pPr>
        <w:pStyle w:val="NoSpacing"/>
      </w:pPr>
      <w:r>
        <w:t>Colebrook School Board: Adopted – June 19, 2018</w:t>
      </w:r>
    </w:p>
    <w:p w14:paraId="5D313C73" w14:textId="1EE0F7D9" w:rsidR="007235E5" w:rsidRDefault="007235E5" w:rsidP="00602ACD">
      <w:pPr>
        <w:pStyle w:val="NoSpacing"/>
      </w:pPr>
      <w:r>
        <w:t>Pittsburg School Board: Adopted – June 11, 2018</w:t>
      </w:r>
    </w:p>
    <w:p w14:paraId="3790FDE0" w14:textId="57D0D083" w:rsidR="007235E5" w:rsidRPr="007235E5" w:rsidRDefault="007235E5" w:rsidP="00602ACD">
      <w:pPr>
        <w:pStyle w:val="NoSpacing"/>
      </w:pPr>
      <w:r>
        <w:t>Stewartstown</w:t>
      </w:r>
      <w:r w:rsidR="00AE4C01">
        <w:t xml:space="preserve"> School Board: Adopted – June 28, 2018</w:t>
      </w:r>
    </w:p>
    <w:p w14:paraId="5F8933FF" w14:textId="51ADA942" w:rsidR="00602ACD" w:rsidRDefault="00602ACD" w:rsidP="00602ACD">
      <w:pPr>
        <w:pStyle w:val="NoSpacing"/>
      </w:pPr>
      <w:r w:rsidRPr="00602ACD">
        <w:rPr>
          <w:rFonts w:ascii="Times New Roman" w:hAnsi="Times New Roman" w:cs="Times New Roman"/>
          <w:sz w:val="20"/>
          <w:szCs w:val="20"/>
        </w:rPr>
        <w:t xml:space="preserve">SAU #7 Board </w:t>
      </w:r>
      <w:r w:rsidR="00AE4C01">
        <w:rPr>
          <w:rFonts w:ascii="Times New Roman" w:hAnsi="Times New Roman" w:cs="Times New Roman"/>
          <w:sz w:val="20"/>
          <w:szCs w:val="20"/>
        </w:rPr>
        <w:t>Revisions A</w:t>
      </w:r>
      <w:r w:rsidR="00872627">
        <w:rPr>
          <w:rFonts w:ascii="Times New Roman" w:hAnsi="Times New Roman" w:cs="Times New Roman"/>
          <w:sz w:val="20"/>
          <w:szCs w:val="20"/>
        </w:rPr>
        <w:t>pproved: August 11, 2022</w:t>
      </w:r>
      <w:r>
        <w:t xml:space="preserve"> </w:t>
      </w:r>
    </w:p>
    <w:p w14:paraId="24F27186" w14:textId="77777777" w:rsidR="00602ACD" w:rsidRPr="007E4E24" w:rsidRDefault="00602ACD" w:rsidP="007E4E24">
      <w:pPr>
        <w:rPr>
          <w:b/>
          <w:bCs/>
        </w:rPr>
      </w:pPr>
    </w:p>
    <w:sectPr w:rsidR="00602ACD" w:rsidRPr="007E4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4"/>
    <w:rsid w:val="002C7A33"/>
    <w:rsid w:val="00337D05"/>
    <w:rsid w:val="00424A5D"/>
    <w:rsid w:val="00602ACD"/>
    <w:rsid w:val="007235E5"/>
    <w:rsid w:val="00727CE9"/>
    <w:rsid w:val="00741CD5"/>
    <w:rsid w:val="007E4E24"/>
    <w:rsid w:val="00872627"/>
    <w:rsid w:val="008F4E77"/>
    <w:rsid w:val="009C1F9D"/>
    <w:rsid w:val="00A344B0"/>
    <w:rsid w:val="00AA2DBD"/>
    <w:rsid w:val="00AE4C01"/>
    <w:rsid w:val="00BB1B0C"/>
    <w:rsid w:val="00BF0A67"/>
    <w:rsid w:val="00BF6DFA"/>
    <w:rsid w:val="00BF798C"/>
    <w:rsid w:val="00CD14EB"/>
    <w:rsid w:val="00CD6C9E"/>
    <w:rsid w:val="00EB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0B"/>
  <w15:chartTrackingRefBased/>
  <w15:docId w15:val="{45AF0254-A0E4-48C2-ADF4-AC2CD95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9"/>
    <w:qFormat/>
    <w:rsid w:val="00BF0A67"/>
    <w:pPr>
      <w:widowControl w:val="0"/>
      <w:autoSpaceDE w:val="0"/>
      <w:autoSpaceDN w:val="0"/>
      <w:adjustRightInd w:val="0"/>
      <w:spacing w:before="180" w:after="180" w:line="240" w:lineRule="auto"/>
      <w:jc w:val="center"/>
      <w:outlineLvl w:val="3"/>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uiPriority w:val="99"/>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paragraph" w:styleId="BodyText">
    <w:name w:val="Body Text"/>
    <w:basedOn w:val="Normal"/>
    <w:link w:val="BodyTextChar"/>
    <w:uiPriority w:val="99"/>
    <w:rsid w:val="00BB1B0C"/>
    <w:pPr>
      <w:widowControl w:val="0"/>
      <w:autoSpaceDE w:val="0"/>
      <w:autoSpaceDN w:val="0"/>
      <w:adjustRightInd w:val="0"/>
      <w:spacing w:after="144"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B1B0C"/>
    <w:rPr>
      <w:rFonts w:ascii="Times New Roman" w:eastAsiaTheme="minorEastAsia" w:hAnsi="Times New Roman" w:cs="Times New Roman"/>
      <w:sz w:val="24"/>
      <w:szCs w:val="24"/>
    </w:rPr>
  </w:style>
  <w:style w:type="paragraph" w:customStyle="1" w:styleId="1indent">
    <w:name w:val="1 indent"/>
    <w:uiPriority w:val="99"/>
    <w:rsid w:val="00BF0A67"/>
    <w:pPr>
      <w:widowControl w:val="0"/>
      <w:autoSpaceDE w:val="0"/>
      <w:autoSpaceDN w:val="0"/>
      <w:adjustRightInd w:val="0"/>
      <w:spacing w:after="144" w:line="240" w:lineRule="auto"/>
      <w:ind w:left="360"/>
    </w:pPr>
    <w:rPr>
      <w:rFonts w:ascii="Times New Roman" w:eastAsiaTheme="minorEastAsia" w:hAnsi="Times New Roman" w:cs="Times New Roman"/>
      <w:sz w:val="24"/>
      <w:szCs w:val="24"/>
    </w:rPr>
  </w:style>
  <w:style w:type="character" w:customStyle="1" w:styleId="Heading4Char">
    <w:name w:val="Heading 4 Char"/>
    <w:basedOn w:val="DefaultParagraphFont"/>
    <w:link w:val="Heading4"/>
    <w:uiPriority w:val="99"/>
    <w:rsid w:val="00BF0A67"/>
    <w:rPr>
      <w:rFonts w:ascii="Times New Roman" w:eastAsiaTheme="minorEastAsia" w:hAnsi="Times New Roman" w:cs="Times New Roman"/>
      <w:b/>
      <w:bCs/>
      <w:sz w:val="24"/>
      <w:szCs w:val="24"/>
    </w:rPr>
  </w:style>
  <w:style w:type="paragraph" w:customStyle="1" w:styleId="LegalRefs0">
    <w:name w:val="Legal Refs"/>
    <w:uiPriority w:val="99"/>
    <w:rsid w:val="008F4E77"/>
    <w:pPr>
      <w:widowControl w:val="0"/>
      <w:autoSpaceDE w:val="0"/>
      <w:autoSpaceDN w:val="0"/>
      <w:adjustRightInd w:val="0"/>
      <w:spacing w:after="0" w:line="240" w:lineRule="auto"/>
    </w:pPr>
    <w:rPr>
      <w:rFonts w:ascii="Times New Roman" w:eastAsiaTheme="minorEastAsia" w:hAnsi="Times New Roman" w:cs="Times New Roman"/>
      <w:b/>
      <w:bCs/>
      <w:i/>
      <w:iCs/>
      <w:sz w:val="24"/>
      <w:szCs w:val="24"/>
      <w:u w:val="single"/>
    </w:rPr>
  </w:style>
  <w:style w:type="paragraph" w:customStyle="1" w:styleId="LegalRefs-Indent">
    <w:name w:val="Legal Refs-Indent"/>
    <w:uiPriority w:val="99"/>
    <w:rsid w:val="008F4E77"/>
    <w:pPr>
      <w:widowControl w:val="0"/>
      <w:autoSpaceDE w:val="0"/>
      <w:autoSpaceDN w:val="0"/>
      <w:adjustRightInd w:val="0"/>
      <w:spacing w:after="0" w:line="240" w:lineRule="auto"/>
      <w:ind w:left="720"/>
    </w:pPr>
    <w:rPr>
      <w:rFonts w:ascii="Times New Roman" w:eastAsiaTheme="minorEastAsia" w:hAnsi="Times New Roman" w:cs="Times New Roman"/>
      <w:i/>
      <w:iCs/>
      <w:sz w:val="24"/>
      <w:szCs w:val="24"/>
    </w:rPr>
  </w:style>
  <w:style w:type="paragraph" w:customStyle="1" w:styleId="4Indent">
    <w:name w:val="4 Indent"/>
    <w:uiPriority w:val="99"/>
    <w:rsid w:val="00741CD5"/>
    <w:pPr>
      <w:widowControl w:val="0"/>
      <w:autoSpaceDE w:val="0"/>
      <w:autoSpaceDN w:val="0"/>
      <w:adjustRightInd w:val="0"/>
      <w:spacing w:after="65" w:line="240" w:lineRule="auto"/>
      <w:ind w:left="1800"/>
    </w:pPr>
    <w:rPr>
      <w:rFonts w:ascii="Times New Roman" w:eastAsiaTheme="minorEastAsia" w:hAnsi="Times New Roman" w:cs="Times New Roman"/>
      <w:sz w:val="24"/>
      <w:szCs w:val="24"/>
    </w:rPr>
  </w:style>
  <w:style w:type="paragraph" w:customStyle="1" w:styleId="legalrefs-indent0">
    <w:name w:val="legalrefs-indent"/>
    <w:basedOn w:val="Normal"/>
    <w:uiPriority w:val="99"/>
    <w:rsid w:val="007235E5"/>
    <w:pPr>
      <w:spacing w:before="100" w:beforeAutospacing="1" w:after="100" w:afterAutospacing="1" w:line="264"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2022-08-05T15:27:00Z</cp:lastPrinted>
  <dcterms:created xsi:type="dcterms:W3CDTF">2022-08-12T15:07:00Z</dcterms:created>
  <dcterms:modified xsi:type="dcterms:W3CDTF">2022-08-12T15:07:00Z</dcterms:modified>
</cp:coreProperties>
</file>