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F6" w:rsidRPr="006111F6" w:rsidRDefault="006111F6" w:rsidP="006111F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6111F6">
        <w:rPr>
          <w:rFonts w:ascii="Helvetica" w:eastAsia="Times New Roman" w:hAnsi="Helvetica" w:cs="Helvetica"/>
          <w:color w:val="444444"/>
          <w:sz w:val="48"/>
          <w:szCs w:val="48"/>
          <w:bdr w:val="none" w:sz="0" w:space="0" w:color="auto" w:frame="1"/>
        </w:rPr>
        <w:t>ACT 207 (Formerly Act 155) Diploma Petition Form</w:t>
      </w:r>
      <w:r w:rsidRPr="006111F6">
        <w:rPr>
          <w:rFonts w:ascii="Helvetica" w:eastAsia="Times New Roman" w:hAnsi="Helvetica" w:cs="Helvetica"/>
          <w:color w:val="444444"/>
          <w:sz w:val="48"/>
          <w:szCs w:val="48"/>
          <w:bdr w:val="none" w:sz="0" w:space="0" w:color="auto" w:frame="1"/>
        </w:rPr>
        <w:br/>
      </w:r>
    </w:p>
    <w:p w:rsidR="006111F6" w:rsidRPr="006111F6" w:rsidRDefault="006111F6" w:rsidP="006111F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>A person who is no longer enrolled in a public school and who previously failed to receive a high school diploma or was denied graduation solely for failing to meet the exit exam requirements, pursuant to former § 59-18-310(B</w:t>
      </w:r>
      <w:proofErr w:type="gramStart"/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>)(</w:t>
      </w:r>
      <w:proofErr w:type="gramEnd"/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>2) and State Board of Education (SBE) regulation, may petition the local school board of the district where the person completed graduation requirements to determine the student’s eligibility to receive a high school diploma pursuant to the amended statute (Act 207). </w:t>
      </w:r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br/>
      </w:r>
      <w:r w:rsidRPr="006111F6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6111F6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6111F6">
        <w:rPr>
          <w:rFonts w:ascii="Helvetica" w:eastAsia="Times New Roman" w:hAnsi="Helvetica" w:cs="Helvetica"/>
          <w:b/>
          <w:bCs/>
          <w:color w:val="FF0000"/>
          <w:sz w:val="27"/>
          <w:szCs w:val="27"/>
          <w:bdr w:val="none" w:sz="0" w:space="0" w:color="auto" w:frame="1"/>
        </w:rPr>
        <w:t>Petition Deadline:  </w:t>
      </w:r>
    </w:p>
    <w:p w:rsidR="006111F6" w:rsidRPr="006111F6" w:rsidRDefault="006111F6" w:rsidP="006111F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6111F6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</w:rPr>
        <w:t>There is no deadline for petitions from former students.</w:t>
      </w:r>
      <w:r w:rsidRPr="006111F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</w:rPr>
        <w:br/>
      </w:r>
      <w:r w:rsidRPr="006111F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</w:rPr>
        <w:br/>
      </w:r>
      <w:r w:rsidRPr="006111F6">
        <w:rPr>
          <w:rFonts w:ascii="Helvetica" w:eastAsia="Times New Roman" w:hAnsi="Helvetica" w:cs="Helvetica"/>
          <w:b/>
          <w:bCs/>
          <w:color w:val="FF0000"/>
          <w:sz w:val="27"/>
          <w:szCs w:val="27"/>
          <w:bdr w:val="none" w:sz="0" w:space="0" w:color="auto" w:frame="1"/>
        </w:rPr>
        <w:br/>
        <w:t>INSTRUCTIONS: </w:t>
      </w:r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 xml:space="preserve">Please submit this completed form to petition for your diploma with </w:t>
      </w:r>
      <w:r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>Williamsburg County School District</w:t>
      </w:r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>. If your petition is approved, photo identification will be required at the time of diploma pickup. </w:t>
      </w:r>
      <w:r w:rsidRPr="006111F6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</w:rPr>
        <w:t>Note:</w:t>
      </w:r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> If your petition is approved </w:t>
      </w:r>
      <w:r w:rsidRPr="006111F6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</w:rPr>
        <w:t>and</w:t>
      </w:r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 xml:space="preserve"> you would like your diploma mailed, mail a copy of your government issued photo identification (e.g. </w:t>
      </w:r>
      <w:proofErr w:type="spellStart"/>
      <w:proofErr w:type="gramStart"/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>drivers</w:t>
      </w:r>
      <w:proofErr w:type="spellEnd"/>
      <w:proofErr w:type="gramEnd"/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 xml:space="preserve"> license) to Office of </w:t>
      </w:r>
      <w:r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 xml:space="preserve">Public Relations, </w:t>
      </w:r>
      <w:r w:rsidRPr="006111F6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 xml:space="preserve">ATTN: Act 155 (Now 207), </w:t>
      </w:r>
      <w:r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</w:rPr>
        <w:t>500 Academy Street, Kingstree, SC 29556</w:t>
      </w:r>
      <w:bookmarkStart w:id="0" w:name="_GoBack"/>
      <w:bookmarkEnd w:id="0"/>
    </w:p>
    <w:p w:rsidR="006111F6" w:rsidRPr="006111F6" w:rsidRDefault="006111F6" w:rsidP="006111F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6111F6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:rsidR="00A8199D" w:rsidRDefault="00A8199D"/>
    <w:sectPr w:rsidR="00A8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F6"/>
    <w:rsid w:val="006111F6"/>
    <w:rsid w:val="00A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4317"/>
  <w15:chartTrackingRefBased/>
  <w15:docId w15:val="{8DE98BCF-6628-4073-96BD-F5A66550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Bonnie</dc:creator>
  <cp:keywords/>
  <dc:description/>
  <cp:lastModifiedBy>King, Bonnie</cp:lastModifiedBy>
  <cp:revision>1</cp:revision>
  <dcterms:created xsi:type="dcterms:W3CDTF">2019-10-24T15:32:00Z</dcterms:created>
  <dcterms:modified xsi:type="dcterms:W3CDTF">2019-10-24T20:25:00Z</dcterms:modified>
</cp:coreProperties>
</file>