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</w:rPr>
        <w:drawing>
          <wp:inline distB="114300" distT="114300" distL="114300" distR="114300">
            <wp:extent cx="2233613" cy="133157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3613" cy="13315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 Myrtle 3rd Grade Supply List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1- 1" binder with pockets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pack of wide ruled loose leaf paper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pencil pouch with binder holes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5 folders with prongs and pockets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3 boxes of Kleenex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3 packs of USA Gold or Ticonderoga pencils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pair of earbuds/headphones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pack of Expo markers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2 boxes of Crayola crayons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pack of highlighters (yellow)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pair of scissors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1 pack of 5-tab dividers with pockets (for binder)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Girls: 1 box of quart Ziploc bags &amp; Bandaids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line="240" w:lineRule="auto"/>
        <w:ind w:left="720" w:hanging="360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Boys: 1 box of gallon Ziploc bags &amp; 1 bottle of Germ X</w:t>
      </w:r>
    </w:p>
    <w:p w:rsidR="00000000" w:rsidDel="00000000" w:rsidP="00000000" w:rsidRDefault="00000000" w:rsidRPr="00000000" w14:paraId="00000013">
      <w:pPr>
        <w:shd w:fill="ffffff" w:val="clear"/>
        <w:rPr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rPr>
          <w:color w:val="222222"/>
          <w:sz w:val="28"/>
          <w:szCs w:val="28"/>
        </w:rPr>
      </w:pPr>
      <w:r w:rsidDel="00000000" w:rsidR="00000000" w:rsidRPr="00000000">
        <w:rPr>
          <w:color w:val="222222"/>
          <w:sz w:val="28"/>
          <w:szCs w:val="28"/>
          <w:rtl w:val="0"/>
        </w:rPr>
        <w:t xml:space="preserve">Wish List: color copy paper, white copy paper, cardstock paper, Lysol spray </w:t>
      </w:r>
    </w:p>
    <w:p w:rsidR="00000000" w:rsidDel="00000000" w:rsidP="00000000" w:rsidRDefault="00000000" w:rsidRPr="00000000" w14:paraId="00000015">
      <w:pPr>
        <w:pageBreakBefore w:val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D3Ne7aX3LO6LDAv40hmRMzH0HQ==">CgMxLjA4AHIhMUVnNndTc2VCRFBZbTFlSC1QdWVSRDlBVTRSX0p3TTdI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