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2023-2024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1781175" cy="1295400"/>
            <wp:effectExtent b="0" l="0" r="0" t="0"/>
            <wp:wrapTopAndBottom distB="0" dist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903" l="0" r="0" t="1336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95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East Union Third Grade Supply List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1 - 1 inch clearview binder (no trapper keepers)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2 packs of loose leaf notebook paper (wide ruled)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1 plastic folder with holes (no brads) (any color)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4 plastic folders with brads (important: 2 blue, 2 red)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1 pencil pouch with holes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1 pack of highlighters (2 count)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3 boxes of Kleenex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2 boxes of Ticonderoga pencils (no mechanical)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2 packs of pink bar erasers (4 count)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1 pair of earbuds or headphones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2 packs of Expo dry erase markers (4 count)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Ziploc Bags- (Girls-Gallon, Boys-Quart)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1 pack of page protectors (25 count)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1 pack of glue sticks (4 count)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2 boxes of Crayola crayons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1 box of Crayola colored pencils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72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Wish List: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colored copy paper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white copy paper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box of bandaids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colored cardstock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white cardstock</w:t>
      </w:r>
    </w:p>
    <w:p w:rsidR="00000000" w:rsidDel="00000000" w:rsidP="00000000" w:rsidRDefault="00000000" w:rsidRPr="00000000" w14:paraId="0000001B">
      <w:pPr>
        <w:spacing w:line="276" w:lineRule="auto"/>
        <w:ind w:left="720" w:firstLine="0"/>
        <w:rPr>
          <w:rFonts w:ascii="Comic Sans MS" w:cs="Comic Sans MS" w:eastAsia="Comic Sans MS" w:hAnsi="Comic Sans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72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24"/>
          <w:szCs w:val="24"/>
          <w:rtl w:val="0"/>
        </w:rPr>
        <w:t xml:space="preserve">*No mechanical pencils or pencil sharpeners please!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ic Sans MS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zdyw3Utr9UqMkdJaEcFI5mwKpw==">CgMxLjA4AHIhMUVXdWNzanNjQ01hdUdzdUtmLXpxRUVmeS1HNlJqb0NT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