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8"/>
          <w:szCs w:val="48"/>
        </w:rPr>
        <w:drawing>
          <wp:inline distB="114300" distT="114300" distL="114300" distR="114300">
            <wp:extent cx="1928813" cy="1707473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2212" l="0" r="0" t="2212"/>
                    <a:stretch>
                      <a:fillRect/>
                    </a:stretch>
                  </pic:blipFill>
                  <pic:spPr>
                    <a:xfrm>
                      <a:off x="0" y="0"/>
                      <a:ext cx="1928813" cy="17074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2023-2024</w:t>
      </w:r>
    </w:p>
    <w:p w:rsidR="00000000" w:rsidDel="00000000" w:rsidP="00000000" w:rsidRDefault="00000000" w:rsidRPr="00000000" w14:paraId="00000003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West Union 4th Grade Supply List</w:t>
      </w:r>
    </w:p>
    <w:p w:rsidR="00000000" w:rsidDel="00000000" w:rsidP="00000000" w:rsidRDefault="00000000" w:rsidRPr="00000000" w14:paraId="00000004">
      <w:pPr>
        <w:pageBreakBefore w:val="0"/>
        <w:ind w:left="0" w:firstLine="0"/>
        <w:rPr>
          <w:rFonts w:ascii="Lato" w:cs="Lato" w:eastAsia="Lato" w:hAnsi="Lato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afterAutospacing="0" w:before="240"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Backpack(non rolling)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0" w:afterAutospacing="0" w:before="0" w:beforeAutospacing="0"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2 packs of #2 Ticonderoga pencils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after="0" w:afterAutospacing="0" w:before="0" w:beforeAutospacing="0"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box Kleenex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spacing w:after="0" w:afterAutospacing="0" w:before="0" w:beforeAutospacing="0"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2 inch zipper binder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0" w:afterAutospacing="0" w:before="0" w:beforeAutospacing="0"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4 packs of glue sticks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spacing w:after="0" w:afterAutospacing="0" w:before="0" w:beforeAutospacing="0"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composition book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spacing w:after="0" w:afterAutospacing="0" w:before="0" w:beforeAutospacing="0"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2 boxes 24 count Crayola Crayons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after="0" w:afterAutospacing="0" w:before="0" w:beforeAutospacing="0"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Headphones or earbuds (wired only-no wireless please)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spacing w:after="240" w:before="0" w:beforeAutospacing="0"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3 containers of Clorox wipes</w:t>
      </w:r>
    </w:p>
    <w:p w:rsidR="00000000" w:rsidDel="00000000" w:rsidP="00000000" w:rsidRDefault="00000000" w:rsidRPr="00000000" w14:paraId="0000000E">
      <w:pPr>
        <w:pageBreakBefore w:val="0"/>
        <w:ind w:left="720" w:firstLine="0"/>
        <w:rPr>
          <w:rFonts w:ascii="Lato" w:cs="Lato" w:eastAsia="Lato" w:hAnsi="Lato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ageBreakBefore w:val="0"/>
        <w:ind w:left="0" w:firstLine="0"/>
        <w:rPr>
          <w:rFonts w:ascii="Lato" w:cs="Lato" w:eastAsia="Lato" w:hAnsi="Lato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08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La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ato-regular.ttf"/><Relationship Id="rId2" Type="http://schemas.openxmlformats.org/officeDocument/2006/relationships/font" Target="fonts/Lato-bold.ttf"/><Relationship Id="rId3" Type="http://schemas.openxmlformats.org/officeDocument/2006/relationships/font" Target="fonts/Lato-italic.ttf"/><Relationship Id="rId4" Type="http://schemas.openxmlformats.org/officeDocument/2006/relationships/font" Target="fonts/La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AL2y/y5TFuEdimIh8NR9QAXicg==">CgMxLjA4AHIhMWZ1ZGI5Zm9ucUlIclptSlFjNzA3YW5zSGVwdXYxbEkx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