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ageBreakBefore w:val="0"/>
        <w:spacing w:line="276" w:lineRule="auto"/>
        <w:jc w:val="center"/>
        <w:rPr>
          <w:rFonts w:ascii="Lato" w:cs="Lato" w:eastAsia="Lato" w:hAnsi="Lato"/>
          <w:b w:val="1"/>
          <w:sz w:val="40"/>
          <w:szCs w:val="40"/>
        </w:rPr>
      </w:pPr>
      <w:r w:rsidDel="00000000" w:rsidR="00000000" w:rsidRPr="00000000">
        <w:rPr>
          <w:rFonts w:ascii="Lato" w:cs="Lato" w:eastAsia="Lato" w:hAnsi="Lato"/>
          <w:b w:val="1"/>
          <w:sz w:val="48"/>
          <w:szCs w:val="48"/>
        </w:rPr>
        <w:drawing>
          <wp:inline distB="114300" distT="114300" distL="114300" distR="114300">
            <wp:extent cx="1738313" cy="1538834"/>
            <wp:effectExtent b="0" l="0" r="0" t="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2212" l="0" r="0" t="2212"/>
                    <a:stretch>
                      <a:fillRect/>
                    </a:stretch>
                  </pic:blipFill>
                  <pic:spPr>
                    <a:xfrm>
                      <a:off x="0" y="0"/>
                      <a:ext cx="1738313" cy="153883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ageBreakBefore w:val="0"/>
        <w:spacing w:line="276" w:lineRule="auto"/>
        <w:jc w:val="center"/>
        <w:rPr>
          <w:rFonts w:ascii="Lato" w:cs="Lato" w:eastAsia="Lato" w:hAnsi="Lato"/>
          <w:b w:val="1"/>
          <w:sz w:val="40"/>
          <w:szCs w:val="40"/>
        </w:rPr>
      </w:pPr>
      <w:r w:rsidDel="00000000" w:rsidR="00000000" w:rsidRPr="00000000">
        <w:rPr>
          <w:rFonts w:ascii="Lato" w:cs="Lato" w:eastAsia="Lato" w:hAnsi="Lato"/>
          <w:b w:val="1"/>
          <w:sz w:val="40"/>
          <w:szCs w:val="40"/>
          <w:rtl w:val="0"/>
        </w:rPr>
        <w:t xml:space="preserve">2023-2024</w:t>
      </w:r>
    </w:p>
    <w:p w:rsidR="00000000" w:rsidDel="00000000" w:rsidP="00000000" w:rsidRDefault="00000000" w:rsidRPr="00000000" w14:paraId="00000003">
      <w:pPr>
        <w:pageBreakBefore w:val="0"/>
        <w:spacing w:line="276" w:lineRule="auto"/>
        <w:jc w:val="center"/>
        <w:rPr>
          <w:rFonts w:ascii="Lato" w:cs="Lato" w:eastAsia="Lato" w:hAnsi="Lato"/>
          <w:sz w:val="28"/>
          <w:szCs w:val="28"/>
        </w:rPr>
      </w:pPr>
      <w:r w:rsidDel="00000000" w:rsidR="00000000" w:rsidRPr="00000000">
        <w:rPr>
          <w:rFonts w:ascii="Lato" w:cs="Lato" w:eastAsia="Lato" w:hAnsi="Lato"/>
          <w:b w:val="1"/>
          <w:sz w:val="40"/>
          <w:szCs w:val="40"/>
          <w:rtl w:val="0"/>
        </w:rPr>
        <w:t xml:space="preserve">                    West Union 5th Grade  Supply List </w:t>
      </w:r>
      <w:r w:rsidDel="00000000" w:rsidR="00000000" w:rsidRPr="00000000">
        <w:rPr>
          <w:rFonts w:ascii="Lato" w:cs="Lato" w:eastAsia="Lato" w:hAnsi="Lato"/>
          <w:sz w:val="28"/>
          <w:szCs w:val="28"/>
          <w:rtl w:val="0"/>
        </w:rPr>
        <w:tab/>
        <w:tab/>
        <w:tab/>
        <w:tab/>
        <w:tab/>
        <w:tab/>
        <w:tab/>
      </w:r>
    </w:p>
    <w:p w:rsidR="00000000" w:rsidDel="00000000" w:rsidP="00000000" w:rsidRDefault="00000000" w:rsidRPr="00000000" w14:paraId="00000004">
      <w:pPr>
        <w:shd w:fill="ffffff" w:val="clear"/>
        <w:spacing w:after="240" w:before="240" w:lineRule="auto"/>
        <w:rPr>
          <w:rFonts w:ascii="Lato" w:cs="Lato" w:eastAsia="Lato" w:hAnsi="Lato"/>
          <w:sz w:val="30"/>
          <w:szCs w:val="30"/>
        </w:rPr>
      </w:pPr>
      <w:r w:rsidDel="00000000" w:rsidR="00000000" w:rsidRPr="00000000">
        <w:rPr>
          <w:rFonts w:ascii="Lato" w:cs="Lato" w:eastAsia="Lato" w:hAnsi="Lato"/>
          <w:sz w:val="30"/>
          <w:szCs w:val="30"/>
          <w:rtl w:val="0"/>
        </w:rPr>
        <w:t xml:space="preserve"> 4 - packs college-ruled, loose-leaf notebook paper</w:t>
        <w:tab/>
        <w:tab/>
        <w:tab/>
        <w:tab/>
        <w:t xml:space="preserve"> 1 - spiral notebook, college ruled, 3 subject</w:t>
        <w:br w:type="textWrapping"/>
        <w:t xml:space="preserve"> 5 - folders, 3 pronged with pockets</w:t>
        <w:br w:type="textWrapping"/>
        <w:t xml:space="preserve"> 1 - box crayons/colored pencils (24 pack)</w:t>
      </w:r>
    </w:p>
    <w:p w:rsidR="00000000" w:rsidDel="00000000" w:rsidP="00000000" w:rsidRDefault="00000000" w:rsidRPr="00000000" w14:paraId="00000005">
      <w:pPr>
        <w:shd w:fill="ffffff" w:val="clear"/>
        <w:spacing w:after="240" w:before="240" w:lineRule="auto"/>
        <w:rPr>
          <w:rFonts w:ascii="Lato" w:cs="Lato" w:eastAsia="Lato" w:hAnsi="Lato"/>
          <w:sz w:val="30"/>
          <w:szCs w:val="30"/>
        </w:rPr>
      </w:pPr>
      <w:r w:rsidDel="00000000" w:rsidR="00000000" w:rsidRPr="00000000">
        <w:rPr>
          <w:rFonts w:ascii="Lato" w:cs="Lato" w:eastAsia="Lato" w:hAnsi="Lato"/>
          <w:sz w:val="30"/>
          <w:szCs w:val="30"/>
          <w:rtl w:val="0"/>
        </w:rPr>
        <w:t xml:space="preserve"> 1 - pencil pouch (zipper preferred)</w:t>
        <w:br w:type="textWrapping"/>
        <w:t xml:space="preserve"> 1 - pack of cap erasers</w:t>
        <w:br w:type="textWrapping"/>
        <w:t xml:space="preserve"> 2 - Ticonderoga or USA Gold #2 pencils (24 pack) </w:t>
      </w:r>
    </w:p>
    <w:p w:rsidR="00000000" w:rsidDel="00000000" w:rsidP="00000000" w:rsidRDefault="00000000" w:rsidRPr="00000000" w14:paraId="00000006">
      <w:pPr>
        <w:shd w:fill="ffffff" w:val="clear"/>
        <w:spacing w:after="240" w:before="240" w:lineRule="auto"/>
        <w:rPr>
          <w:rFonts w:ascii="Lato" w:cs="Lato" w:eastAsia="Lato" w:hAnsi="Lato"/>
          <w:sz w:val="30"/>
          <w:szCs w:val="30"/>
        </w:rPr>
      </w:pPr>
      <w:r w:rsidDel="00000000" w:rsidR="00000000" w:rsidRPr="00000000">
        <w:rPr>
          <w:rFonts w:ascii="Lato" w:cs="Lato" w:eastAsia="Lato" w:hAnsi="Lato"/>
          <w:sz w:val="30"/>
          <w:szCs w:val="30"/>
          <w:rtl w:val="0"/>
        </w:rPr>
        <w:t xml:space="preserve"> 1 - pair student scissors</w:t>
        <w:br w:type="textWrapping"/>
        <w:t xml:space="preserve"> 1 - pair earbuds/headphones</w:t>
        <w:br w:type="textWrapping"/>
        <w:t xml:space="preserve"> 1 - pack of black Expo markers (2 count)</w:t>
        <w:br w:type="textWrapping"/>
        <w:t xml:space="preserve"> 1 - box of Kleenex</w:t>
      </w:r>
    </w:p>
    <w:p w:rsidR="00000000" w:rsidDel="00000000" w:rsidP="00000000" w:rsidRDefault="00000000" w:rsidRPr="00000000" w14:paraId="00000007">
      <w:pPr>
        <w:shd w:fill="ffffff" w:val="clear"/>
        <w:jc w:val="center"/>
        <w:rPr>
          <w:rFonts w:ascii="Lato" w:cs="Lato" w:eastAsia="Lato" w:hAnsi="Lato"/>
          <w:sz w:val="28"/>
          <w:szCs w:val="28"/>
        </w:rPr>
      </w:pPr>
      <w:r w:rsidDel="00000000" w:rsidR="00000000" w:rsidRPr="00000000">
        <w:rPr>
          <w:rFonts w:ascii="Lato" w:cs="Lato" w:eastAsia="Lato" w:hAnsi="Lato"/>
          <w:sz w:val="28"/>
          <w:szCs w:val="28"/>
          <w:rtl w:val="0"/>
        </w:rPr>
        <w:tab/>
        <w:tab/>
        <w:tab/>
        <w:tab/>
        <w:tab/>
        <w:tab/>
      </w:r>
    </w:p>
    <w:p w:rsidR="00000000" w:rsidDel="00000000" w:rsidP="00000000" w:rsidRDefault="00000000" w:rsidRPr="00000000" w14:paraId="00000008">
      <w:pPr>
        <w:shd w:fill="ffffff" w:val="clear"/>
        <w:spacing w:after="240" w:before="240" w:lineRule="auto"/>
        <w:jc w:val="left"/>
        <w:rPr>
          <w:rFonts w:ascii="Lato" w:cs="Lato" w:eastAsia="Lato" w:hAnsi="Lato"/>
          <w:sz w:val="32"/>
          <w:szCs w:val="32"/>
        </w:rPr>
      </w:pPr>
      <w:r w:rsidDel="00000000" w:rsidR="00000000" w:rsidRPr="00000000">
        <w:rPr>
          <w:rFonts w:ascii="Lato" w:cs="Lato" w:eastAsia="Lato" w:hAnsi="Lato"/>
          <w:sz w:val="32"/>
          <w:szCs w:val="32"/>
          <w:rtl w:val="0"/>
        </w:rPr>
        <w:t xml:space="preserve"> Girls: Paper Towels, Germ-X</w:t>
        <w:br w:type="textWrapping"/>
        <w:t xml:space="preserve"> Boys: Clorox Wipes, Lysol Disinfectant Spray</w:t>
      </w:r>
    </w:p>
    <w:p w:rsidR="00000000" w:rsidDel="00000000" w:rsidP="00000000" w:rsidRDefault="00000000" w:rsidRPr="00000000" w14:paraId="00000009">
      <w:pPr>
        <w:shd w:fill="ffffff" w:val="clear"/>
        <w:jc w:val="center"/>
        <w:rPr>
          <w:rFonts w:ascii="Lato" w:cs="Lato" w:eastAsia="Lato" w:hAnsi="Lato"/>
          <w:sz w:val="28"/>
          <w:szCs w:val="28"/>
        </w:rPr>
      </w:pPr>
      <w:r w:rsidDel="00000000" w:rsidR="00000000" w:rsidRPr="00000000">
        <w:rPr>
          <w:rFonts w:ascii="Lato" w:cs="Lato" w:eastAsia="Lato" w:hAnsi="Lato"/>
          <w:sz w:val="28"/>
          <w:szCs w:val="28"/>
          <w:rtl w:val="0"/>
        </w:rPr>
        <w:tab/>
        <w:tab/>
        <w:tab/>
        <w:tab/>
        <w:tab/>
        <w:tab/>
      </w:r>
    </w:p>
    <w:p w:rsidR="00000000" w:rsidDel="00000000" w:rsidP="00000000" w:rsidRDefault="00000000" w:rsidRPr="00000000" w14:paraId="0000000A">
      <w:pPr>
        <w:shd w:fill="ffffff" w:val="clear"/>
        <w:spacing w:after="240" w:before="240" w:lineRule="auto"/>
        <w:jc w:val="left"/>
        <w:rPr>
          <w:rFonts w:ascii="Lato" w:cs="Lato" w:eastAsia="Lato" w:hAnsi="Lato"/>
          <w:sz w:val="8"/>
          <w:szCs w:val="8"/>
        </w:rPr>
      </w:pPr>
      <w:r w:rsidDel="00000000" w:rsidR="00000000" w:rsidRPr="00000000">
        <w:rPr>
          <w:rFonts w:ascii="Lato" w:cs="Lato" w:eastAsia="Lato" w:hAnsi="Lato"/>
          <w:sz w:val="32"/>
          <w:szCs w:val="32"/>
          <w:rtl w:val="0"/>
        </w:rPr>
        <w:t xml:space="preserve">Wishlist:</w:t>
        <w:br w:type="textWrapping"/>
        <w:t xml:space="preserve">Copy paper,  Astrobright paper,  Expo markers,  Cand</w:t>
      </w:r>
      <w:r w:rsidDel="00000000" w:rsidR="00000000" w:rsidRPr="00000000">
        <w:rPr>
          <w:rFonts w:ascii="Lato" w:cs="Lato" w:eastAsia="Lato" w:hAnsi="Lato"/>
          <w:sz w:val="28"/>
          <w:szCs w:val="28"/>
          <w:rtl w:val="0"/>
        </w:rPr>
        <w:tab/>
        <w:tab/>
        <w:tab/>
        <w:tab/>
        <w:tab/>
        <w:tab/>
        <w:tab/>
        <w:tab/>
        <w:tab/>
      </w:r>
      <w:r w:rsidDel="00000000" w:rsidR="00000000" w:rsidRPr="00000000">
        <w:rPr>
          <w:rtl w:val="0"/>
        </w:rPr>
      </w:r>
    </w:p>
    <w:sectPr>
      <w:pgSz w:h="15840" w:w="12240" w:orient="portrait"/>
      <w:pgMar w:bottom="1440" w:top="108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La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Lato-regular.ttf"/><Relationship Id="rId2" Type="http://schemas.openxmlformats.org/officeDocument/2006/relationships/font" Target="fonts/Lato-bold.ttf"/><Relationship Id="rId3" Type="http://schemas.openxmlformats.org/officeDocument/2006/relationships/font" Target="fonts/Lato-italic.ttf"/><Relationship Id="rId4" Type="http://schemas.openxmlformats.org/officeDocument/2006/relationships/font" Target="fonts/Lat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343e7OqTmHDHdLblLuYZvfim9Gw==">CgMxLjA4AHIhMW4ycHFPbm9JN2luMUtaYUlTWUlGMnZZaHk4TlJkajVH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