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ackground w:color="FFFFFF"/>
  <w:body>
    <w:p w:rsidR="00000000" w:rsidDel="00000000" w:rsidP="00000000" w:rsidRDefault="00000000" w:rsidRPr="00000000" w14:paraId="00000001">
      <w:pPr>
        <w:pageBreakBefore w:val="0"/>
        <w:spacing w:line="276" w:lineRule="auto"/>
        <w:jc w:val="center"/>
        <w:rPr>
          <w:rFonts w:ascii="Lato" w:cs="Lato" w:eastAsia="Lato" w:hAnsi="Lato"/>
          <w:b w:val="1"/>
          <w:sz w:val="40"/>
          <w:szCs w:val="40"/>
        </w:rPr>
      </w:pPr>
      <w:r w:rsidDel="00000000" w:rsidR="00000000" w:rsidRPr="00000000">
        <w:rPr>
          <w:rFonts w:ascii="Lato" w:cs="Lato" w:eastAsia="Lato" w:hAnsi="Lato"/>
          <w:b w:val="1"/>
          <w:sz w:val="48"/>
          <w:szCs w:val="48"/>
        </w:rPr>
        <w:drawing>
          <wp:inline distB="114300" distT="114300" distL="114300" distR="114300">
            <wp:extent cx="1519238" cy="1344899"/>
            <wp:effectExtent b="0" l="0" r="0" t="0"/>
            <wp:docPr id="2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7"/>
                    <a:srcRect b="2212" l="0" r="0" t="2212"/>
                    <a:stretch>
                      <a:fillRect/>
                    </a:stretch>
                  </pic:blipFill>
                  <pic:spPr>
                    <a:xfrm>
                      <a:off x="0" y="0"/>
                      <a:ext cx="1519238" cy="1344899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pageBreakBefore w:val="0"/>
        <w:spacing w:line="276" w:lineRule="auto"/>
        <w:jc w:val="center"/>
        <w:rPr>
          <w:rFonts w:ascii="Lato" w:cs="Lato" w:eastAsia="Lato" w:hAnsi="Lato"/>
          <w:b w:val="1"/>
          <w:sz w:val="40"/>
          <w:szCs w:val="40"/>
        </w:rPr>
      </w:pPr>
      <w:r w:rsidDel="00000000" w:rsidR="00000000" w:rsidRPr="00000000">
        <w:rPr>
          <w:rFonts w:ascii="Lato" w:cs="Lato" w:eastAsia="Lato" w:hAnsi="Lato"/>
          <w:b w:val="1"/>
          <w:sz w:val="40"/>
          <w:szCs w:val="40"/>
          <w:rtl w:val="0"/>
        </w:rPr>
        <w:t xml:space="preserve">2023-2024</w:t>
      </w:r>
    </w:p>
    <w:p w:rsidR="00000000" w:rsidDel="00000000" w:rsidP="00000000" w:rsidRDefault="00000000" w:rsidRPr="00000000" w14:paraId="00000003">
      <w:pPr>
        <w:pageBreakBefore w:val="0"/>
        <w:spacing w:line="276" w:lineRule="auto"/>
        <w:jc w:val="center"/>
        <w:rPr>
          <w:rFonts w:ascii="Lato" w:cs="Lato" w:eastAsia="Lato" w:hAnsi="Lato"/>
          <w:b w:val="1"/>
          <w:sz w:val="40"/>
          <w:szCs w:val="40"/>
        </w:rPr>
      </w:pPr>
      <w:r w:rsidDel="00000000" w:rsidR="00000000" w:rsidRPr="00000000">
        <w:rPr>
          <w:rFonts w:ascii="Lato" w:cs="Lato" w:eastAsia="Lato" w:hAnsi="Lato"/>
          <w:b w:val="1"/>
          <w:sz w:val="40"/>
          <w:szCs w:val="40"/>
          <w:rtl w:val="0"/>
        </w:rPr>
        <w:t xml:space="preserve">West Union Pre-K Supply List </w:t>
      </w:r>
    </w:p>
    <w:p w:rsidR="00000000" w:rsidDel="00000000" w:rsidP="00000000" w:rsidRDefault="00000000" w:rsidRPr="00000000" w14:paraId="00000004">
      <w:pPr>
        <w:pageBreakBefore w:val="0"/>
        <w:ind w:left="0" w:firstLine="0"/>
        <w:rPr>
          <w:rFonts w:ascii="Lato" w:cs="Lato" w:eastAsia="Lato" w:hAnsi="Lato"/>
          <w:sz w:val="36"/>
          <w:szCs w:val="3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numPr>
          <w:ilvl w:val="0"/>
          <w:numId w:val="2"/>
        </w:numPr>
        <w:spacing w:line="276" w:lineRule="auto"/>
        <w:ind w:left="720" w:hanging="360"/>
        <w:rPr>
          <w:sz w:val="32"/>
          <w:szCs w:val="32"/>
        </w:rPr>
      </w:pPr>
      <w:r w:rsidDel="00000000" w:rsidR="00000000" w:rsidRPr="00000000">
        <w:rPr>
          <w:sz w:val="32"/>
          <w:szCs w:val="32"/>
          <w:rtl w:val="0"/>
        </w:rPr>
        <w:t xml:space="preserve">Full-size backpack (non rolling)</w:t>
      </w:r>
    </w:p>
    <w:p w:rsidR="00000000" w:rsidDel="00000000" w:rsidP="00000000" w:rsidRDefault="00000000" w:rsidRPr="00000000" w14:paraId="00000006">
      <w:pPr>
        <w:numPr>
          <w:ilvl w:val="0"/>
          <w:numId w:val="2"/>
        </w:numPr>
        <w:spacing w:line="276" w:lineRule="auto"/>
        <w:ind w:left="720" w:hanging="360"/>
        <w:rPr>
          <w:sz w:val="32"/>
          <w:szCs w:val="32"/>
        </w:rPr>
      </w:pPr>
      <w:r w:rsidDel="00000000" w:rsidR="00000000" w:rsidRPr="00000000">
        <w:rPr>
          <w:sz w:val="32"/>
          <w:szCs w:val="32"/>
          <w:rtl w:val="0"/>
        </w:rPr>
        <w:t xml:space="preserve">Cloth nap mat</w:t>
      </w:r>
    </w:p>
    <w:p w:rsidR="00000000" w:rsidDel="00000000" w:rsidP="00000000" w:rsidRDefault="00000000" w:rsidRPr="00000000" w14:paraId="00000007">
      <w:pPr>
        <w:numPr>
          <w:ilvl w:val="0"/>
          <w:numId w:val="2"/>
        </w:numPr>
        <w:spacing w:line="276" w:lineRule="auto"/>
        <w:ind w:left="720" w:hanging="360"/>
        <w:rPr>
          <w:sz w:val="32"/>
          <w:szCs w:val="32"/>
        </w:rPr>
      </w:pPr>
      <w:r w:rsidDel="00000000" w:rsidR="00000000" w:rsidRPr="00000000">
        <w:rPr>
          <w:sz w:val="32"/>
          <w:szCs w:val="32"/>
          <w:rtl w:val="0"/>
        </w:rPr>
        <w:t xml:space="preserve">4 boxes of Crayola 24 count crayons</w:t>
      </w:r>
    </w:p>
    <w:p w:rsidR="00000000" w:rsidDel="00000000" w:rsidP="00000000" w:rsidRDefault="00000000" w:rsidRPr="00000000" w14:paraId="00000008">
      <w:pPr>
        <w:numPr>
          <w:ilvl w:val="0"/>
          <w:numId w:val="2"/>
        </w:numPr>
        <w:spacing w:line="276" w:lineRule="auto"/>
        <w:ind w:left="720" w:hanging="360"/>
        <w:rPr>
          <w:sz w:val="32"/>
          <w:szCs w:val="32"/>
        </w:rPr>
      </w:pPr>
      <w:r w:rsidDel="00000000" w:rsidR="00000000" w:rsidRPr="00000000">
        <w:rPr>
          <w:sz w:val="32"/>
          <w:szCs w:val="32"/>
          <w:rtl w:val="0"/>
        </w:rPr>
        <w:t xml:space="preserve">1 pack of Crayola washable markers (broad tip)</w:t>
      </w:r>
    </w:p>
    <w:p w:rsidR="00000000" w:rsidDel="00000000" w:rsidP="00000000" w:rsidRDefault="00000000" w:rsidRPr="00000000" w14:paraId="00000009">
      <w:pPr>
        <w:numPr>
          <w:ilvl w:val="0"/>
          <w:numId w:val="2"/>
        </w:numPr>
        <w:spacing w:line="276" w:lineRule="auto"/>
        <w:ind w:left="720" w:hanging="360"/>
        <w:rPr>
          <w:sz w:val="32"/>
          <w:szCs w:val="32"/>
        </w:rPr>
      </w:pPr>
      <w:r w:rsidDel="00000000" w:rsidR="00000000" w:rsidRPr="00000000">
        <w:rPr>
          <w:sz w:val="32"/>
          <w:szCs w:val="32"/>
          <w:rtl w:val="0"/>
        </w:rPr>
        <w:t xml:space="preserve">1 pack of Elmer’s 6 count glue sticks</w:t>
      </w:r>
    </w:p>
    <w:p w:rsidR="00000000" w:rsidDel="00000000" w:rsidP="00000000" w:rsidRDefault="00000000" w:rsidRPr="00000000" w14:paraId="0000000A">
      <w:pPr>
        <w:numPr>
          <w:ilvl w:val="0"/>
          <w:numId w:val="2"/>
        </w:numPr>
        <w:spacing w:line="276" w:lineRule="auto"/>
        <w:ind w:left="720" w:hanging="360"/>
        <w:rPr>
          <w:sz w:val="32"/>
          <w:szCs w:val="32"/>
        </w:rPr>
      </w:pPr>
      <w:r w:rsidDel="00000000" w:rsidR="00000000" w:rsidRPr="00000000">
        <w:rPr>
          <w:sz w:val="32"/>
          <w:szCs w:val="32"/>
          <w:rtl w:val="0"/>
        </w:rPr>
        <w:t xml:space="preserve">3 boxes of Kleenex</w:t>
      </w:r>
    </w:p>
    <w:p w:rsidR="00000000" w:rsidDel="00000000" w:rsidP="00000000" w:rsidRDefault="00000000" w:rsidRPr="00000000" w14:paraId="0000000B">
      <w:pPr>
        <w:numPr>
          <w:ilvl w:val="0"/>
          <w:numId w:val="2"/>
        </w:numPr>
        <w:spacing w:line="276" w:lineRule="auto"/>
        <w:ind w:left="720" w:hanging="360"/>
        <w:rPr>
          <w:sz w:val="32"/>
          <w:szCs w:val="32"/>
        </w:rPr>
      </w:pPr>
      <w:r w:rsidDel="00000000" w:rsidR="00000000" w:rsidRPr="00000000">
        <w:rPr>
          <w:sz w:val="32"/>
          <w:szCs w:val="32"/>
          <w:rtl w:val="0"/>
        </w:rPr>
        <w:t xml:space="preserve">2 containers of Clorox wipes</w:t>
      </w:r>
    </w:p>
    <w:p w:rsidR="00000000" w:rsidDel="00000000" w:rsidP="00000000" w:rsidRDefault="00000000" w:rsidRPr="00000000" w14:paraId="0000000C">
      <w:pPr>
        <w:numPr>
          <w:ilvl w:val="0"/>
          <w:numId w:val="2"/>
        </w:numPr>
        <w:spacing w:line="276" w:lineRule="auto"/>
        <w:ind w:left="720" w:hanging="360"/>
        <w:rPr>
          <w:sz w:val="32"/>
          <w:szCs w:val="32"/>
        </w:rPr>
      </w:pPr>
      <w:r w:rsidDel="00000000" w:rsidR="00000000" w:rsidRPr="00000000">
        <w:rPr>
          <w:sz w:val="32"/>
          <w:szCs w:val="32"/>
          <w:rtl w:val="0"/>
        </w:rPr>
        <w:t xml:space="preserve">1 pack of flushable wipes</w:t>
      </w:r>
    </w:p>
    <w:p w:rsidR="00000000" w:rsidDel="00000000" w:rsidP="00000000" w:rsidRDefault="00000000" w:rsidRPr="00000000" w14:paraId="0000000D">
      <w:pPr>
        <w:numPr>
          <w:ilvl w:val="0"/>
          <w:numId w:val="2"/>
        </w:numPr>
        <w:spacing w:line="276" w:lineRule="auto"/>
        <w:ind w:left="720" w:hanging="360"/>
        <w:rPr>
          <w:sz w:val="32"/>
          <w:szCs w:val="32"/>
        </w:rPr>
      </w:pPr>
      <w:r w:rsidDel="00000000" w:rsidR="00000000" w:rsidRPr="00000000">
        <w:rPr>
          <w:sz w:val="32"/>
          <w:szCs w:val="32"/>
          <w:rtl w:val="0"/>
        </w:rPr>
        <w:t xml:space="preserve">1 (4 pack) package of Play-Doh</w:t>
      </w:r>
    </w:p>
    <w:p w:rsidR="00000000" w:rsidDel="00000000" w:rsidP="00000000" w:rsidRDefault="00000000" w:rsidRPr="00000000" w14:paraId="0000000E">
      <w:pPr>
        <w:numPr>
          <w:ilvl w:val="0"/>
          <w:numId w:val="2"/>
        </w:numPr>
        <w:spacing w:line="276" w:lineRule="auto"/>
        <w:ind w:left="720" w:hanging="360"/>
        <w:rPr>
          <w:sz w:val="32"/>
          <w:szCs w:val="32"/>
        </w:rPr>
      </w:pPr>
      <w:r w:rsidDel="00000000" w:rsidR="00000000" w:rsidRPr="00000000">
        <w:rPr>
          <w:sz w:val="32"/>
          <w:szCs w:val="32"/>
          <w:rtl w:val="0"/>
        </w:rPr>
        <w:t xml:space="preserve">2 plastic folders with prongs and pockets (Five-Star brand)</w:t>
      </w:r>
    </w:p>
    <w:p w:rsidR="00000000" w:rsidDel="00000000" w:rsidP="00000000" w:rsidRDefault="00000000" w:rsidRPr="00000000" w14:paraId="0000000F">
      <w:pPr>
        <w:numPr>
          <w:ilvl w:val="0"/>
          <w:numId w:val="2"/>
        </w:numPr>
        <w:spacing w:line="276" w:lineRule="auto"/>
        <w:ind w:left="720" w:hanging="360"/>
        <w:rPr>
          <w:sz w:val="32"/>
          <w:szCs w:val="32"/>
        </w:rPr>
      </w:pPr>
      <w:r w:rsidDel="00000000" w:rsidR="00000000" w:rsidRPr="00000000">
        <w:rPr>
          <w:sz w:val="32"/>
          <w:szCs w:val="32"/>
          <w:rtl w:val="0"/>
        </w:rPr>
        <w:t xml:space="preserve">2 three-ring zipper pouch (clear plastic front)</w:t>
      </w:r>
    </w:p>
    <w:p w:rsidR="00000000" w:rsidDel="00000000" w:rsidP="00000000" w:rsidRDefault="00000000" w:rsidRPr="00000000" w14:paraId="00000010">
      <w:pPr>
        <w:numPr>
          <w:ilvl w:val="0"/>
          <w:numId w:val="2"/>
        </w:numPr>
        <w:spacing w:line="276" w:lineRule="auto"/>
        <w:ind w:left="720" w:hanging="360"/>
        <w:rPr>
          <w:sz w:val="32"/>
          <w:szCs w:val="32"/>
        </w:rPr>
      </w:pPr>
      <w:r w:rsidDel="00000000" w:rsidR="00000000" w:rsidRPr="00000000">
        <w:rPr>
          <w:sz w:val="32"/>
          <w:szCs w:val="32"/>
          <w:rtl w:val="0"/>
        </w:rPr>
        <w:t xml:space="preserve">1 change of clothes (in Ziploc bag labeled with child’s name)</w:t>
      </w:r>
    </w:p>
    <w:p w:rsidR="00000000" w:rsidDel="00000000" w:rsidP="00000000" w:rsidRDefault="00000000" w:rsidRPr="00000000" w14:paraId="00000011">
      <w:pPr>
        <w:numPr>
          <w:ilvl w:val="0"/>
          <w:numId w:val="2"/>
        </w:numPr>
        <w:spacing w:line="276" w:lineRule="auto"/>
        <w:ind w:left="720" w:hanging="360"/>
        <w:rPr>
          <w:sz w:val="32"/>
          <w:szCs w:val="32"/>
        </w:rPr>
      </w:pPr>
      <w:r w:rsidDel="00000000" w:rsidR="00000000" w:rsidRPr="00000000">
        <w:rPr>
          <w:sz w:val="32"/>
          <w:szCs w:val="32"/>
          <w:rtl w:val="0"/>
        </w:rPr>
        <w:t xml:space="preserve">Boys: 1 box of gallon size Ziploc freezer bags</w:t>
      </w:r>
    </w:p>
    <w:p w:rsidR="00000000" w:rsidDel="00000000" w:rsidP="00000000" w:rsidRDefault="00000000" w:rsidRPr="00000000" w14:paraId="00000012">
      <w:pPr>
        <w:numPr>
          <w:ilvl w:val="0"/>
          <w:numId w:val="2"/>
        </w:numPr>
        <w:spacing w:line="276" w:lineRule="auto"/>
        <w:ind w:left="720" w:hanging="360"/>
        <w:rPr>
          <w:sz w:val="32"/>
          <w:szCs w:val="32"/>
        </w:rPr>
      </w:pPr>
      <w:r w:rsidDel="00000000" w:rsidR="00000000" w:rsidRPr="00000000">
        <w:rPr>
          <w:sz w:val="32"/>
          <w:szCs w:val="32"/>
          <w:rtl w:val="0"/>
        </w:rPr>
        <w:t xml:space="preserve">Girls: 1 box of quart size Ziploc freezer bags</w:t>
      </w:r>
    </w:p>
    <w:p w:rsidR="00000000" w:rsidDel="00000000" w:rsidP="00000000" w:rsidRDefault="00000000" w:rsidRPr="00000000" w14:paraId="00000013">
      <w:pPr>
        <w:spacing w:line="276" w:lineRule="auto"/>
        <w:rPr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spacing w:line="276" w:lineRule="auto"/>
        <w:rPr>
          <w:b w:val="1"/>
          <w:sz w:val="34"/>
          <w:szCs w:val="34"/>
        </w:rPr>
      </w:pPr>
      <w:r w:rsidDel="00000000" w:rsidR="00000000" w:rsidRPr="00000000">
        <w:rPr>
          <w:b w:val="1"/>
          <w:sz w:val="34"/>
          <w:szCs w:val="34"/>
          <w:rtl w:val="0"/>
        </w:rPr>
        <w:t xml:space="preserve">Teacher Wish List:</w:t>
      </w:r>
    </w:p>
    <w:p w:rsidR="00000000" w:rsidDel="00000000" w:rsidP="00000000" w:rsidRDefault="00000000" w:rsidRPr="00000000" w14:paraId="00000015">
      <w:pPr>
        <w:numPr>
          <w:ilvl w:val="0"/>
          <w:numId w:val="1"/>
        </w:numPr>
        <w:spacing w:line="276" w:lineRule="auto"/>
        <w:ind w:left="720" w:hanging="360"/>
        <w:rPr>
          <w:sz w:val="32"/>
          <w:szCs w:val="32"/>
        </w:rPr>
      </w:pPr>
      <w:r w:rsidDel="00000000" w:rsidR="00000000" w:rsidRPr="00000000">
        <w:rPr>
          <w:sz w:val="32"/>
          <w:szCs w:val="32"/>
          <w:rtl w:val="0"/>
        </w:rPr>
        <w:t xml:space="preserve">Colored card stock</w:t>
      </w:r>
    </w:p>
    <w:p w:rsidR="00000000" w:rsidDel="00000000" w:rsidP="00000000" w:rsidRDefault="00000000" w:rsidRPr="00000000" w14:paraId="00000016">
      <w:pPr>
        <w:numPr>
          <w:ilvl w:val="0"/>
          <w:numId w:val="1"/>
        </w:numPr>
        <w:spacing w:line="276" w:lineRule="auto"/>
        <w:ind w:left="720" w:hanging="360"/>
        <w:rPr>
          <w:sz w:val="32"/>
          <w:szCs w:val="32"/>
        </w:rPr>
      </w:pPr>
      <w:r w:rsidDel="00000000" w:rsidR="00000000" w:rsidRPr="00000000">
        <w:rPr>
          <w:sz w:val="32"/>
          <w:szCs w:val="32"/>
          <w:rtl w:val="0"/>
        </w:rPr>
        <w:t xml:space="preserve">White card stock</w:t>
      </w:r>
    </w:p>
    <w:p w:rsidR="00000000" w:rsidDel="00000000" w:rsidP="00000000" w:rsidRDefault="00000000" w:rsidRPr="00000000" w14:paraId="00000017">
      <w:pPr>
        <w:numPr>
          <w:ilvl w:val="0"/>
          <w:numId w:val="1"/>
        </w:numPr>
        <w:spacing w:line="276" w:lineRule="auto"/>
        <w:ind w:left="720" w:hanging="360"/>
        <w:rPr>
          <w:sz w:val="32"/>
          <w:szCs w:val="32"/>
        </w:rPr>
      </w:pPr>
      <w:r w:rsidDel="00000000" w:rsidR="00000000" w:rsidRPr="00000000">
        <w:rPr>
          <w:sz w:val="32"/>
          <w:szCs w:val="32"/>
          <w:rtl w:val="0"/>
        </w:rPr>
        <w:t xml:space="preserve">Thermal laminating pouches</w:t>
      </w:r>
    </w:p>
    <w:p w:rsidR="00000000" w:rsidDel="00000000" w:rsidP="00000000" w:rsidRDefault="00000000" w:rsidRPr="00000000" w14:paraId="00000018">
      <w:pPr>
        <w:numPr>
          <w:ilvl w:val="0"/>
          <w:numId w:val="1"/>
        </w:numPr>
        <w:spacing w:line="276" w:lineRule="auto"/>
        <w:ind w:left="720" w:hanging="360"/>
        <w:rPr>
          <w:sz w:val="32"/>
          <w:szCs w:val="32"/>
        </w:rPr>
      </w:pPr>
      <w:r w:rsidDel="00000000" w:rsidR="00000000" w:rsidRPr="00000000">
        <w:rPr>
          <w:sz w:val="32"/>
          <w:szCs w:val="32"/>
          <w:rtl w:val="0"/>
        </w:rPr>
        <w:t xml:space="preserve">Lysol Disinfectant Spray</w:t>
      </w:r>
    </w:p>
    <w:sectPr>
      <w:pgSz w:h="15840" w:w="12240" w:orient="portrait"/>
      <w:pgMar w:bottom="1440" w:top="108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Lat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>
    <w:abstractNumId w:val="1"/>
  </w:num>
  <w:num w:numId="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isplayBackgroundShape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en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image" Target="media/image1.pn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Lato-regular.ttf"/><Relationship Id="rId2" Type="http://schemas.openxmlformats.org/officeDocument/2006/relationships/font" Target="fonts/Lato-bold.ttf"/><Relationship Id="rId3" Type="http://schemas.openxmlformats.org/officeDocument/2006/relationships/font" Target="fonts/Lato-italic.ttf"/><Relationship Id="rId4" Type="http://schemas.openxmlformats.org/officeDocument/2006/relationships/font" Target="fonts/Lato-boldItalic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Xkyym3PSpSNrsJ1ZrYKyoLnoH/w==">CgMxLjA4AHIhMTZ5V242VXozUlNJM0dJN0tnX2JxeGR4NXFuLVk0eWk0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