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jc w:val="center"/>
        <w:rPr>
          <w:rFonts w:ascii="Comfortaa" w:cs="Comfortaa" w:eastAsia="Comfortaa" w:hAnsi="Comfortaa"/>
          <w:b w:val="1"/>
          <w:sz w:val="38"/>
          <w:szCs w:val="38"/>
        </w:rPr>
      </w:pPr>
      <w:bookmarkStart w:colFirst="0" w:colLast="0" w:name="_heading=h.gjdgxs" w:id="0"/>
      <w:bookmarkEnd w:id="0"/>
      <w:r w:rsidDel="00000000" w:rsidR="00000000" w:rsidRPr="00000000">
        <w:rPr>
          <w:rFonts w:ascii="Comfortaa" w:cs="Comfortaa" w:eastAsia="Comfortaa" w:hAnsi="Comfortaa"/>
          <w:b w:val="1"/>
          <w:sz w:val="38"/>
          <w:szCs w:val="38"/>
          <w:rtl w:val="0"/>
        </w:rPr>
        <w:t xml:space="preserve">Mathieu Lesson Plan Jan. 13-17</w:t>
      </w:r>
    </w:p>
    <w:tbl>
      <w:tblPr>
        <w:tblStyle w:val="Table1"/>
        <w:tblW w:w="12975.0" w:type="dxa"/>
        <w:jc w:val="left"/>
        <w:tblLayout w:type="fixed"/>
        <w:tblLook w:val="0400"/>
      </w:tblPr>
      <w:tblGrid>
        <w:gridCol w:w="1560"/>
        <w:gridCol w:w="2115"/>
        <w:gridCol w:w="1875"/>
        <w:gridCol w:w="1935"/>
        <w:gridCol w:w="1830"/>
        <w:gridCol w:w="1830"/>
        <w:gridCol w:w="1830"/>
        <w:tblGridChange w:id="0">
          <w:tblGrid>
            <w:gridCol w:w="1560"/>
            <w:gridCol w:w="2115"/>
            <w:gridCol w:w="1875"/>
            <w:gridCol w:w="1935"/>
            <w:gridCol w:w="1830"/>
            <w:gridCol w:w="1830"/>
            <w:gridCol w:w="183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Subject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5"/>
                <w:szCs w:val="25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5"/>
                <w:szCs w:val="25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color w:val="351c75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explore 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 bins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 bins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bins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 bins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bins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2.167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Whole Group (Phonics and Reading)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left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isolate and identify beginning and ending consonant sounds. I can decide if two words rhyme. I can break compound words into parts and then create new compound words.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left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left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practice blending CVC, CVCC, and CCVCC words.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Primary Skill: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long i (final e)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Secondary Skill/Word Families: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VCe syllables;-ine, -ife, -ide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Spiral Review: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soft c and g; contractions with “not”;long vowels o, a (final e)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Heggerty</w:t>
            </w:r>
          </w:p>
          <w:p w:rsidR="00000000" w:rsidDel="00000000" w:rsidP="00000000" w:rsidRDefault="00000000" w:rsidRPr="00000000" w14:paraId="0000001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Wk. 18/1</w:t>
            </w:r>
          </w:p>
          <w:p w:rsidR="00000000" w:rsidDel="00000000" w:rsidP="00000000" w:rsidRDefault="00000000" w:rsidRPr="00000000" w14:paraId="0000001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Phonics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Primary Skill: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long i (final e)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Secondary Skill/Word Families: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VCe syllables;-ine, -ife, -ide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Spiral Review: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soft c and g; contractions with “not”;long vowels o, a (final e)</w:t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Heggerty</w:t>
            </w:r>
          </w:p>
          <w:p w:rsidR="00000000" w:rsidDel="00000000" w:rsidP="00000000" w:rsidRDefault="00000000" w:rsidRPr="00000000" w14:paraId="0000002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Wk. 18/2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Phonics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Primary Skill: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long i (final e)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Secondary Skill/Word Families: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VCe syllables;-ine, -ife, -ide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Spiral Review: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soft c and g; contractions with “not”;long vowels o, a (final e)</w:t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Heggerty</w:t>
            </w:r>
          </w:p>
          <w:p w:rsidR="00000000" w:rsidDel="00000000" w:rsidP="00000000" w:rsidRDefault="00000000" w:rsidRPr="00000000" w14:paraId="0000002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Wk. 18/3</w:t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Phonics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Primary Skill: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long i (final e)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Secondary Skill/Word Families: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VCe syllables;-ine, -ife, -ide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Spiral Review: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soft c and g; contractions with “not”;long vowels o, a (final e)</w:t>
            </w:r>
          </w:p>
          <w:p w:rsidR="00000000" w:rsidDel="00000000" w:rsidP="00000000" w:rsidRDefault="00000000" w:rsidRPr="00000000" w14:paraId="0000002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Heggerty</w:t>
            </w:r>
          </w:p>
          <w:p w:rsidR="00000000" w:rsidDel="00000000" w:rsidP="00000000" w:rsidRDefault="00000000" w:rsidRPr="00000000" w14:paraId="0000003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Wk. 18/4</w:t>
            </w:r>
          </w:p>
          <w:p w:rsidR="00000000" w:rsidDel="00000000" w:rsidP="00000000" w:rsidRDefault="00000000" w:rsidRPr="00000000" w14:paraId="0000003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Phonics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Primary Skill: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long i (final e)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Secondary Skill/Word Families: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VCe syllables;-ine, -ife, -ide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Spiral Review: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soft c and g; contractions with “not”;long vowels o, a (final e)</w:t>
            </w:r>
          </w:p>
          <w:p w:rsidR="00000000" w:rsidDel="00000000" w:rsidP="00000000" w:rsidRDefault="00000000" w:rsidRPr="00000000" w14:paraId="0000003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Heggerty</w:t>
            </w:r>
          </w:p>
          <w:p w:rsidR="00000000" w:rsidDel="00000000" w:rsidP="00000000" w:rsidRDefault="00000000" w:rsidRPr="00000000" w14:paraId="0000003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Wk. 18/5</w:t>
            </w:r>
          </w:p>
          <w:p w:rsidR="00000000" w:rsidDel="00000000" w:rsidP="00000000" w:rsidRDefault="00000000" w:rsidRPr="00000000" w14:paraId="0000003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Phonics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Grammar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practice grammar skills with my classmates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Using conjunctions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Using conjunctions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Using conjunctions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Using conjunctions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Using conjunctions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Interactive Read Aloud (shared reading)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identify the main idea of a story.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hd w:fill="ffffff" w:val="clear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Lunch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Lunch/ My Reading and Writing Pg.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Tiger Hunt Today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Tiger Hunt Today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Friends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Small Group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blend cvc letters to read words/ I can read high frequency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hd w:fill="ffffff" w:val="clear"/>
              <w:spacing w:after="0" w:line="240" w:lineRule="auto"/>
              <w:rPr>
                <w:rFonts w:ascii="Arial" w:cs="Arial" w:eastAsia="Arial" w:hAnsi="Arial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3"/>
                <w:szCs w:val="23"/>
                <w:rtl w:val="0"/>
              </w:rPr>
              <w:t xml:space="preserve">Meet with small groups of students to:</w:t>
            </w:r>
          </w:p>
          <w:p w:rsidR="00000000" w:rsidDel="00000000" w:rsidP="00000000" w:rsidRDefault="00000000" w:rsidRPr="00000000" w14:paraId="0000004D">
            <w:pPr>
              <w:shd w:fill="ffffff" w:val="clear"/>
              <w:spacing w:after="0" w:line="240" w:lineRule="auto"/>
              <w:rPr>
                <w:rFonts w:ascii="Arial" w:cs="Arial" w:eastAsia="Arial" w:hAnsi="Arial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3"/>
                <w:szCs w:val="23"/>
                <w:rtl w:val="0"/>
              </w:rPr>
              <w:t xml:space="preserve">• Scaffold reading behaviors and strategies using small-group texts, teacher’s guides, and Prompting Cards.</w:t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after="0" w:line="240" w:lineRule="auto"/>
              <w:rPr>
                <w:rFonts w:ascii="Arial" w:cs="Arial" w:eastAsia="Arial" w:hAnsi="Arial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3"/>
                <w:szCs w:val="23"/>
                <w:rtl w:val="0"/>
              </w:rPr>
              <w:t xml:space="preserve">• Build fluency using the decodable readers or reader’s theater scripts and Reader’s Theater Handbook lessons.</w:t>
            </w:r>
          </w:p>
          <w:p w:rsidR="00000000" w:rsidDel="00000000" w:rsidP="00000000" w:rsidRDefault="00000000" w:rsidRPr="00000000" w14:paraId="0000004F">
            <w:pPr>
              <w:shd w:fill="ffffff" w:val="clear"/>
              <w:spacing w:after="0" w:line="240" w:lineRule="auto"/>
              <w:rPr>
                <w:rFonts w:ascii="Arial" w:cs="Arial" w:eastAsia="Arial" w:hAnsi="Arial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3"/>
                <w:szCs w:val="23"/>
                <w:rtl w:val="0"/>
              </w:rPr>
              <w:t xml:space="preserve">• Revisit complex read-alouds.</w:t>
            </w:r>
          </w:p>
          <w:p w:rsidR="00000000" w:rsidDel="00000000" w:rsidP="00000000" w:rsidRDefault="00000000" w:rsidRPr="00000000" w14:paraId="00000050">
            <w:pPr>
              <w:shd w:fill="ffffff" w:val="clear"/>
              <w:spacing w:after="0" w:line="240" w:lineRule="auto"/>
              <w:rPr>
                <w:rFonts w:ascii="Arial" w:cs="Arial" w:eastAsia="Arial" w:hAnsi="Arial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3"/>
                <w:szCs w:val="23"/>
                <w:rtl w:val="0"/>
              </w:rPr>
              <w:t xml:space="preserve">See additional small-group suggestions on the Unit Foldout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Writing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left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 I can state facts    about the topic.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opinion 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opinion 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opinion 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opinion 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opinion writing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Vocabulary 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recognize sight words in a text.</w:t>
            </w:r>
          </w:p>
          <w:p w:rsidR="00000000" w:rsidDel="00000000" w:rsidP="00000000" w:rsidRDefault="00000000" w:rsidRPr="00000000" w14:paraId="00000062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describe the meaning of vocabulary words.</w:t>
            </w:r>
          </w:p>
          <w:p w:rsidR="00000000" w:rsidDel="00000000" w:rsidP="00000000" w:rsidRDefault="00000000" w:rsidRPr="00000000" w14:paraId="00000064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write sentences using words from a word bank.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Vocabulary Words: forgot, mistake, learned, lesson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High Frequency Words: after , call, her,  large, far, give, too, try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Centers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complete  seatwork and  center tasks.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Explore ELA centers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RTI Tier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practice letter naming fluency and letter sound fluency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Letter recognition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Blending CVC Practice: Exar, Robert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E.H.: letter recognition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Blending CVC practice: Exar, Robert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E.H.: letter recognition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Blending CVC Practice: Exar, Robert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E.H.: letter recognition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Blending CVC Practice: Exar, Robert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E.H.: letter recognition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Blending CVC Practice: Exar, Robert</w:t>
            </w:r>
          </w:p>
        </w:tc>
      </w:tr>
      <w:tr>
        <w:trPr>
          <w:cantSplit w:val="0"/>
          <w:trHeight w:val="2996.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Math whole group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6"/>
                <w:szCs w:val="26"/>
                <w:rtl w:val="0"/>
              </w:rPr>
              <w:t xml:space="preserve">I can add and subtract fluently. I can recognize numbers up to ten. I can read number words.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Numerals to 120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Practicing adding and subtracting fluently to 20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Fact Families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Missing # in Equations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Numerals to 120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Practicing adding and subtracting fluently to 20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Fact Families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Missing # in Equations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Numerals to 120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Practicing adding and subtracting fluently.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Fact Families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Missing # in Equations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Numbers to 120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Practice adding and subtracting fluently.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Fact Families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Missing # in Equations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Numbers to 120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Practice adding and subtracting fluently.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Fact Families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Missing # in Equations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small group math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Tier II Math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add and subtract.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BD/ EH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facts: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Londyn/ Exar/ Kyra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BD/EH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Subtraction Practice: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Exar/ Londyn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Kyra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BD/EH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Subtraction Practice: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Exar/ Londyn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Kyra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BD/EH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Subtraction Practice: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Exar/ Londyn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Kyra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BD/EH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Subtraction Practice: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Exar/ Londyn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Kyra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2060"/>
                <w:sz w:val="20"/>
                <w:szCs w:val="20"/>
                <w:rtl w:val="0"/>
              </w:rPr>
              <w:t xml:space="preserve">Centers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I can complete my seatwork and center tasks.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Math center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tasks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Social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I can set goals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MLK/ Historical Figures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MLK/ Historical Figures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MLK/ Historical Figures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MLK/ Historical Figures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MLK/ Historical Figures</w:t>
            </w:r>
          </w:p>
        </w:tc>
      </w:tr>
    </w:tbl>
    <w:p w:rsidR="00000000" w:rsidDel="00000000" w:rsidP="00000000" w:rsidRDefault="00000000" w:rsidRPr="00000000" w14:paraId="000000D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12790.0" w:type="dxa"/>
        <w:jc w:val="left"/>
        <w:tblLayout w:type="fixed"/>
        <w:tblLook w:val="0400"/>
      </w:tblPr>
      <w:tblGrid>
        <w:gridCol w:w="12790"/>
        <w:tblGridChange w:id="0">
          <w:tblGrid>
            <w:gridCol w:w="127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7030a0"/>
                <w:sz w:val="16"/>
                <w:szCs w:val="16"/>
                <w:rtl w:val="0"/>
              </w:rPr>
              <w:t xml:space="preserve">ELA CCRS: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1. Engage in collaborative discussions about topics and texts with peers and adults in small and large groups, utilizing agreed-upon rules.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2. Actively participate in shared reading experiences and collaborative discussions to build background knowledge and learn how oral reading should sound.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5. Locate a book's title, table of contents, glossary, and the names of author(s) and illustrator(s).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6. Demonstrate basic to advanced phonological and phonemic awareness skills in spoken words.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7. Apply knowledge of phoneme-grapheme correspondences and word analysis skills to decode and encode words accurately both in isolation and within decodable, grade-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appropriate texts.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8. Apply previously-taught phoneme-grapheme correspondences to decodable words with accuracy and automaticity, in and out of context.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9. Read grade-appropriate texts with accuracy and fluency.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10. Read high-frequency words commonly found in grade-appropriate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11. Utilize new academic, content-specific, grade-level vocabulary, make connections to previously learned words, and relate new words to background knowledge.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12. Ask and answer questions about unfamiliar words and phrases in discussions and/or 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399.0" w:type="dxa"/>
        <w:jc w:val="left"/>
        <w:tblLayout w:type="fixed"/>
        <w:tblLook w:val="0400"/>
      </w:tblPr>
      <w:tblGrid>
        <w:gridCol w:w="12399"/>
        <w:tblGridChange w:id="0">
          <w:tblGrid>
            <w:gridCol w:w="12399"/>
          </w:tblGrid>
        </w:tblGridChange>
      </w:tblGrid>
      <w:tr>
        <w:trPr>
          <w:cantSplit w:val="0"/>
          <w:trHeight w:val="2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b w:val="1"/>
                <w:color w:val="002060"/>
                <w:sz w:val="20"/>
                <w:szCs w:val="20"/>
                <w:rtl w:val="0"/>
              </w:rPr>
              <w:t xml:space="preserve">Math CCRS: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1.Use addition and subtraction to solve word problems within 20 by using concrete objects, drawings, and equations with a symbol for the unknown number to represent the problem.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3. Apply properties of operations as strategies to add and subtract.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5. Relate counting to addition and subtraction.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 Add and subtract within 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6.a Demonstrate fluency with addition and subtraction facts with sums or differences to 10 by counting 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6.b Demonstrate fluency with addition and subtraction facts with sums or differences to 10 by making ten.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 c Demonstrate fluency with addition and subtraction facts with sums or differences to 10 by decomposing a number leading to a ten.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6.d Demonstrate fluency with addition and subtraction facts with sums or differences to 10 by using the relationship between addition and subtraction.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6.e Demonstrate fluency with addition and subtraction facts with sums or differences to 10 by creating equivalent but easier or known sums.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10.b Read numerals (within 50)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10.c Write numerals (within 50)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10.d Represent a number of objects (within 50) with a written numeral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950.0" w:type="dxa"/>
        <w:jc w:val="left"/>
        <w:tblLayout w:type="fixed"/>
        <w:tblLook w:val="0400"/>
      </w:tblPr>
      <w:tblGrid>
        <w:gridCol w:w="12950"/>
        <w:tblGridChange w:id="0">
          <w:tblGrid>
            <w:gridCol w:w="129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b w:val="1"/>
                <w:color w:val="000000"/>
                <w:sz w:val="16"/>
                <w:szCs w:val="16"/>
                <w:rtl w:val="0"/>
              </w:rPr>
              <w:t xml:space="preserve">Social Science CCRS: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b w:val="1"/>
                <w:color w:val="000000"/>
                <w:sz w:val="16"/>
                <w:szCs w:val="16"/>
                <w:rtl w:val="0"/>
              </w:rPr>
              <w:t xml:space="preserve">Science: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color w:val="000000"/>
                <w:sz w:val="16"/>
                <w:szCs w:val="16"/>
                <w:rtl w:val="0"/>
              </w:rPr>
              <w:t xml:space="preserve">Unit 1 benchmark : Science CCRS Standard: 1. MO.5: Design a solution to a human problem by using materials to imitate how plants and/or animals use their external parts to help them survive, grow, and meet their needs (e.g., outerwear imitating animal furs for insulation, gear mimicking tree bark or shells for protection).*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mic Sans MS"/>
  <w:font w:name="AbcPrint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X7YY53ZDGqfnasBRhYfDiop6pA==">CgMxLjAyCGguZ2pkZ3hzMgloLjMwajB6bGw4AHIhMVZaNi1ldG5tc3lvYnlycmVwdUVGOVptTUhEODExSzBY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