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5456B6DB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Pr="0F3B8D92">
              <w:rPr>
                <w:b/>
                <w:bCs/>
              </w:rPr>
              <w:t>:</w:t>
            </w:r>
            <w:r w:rsidR="00A736B0" w:rsidRPr="0F3B8D92">
              <w:rPr>
                <w:b/>
                <w:bCs/>
              </w:rPr>
              <w:t xml:space="preserve">  </w:t>
            </w:r>
            <w:r w:rsidR="00430932">
              <w:rPr>
                <w:b/>
                <w:bCs/>
              </w:rPr>
              <w:t xml:space="preserve">October </w:t>
            </w:r>
            <w:r w:rsidR="00FA276E">
              <w:rPr>
                <w:b/>
                <w:bCs/>
              </w:rPr>
              <w:t>21-25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5CE7" w14:textId="77777777" w:rsidR="003446D8" w:rsidRPr="003F5443" w:rsidRDefault="00A83780" w:rsidP="003446D8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1E32DAB3" w:rsidR="00296E7A" w:rsidRPr="003F5443" w:rsidRDefault="00F6135C" w:rsidP="0030670F">
            <w:pPr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 xml:space="preserve">9.5 </w:t>
            </w:r>
            <w:r w:rsidRPr="00DA4C08">
              <w:rPr>
                <w:rFonts w:ascii="Roboto" w:hAnsi="Roboto"/>
                <w:sz w:val="27"/>
                <w:szCs w:val="27"/>
                <w:shd w:val="clear" w:color="auto" w:fill="FFFFFF"/>
              </w:rPr>
              <w:t>Describe</w:t>
            </w:r>
            <w:r w:rsidR="00DA4C08" w:rsidRPr="00DA4C08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 xml:space="preserve"> the rise of absolutism and constitutionalism and their impact on European nations.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078EA9AA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FA276E">
              <w:rPr>
                <w:b/>
                <w:bCs/>
              </w:rPr>
              <w:t>explain the influence of absolutism and constitutionalism in European countries.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3B9D6FB4" w14:textId="1C65A24A" w:rsidR="00837AF9" w:rsidRPr="00C55FA4" w:rsidRDefault="038DED1B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F3B8D92">
              <w:rPr>
                <w:b/>
                <w:bCs/>
                <w:color w:val="FF0000"/>
              </w:rPr>
              <w:t>Module 1</w:t>
            </w:r>
            <w:r w:rsidR="00F6135C">
              <w:rPr>
                <w:b/>
                <w:bCs/>
                <w:color w:val="FF0000"/>
              </w:rPr>
              <w:t>7</w:t>
            </w:r>
          </w:p>
          <w:p w14:paraId="0F177601" w14:textId="59D6B081" w:rsidR="00837AF9" w:rsidRPr="00C55FA4" w:rsidRDefault="00837AF9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3308ECCE" w:rsidR="00837AF9" w:rsidRPr="00C55FA4" w:rsidRDefault="00FA276E" w:rsidP="0F3B8D92">
            <w:pPr>
              <w:spacing w:after="0" w:line="259" w:lineRule="auto"/>
              <w:jc w:val="center"/>
            </w:pPr>
            <w:r>
              <w:rPr>
                <w:b/>
                <w:bCs/>
                <w:color w:val="FF0000"/>
              </w:rPr>
              <w:t>Absolutism in Europe Research Poster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AB" w14:textId="555650C7" w:rsidR="00837AF9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1</w:t>
            </w:r>
            <w:r w:rsidR="00F6135C">
              <w:rPr>
                <w:b/>
                <w:bCs/>
                <w:color w:val="92D050"/>
              </w:rPr>
              <w:t>7</w:t>
            </w:r>
          </w:p>
          <w:p w14:paraId="6232734E" w14:textId="77777777" w:rsidR="00430932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3E41D9DF" w14:textId="77FB15EF" w:rsidR="00430932" w:rsidRPr="0005070E" w:rsidRDefault="00FA276E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Absolutism in Europe Gallery Walk with notes</w:t>
            </w:r>
          </w:p>
          <w:p w14:paraId="6E499A74" w14:textId="495A8065" w:rsidR="00837AF9" w:rsidRPr="0005070E" w:rsidRDefault="00837AF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2F3D96C8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BA6A7F" w:rsidRPr="0F3B8D92">
              <w:rPr>
                <w:b/>
                <w:bCs/>
                <w:color w:val="00B0F0"/>
              </w:rPr>
              <w:t>1</w:t>
            </w:r>
            <w:r w:rsidR="00F6135C">
              <w:rPr>
                <w:b/>
                <w:bCs/>
                <w:color w:val="00B0F0"/>
              </w:rPr>
              <w:t>7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05949F48" w:rsidR="0005070E" w:rsidRPr="0005070E" w:rsidRDefault="00FA276E" w:rsidP="0F3B8D92">
            <w:pPr>
              <w:spacing w:after="0" w:line="259" w:lineRule="auto"/>
              <w:jc w:val="center"/>
            </w:pPr>
            <w:r>
              <w:rPr>
                <w:b/>
                <w:bCs/>
                <w:color w:val="00B0F0"/>
              </w:rPr>
              <w:t>Document Analysis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4CC24E8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Module 1</w:t>
            </w:r>
            <w:r w:rsidR="00F6135C">
              <w:rPr>
                <w:b/>
                <w:bCs/>
                <w:color w:val="FFC000"/>
              </w:rPr>
              <w:t>7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6879609B" w:rsidR="00430932" w:rsidRPr="0005070E" w:rsidRDefault="00F6135C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ACT WorkKeys Practice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3E9CCD05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BA6A7F" w:rsidRPr="0F3B8D92">
              <w:rPr>
                <w:b/>
                <w:bCs/>
                <w:color w:val="7030A0"/>
              </w:rPr>
              <w:t>1</w:t>
            </w:r>
            <w:r w:rsidR="00F6135C">
              <w:rPr>
                <w:b/>
                <w:bCs/>
                <w:color w:val="7030A0"/>
              </w:rPr>
              <w:t>7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32D81C9" w14:textId="5A3BDB35" w:rsidR="00E5296E" w:rsidRPr="00C55FA4" w:rsidRDefault="00FA276E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Checkpoint Quiz Notebook Check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023E8D1B" w:rsidR="428E00B5" w:rsidRDefault="428E00B5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 xml:space="preserve">Think-Pair-Share: What </w:t>
            </w:r>
            <w:r w:rsidR="00F6135C">
              <w:rPr>
                <w:b/>
                <w:bCs/>
                <w:color w:val="FF0000"/>
              </w:rPr>
              <w:t>is the purpose of government</w:t>
            </w:r>
            <w:r w:rsidRPr="0F3B8D92">
              <w:rPr>
                <w:b/>
                <w:bCs/>
                <w:color w:val="FF0000"/>
              </w:rPr>
              <w:t>?</w:t>
            </w:r>
          </w:p>
          <w:p w14:paraId="3C0EA6C0" w14:textId="78DD7BF9" w:rsidR="00EC4982" w:rsidRDefault="00EC4982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ACT WorkKeys Lesson</w:t>
            </w:r>
            <w:r w:rsidRPr="00E5296E">
              <w:rPr>
                <w:b/>
                <w:bCs/>
                <w:color w:val="00B0F0"/>
              </w:rPr>
              <w:t xml:space="preserve"> 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77777777" w:rsidR="00EC4982" w:rsidRDefault="00EC498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ACT WorkKeys Lesson</w:t>
            </w:r>
            <w:r>
              <w:rPr>
                <w:b/>
                <w:bCs/>
                <w:color w:val="7030A0"/>
              </w:rPr>
              <w:t xml:space="preserve"> </w:t>
            </w:r>
          </w:p>
          <w:p w14:paraId="148591FA" w14:textId="4E0E8FFE" w:rsidR="00E5296E" w:rsidRPr="00E5296E" w:rsidRDefault="00F6135C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260004B1" w14:textId="6C8F89FA" w:rsidR="00FA276E" w:rsidRPr="00FA276E" w:rsidRDefault="00FA276E" w:rsidP="00FA276E">
            <w:pPr>
              <w:spacing w:after="0" w:line="259" w:lineRule="auto"/>
              <w:rPr>
                <w:b/>
                <w:bCs/>
                <w:color w:val="FF0000"/>
              </w:rPr>
            </w:pPr>
            <w:r w:rsidRPr="00FA276E">
              <w:rPr>
                <w:b/>
                <w:bCs/>
                <w:color w:val="FF0000"/>
              </w:rPr>
              <w:t xml:space="preserve">Research Poster: Students will be assigned a specific Monarch from Europe. Students will complete a research poster on </w:t>
            </w:r>
            <w:r w:rsidRPr="00FA276E">
              <w:rPr>
                <w:b/>
                <w:bCs/>
                <w:color w:val="FF0000"/>
              </w:rPr>
              <w:t>Monarch</w:t>
            </w:r>
            <w:r w:rsidRPr="00FA276E">
              <w:rPr>
                <w:b/>
                <w:bCs/>
                <w:color w:val="FF0000"/>
              </w:rPr>
              <w:t xml:space="preserve"> by following the rubric.</w:t>
            </w:r>
          </w:p>
          <w:p w14:paraId="0A1EE8BB" w14:textId="5658878F" w:rsidR="00FA276E" w:rsidRPr="00FA276E" w:rsidRDefault="00FA276E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FA276E">
              <w:rPr>
                <w:b/>
                <w:bCs/>
                <w:color w:val="00B050"/>
              </w:rPr>
              <w:t xml:space="preserve">Gallery Walk: Students will view the research posters completed by their </w:t>
            </w:r>
            <w:r w:rsidRPr="00FA276E">
              <w:rPr>
                <w:b/>
                <w:bCs/>
                <w:color w:val="00B050"/>
              </w:rPr>
              <w:t>classmates</w:t>
            </w:r>
            <w:r w:rsidRPr="00FA276E">
              <w:rPr>
                <w:b/>
                <w:bCs/>
                <w:color w:val="00B050"/>
              </w:rPr>
              <w:t xml:space="preserve"> and complete the guided notes worksheet.</w:t>
            </w:r>
          </w:p>
          <w:p w14:paraId="5B71455F" w14:textId="1CA50CE0" w:rsidR="5AD6AF0E" w:rsidRDefault="00FA276E" w:rsidP="0F3B8D92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Document Analysis: Students will analyze a document on the teachings of Thomas Hobbes and John Locke. Students will fill in the note sheet.</w:t>
            </w:r>
          </w:p>
          <w:p w14:paraId="01EE6095" w14:textId="22516A21" w:rsidR="00EC4982" w:rsidRDefault="0043093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 xml:space="preserve">Students will complete </w:t>
            </w:r>
            <w:r w:rsidR="00F6135C">
              <w:rPr>
                <w:b/>
                <w:bCs/>
                <w:color w:val="FFC000"/>
              </w:rPr>
              <w:t>ACT WorkKeys Practice on blooket</w:t>
            </w:r>
          </w:p>
          <w:p w14:paraId="30FBDEEA" w14:textId="323406CD" w:rsidR="00934425" w:rsidRPr="00EC219B" w:rsidRDefault="00FA276E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Students will submit their notes for a notebook check. Students </w:t>
            </w:r>
            <w:r>
              <w:rPr>
                <w:b/>
                <w:bCs/>
                <w:color w:val="7030A0"/>
              </w:rPr>
              <w:lastRenderedPageBreak/>
              <w:t>will take a vocabulary check quiz.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77777777" w:rsidR="00934425" w:rsidRPr="00934425" w:rsidRDefault="00C063C5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One thing I….</w:t>
            </w:r>
          </w:p>
          <w:p w14:paraId="68844E83" w14:textId="755E8B95" w:rsidR="00EC4982" w:rsidRDefault="00430932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Quick Write</w:t>
            </w:r>
          </w:p>
          <w:p w14:paraId="36C4E8A8" w14:textId="5B1C4273" w:rsidR="00FD1930" w:rsidRPr="00432193" w:rsidRDefault="00F6135C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116E794C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beliefs that </w:t>
            </w:r>
            <w:r w:rsidR="00F6135C">
              <w:rPr>
                <w:b/>
                <w:bCs/>
              </w:rPr>
              <w:t>that influenced political decisions in Europe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02343F4E" w:rsidR="00CB5A66" w:rsidRPr="001D3225" w:rsidRDefault="00F6135C" w:rsidP="00FD1930">
            <w:pPr>
              <w:spacing w:after="0"/>
              <w:rPr>
                <w:b/>
                <w:bCs/>
              </w:rPr>
            </w:pPr>
            <w:r w:rsidRPr="00F6135C">
              <w:rPr>
                <w:b/>
                <w:bCs/>
              </w:rPr>
              <w:t>Describe the rise of absolutism and constitutionalism and their impact on European nations.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312874AC" w:rsidR="00CB5A66" w:rsidRPr="001D3225" w:rsidRDefault="00F6135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Examining the differences in absolute and constitutional monarchies.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18EFC" w14:textId="77777777" w:rsidR="007B0555" w:rsidRDefault="007B0555" w:rsidP="00947B76">
      <w:pPr>
        <w:spacing w:after="0"/>
      </w:pPr>
      <w:r>
        <w:separator/>
      </w:r>
    </w:p>
  </w:endnote>
  <w:endnote w:type="continuationSeparator" w:id="0">
    <w:p w14:paraId="1A27F7C0" w14:textId="77777777" w:rsidR="007B0555" w:rsidRDefault="007B0555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BF61" w14:textId="77777777" w:rsidR="007B0555" w:rsidRDefault="007B0555" w:rsidP="00947B76">
      <w:pPr>
        <w:spacing w:after="0"/>
      </w:pPr>
      <w:r>
        <w:separator/>
      </w:r>
    </w:p>
  </w:footnote>
  <w:footnote w:type="continuationSeparator" w:id="0">
    <w:p w14:paraId="377B4492" w14:textId="77777777" w:rsidR="007B0555" w:rsidRDefault="007B0555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780"/>
    <w:rsid w:val="00002E96"/>
    <w:rsid w:val="00010D2C"/>
    <w:rsid w:val="000114BC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110CE3"/>
    <w:rsid w:val="001268DF"/>
    <w:rsid w:val="00175C6B"/>
    <w:rsid w:val="001944AC"/>
    <w:rsid w:val="001B7807"/>
    <w:rsid w:val="001C2083"/>
    <w:rsid w:val="001C602A"/>
    <w:rsid w:val="001C7B7B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670F"/>
    <w:rsid w:val="003124C0"/>
    <w:rsid w:val="003131A2"/>
    <w:rsid w:val="0032315C"/>
    <w:rsid w:val="00325274"/>
    <w:rsid w:val="003446D8"/>
    <w:rsid w:val="00363283"/>
    <w:rsid w:val="00375038"/>
    <w:rsid w:val="00375E54"/>
    <w:rsid w:val="003A5BBC"/>
    <w:rsid w:val="003A74AA"/>
    <w:rsid w:val="003B1DDF"/>
    <w:rsid w:val="003C2BB8"/>
    <w:rsid w:val="003D7357"/>
    <w:rsid w:val="003E0F90"/>
    <w:rsid w:val="003F5443"/>
    <w:rsid w:val="00413A3D"/>
    <w:rsid w:val="00426D00"/>
    <w:rsid w:val="00430932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06979"/>
    <w:rsid w:val="00511150"/>
    <w:rsid w:val="005134E1"/>
    <w:rsid w:val="005207E6"/>
    <w:rsid w:val="005237E1"/>
    <w:rsid w:val="00561D9A"/>
    <w:rsid w:val="005C3E44"/>
    <w:rsid w:val="005D2A6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93244"/>
    <w:rsid w:val="006B278D"/>
    <w:rsid w:val="006B3B5A"/>
    <w:rsid w:val="006B4ED7"/>
    <w:rsid w:val="006C7CD7"/>
    <w:rsid w:val="006D0FBB"/>
    <w:rsid w:val="006E2AB3"/>
    <w:rsid w:val="00711565"/>
    <w:rsid w:val="007122EA"/>
    <w:rsid w:val="00725BD5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64F98"/>
    <w:rsid w:val="00885FC9"/>
    <w:rsid w:val="00886A5C"/>
    <w:rsid w:val="00891575"/>
    <w:rsid w:val="00891B86"/>
    <w:rsid w:val="00891E74"/>
    <w:rsid w:val="008B52A9"/>
    <w:rsid w:val="008C086E"/>
    <w:rsid w:val="008C6A7B"/>
    <w:rsid w:val="008C6D31"/>
    <w:rsid w:val="008E655A"/>
    <w:rsid w:val="009057E6"/>
    <w:rsid w:val="0091306D"/>
    <w:rsid w:val="009177A6"/>
    <w:rsid w:val="0092026D"/>
    <w:rsid w:val="009274D5"/>
    <w:rsid w:val="00934425"/>
    <w:rsid w:val="00937619"/>
    <w:rsid w:val="00947B76"/>
    <w:rsid w:val="00972CD8"/>
    <w:rsid w:val="00977A5B"/>
    <w:rsid w:val="0098349D"/>
    <w:rsid w:val="009950AB"/>
    <w:rsid w:val="009975B6"/>
    <w:rsid w:val="009B1705"/>
    <w:rsid w:val="00A12231"/>
    <w:rsid w:val="00A15D3C"/>
    <w:rsid w:val="00A20B07"/>
    <w:rsid w:val="00A36B91"/>
    <w:rsid w:val="00A4092B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46F81"/>
    <w:rsid w:val="00C55FA4"/>
    <w:rsid w:val="00C72B51"/>
    <w:rsid w:val="00C9032B"/>
    <w:rsid w:val="00CB143F"/>
    <w:rsid w:val="00CB5A66"/>
    <w:rsid w:val="00CC68B3"/>
    <w:rsid w:val="00CD0CB5"/>
    <w:rsid w:val="00CD4E6D"/>
    <w:rsid w:val="00CD6C38"/>
    <w:rsid w:val="00CE6F01"/>
    <w:rsid w:val="00D02462"/>
    <w:rsid w:val="00D03470"/>
    <w:rsid w:val="00D2060E"/>
    <w:rsid w:val="00D23BBE"/>
    <w:rsid w:val="00D30975"/>
    <w:rsid w:val="00D35D11"/>
    <w:rsid w:val="00D36DD3"/>
    <w:rsid w:val="00D4423D"/>
    <w:rsid w:val="00D448DB"/>
    <w:rsid w:val="00D512FA"/>
    <w:rsid w:val="00D74047"/>
    <w:rsid w:val="00D85D5C"/>
    <w:rsid w:val="00DA4C08"/>
    <w:rsid w:val="00DB1591"/>
    <w:rsid w:val="00DC1AF3"/>
    <w:rsid w:val="00DC4B10"/>
    <w:rsid w:val="00DF1156"/>
    <w:rsid w:val="00E01653"/>
    <w:rsid w:val="00E12613"/>
    <w:rsid w:val="00E20F40"/>
    <w:rsid w:val="00E3722A"/>
    <w:rsid w:val="00E5296E"/>
    <w:rsid w:val="00E77EFF"/>
    <w:rsid w:val="00EA64AE"/>
    <w:rsid w:val="00EB303F"/>
    <w:rsid w:val="00EC219B"/>
    <w:rsid w:val="00EC4982"/>
    <w:rsid w:val="00ED1FFE"/>
    <w:rsid w:val="00EE0ADF"/>
    <w:rsid w:val="00EF34B0"/>
    <w:rsid w:val="00F304A2"/>
    <w:rsid w:val="00F34979"/>
    <w:rsid w:val="00F6135C"/>
    <w:rsid w:val="00F64C26"/>
    <w:rsid w:val="00F80A87"/>
    <w:rsid w:val="00F82181"/>
    <w:rsid w:val="00FA276E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2024-10-21T02:19:00Z</dcterms:created>
  <dcterms:modified xsi:type="dcterms:W3CDTF">2024-10-21T02:25:00Z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