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D769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648"/>
        <w:gridCol w:w="1512"/>
        <w:gridCol w:w="1998"/>
        <w:gridCol w:w="162"/>
        <w:gridCol w:w="2160"/>
        <w:gridCol w:w="2628"/>
      </w:tblGrid>
      <w:tr w:rsidR="005F19B0" w14:paraId="6C93C9CD" w14:textId="77777777">
        <w:trPr>
          <w:trHeight w:val="617"/>
        </w:trPr>
        <w:tc>
          <w:tcPr>
            <w:tcW w:w="11268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DC3D373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5BBFB3D3" wp14:editId="64629EA9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66DA0A6" wp14:editId="26B8BF52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6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85F17D6" w14:textId="77777777">
        <w:trPr>
          <w:trHeight w:val="252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B1B44E" w14:textId="3D489AE0" w:rsidR="005F19B0" w:rsidRDefault="00AF4F07" w:rsidP="00DD5FF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September </w:t>
            </w:r>
            <w:r w:rsidR="00B30805">
              <w:rPr>
                <w:rFonts w:ascii="Comic Sans MS" w:eastAsia="Comic Sans MS" w:hAnsi="Comic Sans MS" w:cs="Comic Sans MS"/>
                <w:sz w:val="36"/>
                <w:szCs w:val="36"/>
              </w:rPr>
              <w:t>8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 w:rsidR="00B30805">
              <w:rPr>
                <w:rFonts w:ascii="Comic Sans MS" w:eastAsia="Comic Sans MS" w:hAnsi="Comic Sans MS" w:cs="Comic Sans MS"/>
                <w:sz w:val="36"/>
                <w:szCs w:val="36"/>
              </w:rPr>
              <w:t>12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 w:rsidR="00F417ED"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5F19B0" w14:paraId="646904CD" w14:textId="77777777">
        <w:trPr>
          <w:trHeight w:val="747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223E31" w14:textId="77777777" w:rsidR="00E56823" w:rsidRPr="00461658" w:rsidRDefault="004028F0" w:rsidP="0046165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  <w:r w:rsidR="00E568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</w:t>
            </w:r>
          </w:p>
          <w:p w14:paraId="53B8A249" w14:textId="5E84D3F2" w:rsidR="005F19B0" w:rsidRDefault="00E56823" w:rsidP="0046165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 w:rsidR="00DF5E20" w:rsidRPr="00E56823">
              <w:rPr>
                <w:rFonts w:ascii="Comic Sans MS" w:eastAsia="Comic Sans MS" w:hAnsi="Comic Sans MS" w:cs="Comic Sans MS"/>
                <w:sz w:val="20"/>
                <w:szCs w:val="20"/>
              </w:rPr>
              <w:t>hursday</w:t>
            </w:r>
            <w:r w:rsidR="004028F0" w:rsidRPr="00E568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070617">
              <w:rPr>
                <w:rFonts w:ascii="Comic Sans MS" w:eastAsia="Comic Sans MS" w:hAnsi="Comic Sans MS" w:cs="Comic Sans MS"/>
                <w:sz w:val="20"/>
                <w:szCs w:val="20"/>
              </w:rPr>
              <w:t>gramm</w:t>
            </w:r>
            <w:r w:rsidR="003D25B6">
              <w:rPr>
                <w:rFonts w:ascii="Comic Sans MS" w:eastAsia="Comic Sans MS" w:hAnsi="Comic Sans MS" w:cs="Comic Sans MS"/>
                <w:sz w:val="20"/>
                <w:szCs w:val="20"/>
              </w:rPr>
              <w:t>a</w:t>
            </w:r>
            <w:r w:rsidR="00070617">
              <w:rPr>
                <w:rFonts w:ascii="Comic Sans MS" w:eastAsia="Comic Sans MS" w:hAnsi="Comic Sans MS" w:cs="Comic Sans MS"/>
                <w:sz w:val="20"/>
                <w:szCs w:val="20"/>
              </w:rPr>
              <w:t>r</w:t>
            </w:r>
            <w:r w:rsidR="0046165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quiz</w:t>
            </w:r>
            <w:r w:rsidR="00DF5E20" w:rsidRPr="00E568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 w:rsidR="00461658">
              <w:rPr>
                <w:rFonts w:ascii="Comic Sans MS" w:eastAsia="Comic Sans MS" w:hAnsi="Comic Sans MS" w:cs="Comic Sans MS"/>
                <w:sz w:val="20"/>
                <w:szCs w:val="20"/>
              </w:rPr>
              <w:t>Topic 2 Math Test</w:t>
            </w:r>
          </w:p>
          <w:p w14:paraId="6D36A51C" w14:textId="77777777" w:rsidR="00461658" w:rsidRPr="00E56823" w:rsidRDefault="00461658" w:rsidP="0046165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Friday Assessments: Spelling Test, Reading Test, math weekly quiz</w:t>
            </w:r>
          </w:p>
        </w:tc>
      </w:tr>
      <w:tr w:rsidR="005F19B0" w14:paraId="1BAADD1A" w14:textId="77777777" w:rsidTr="00461658">
        <w:trPr>
          <w:trHeight w:val="2700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EA2063" w14:textId="77777777" w:rsidR="00DF5E20" w:rsidRPr="00461658" w:rsidRDefault="004028F0" w:rsidP="00461658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405CAA" w:rsidRPr="00405CAA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4FE94FBA" w14:textId="52C3BE81" w:rsidR="00DF5E20" w:rsidRPr="00461658" w:rsidRDefault="004344C5" w:rsidP="00DF5E20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Monday</w:t>
            </w:r>
            <w:r w:rsidR="0046165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</w:t>
            </w:r>
            <w:r w:rsidR="00DF5E2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September </w:t>
            </w:r>
            <w:r w:rsidR="00C4135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8</w:t>
            </w:r>
            <w:r w:rsidR="00DF5E20" w:rsidRPr="00DF5E20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vertAlign w:val="superscript"/>
              </w:rPr>
              <w:t>th</w:t>
            </w:r>
            <w:r w:rsidR="00DF5E2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: </w:t>
            </w:r>
            <w:r w:rsidR="00C4135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YMCA Water Safety, Open House </w:t>
            </w:r>
            <w:r w:rsidR="0094324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(5:00-6:30)</w:t>
            </w:r>
          </w:p>
          <w:p w14:paraId="44A483A3" w14:textId="26B99777" w:rsidR="00461658" w:rsidRPr="00461658" w:rsidRDefault="00461658" w:rsidP="00DF5E20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Friday, September 1</w:t>
            </w:r>
            <w:r w:rsidR="0094324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2</w:t>
            </w:r>
            <w:r w:rsidRPr="00461658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: </w:t>
            </w:r>
            <w:r w:rsidR="009B5C7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Kona Ice</w:t>
            </w:r>
          </w:p>
          <w:p w14:paraId="765AE1B9" w14:textId="567DFAC3" w:rsidR="00461658" w:rsidRPr="00461658" w:rsidRDefault="00461658" w:rsidP="00DF5E20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t xml:space="preserve">Friday, September </w:t>
            </w:r>
            <w:r w:rsidR="009B5C7B">
              <w:t>19</w:t>
            </w:r>
            <w:r w:rsidR="009B5C7B" w:rsidRPr="009B5C7B">
              <w:rPr>
                <w:vertAlign w:val="superscript"/>
              </w:rPr>
              <w:t>th</w:t>
            </w:r>
            <w:r>
              <w:t xml:space="preserve"> – Literacy Day 10:00 - 10:30</w:t>
            </w:r>
          </w:p>
          <w:p w14:paraId="67098095" w14:textId="77777777" w:rsidR="00405CAA" w:rsidRDefault="00405CAA" w:rsidP="00405CAA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05CA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  <w:p w14:paraId="7296BBAD" w14:textId="77777777" w:rsidR="00DF5E20" w:rsidRPr="00461658" w:rsidRDefault="00353DDC" w:rsidP="00461658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Homework will be sent home Monday and is due Friday.  Please send math homework to school each day.  We will go over it in class.</w:t>
            </w:r>
          </w:p>
        </w:tc>
      </w:tr>
      <w:tr w:rsidR="005F19B0" w14:paraId="11C82DE9" w14:textId="77777777" w:rsidTr="00461658">
        <w:trPr>
          <w:trHeight w:val="4095"/>
        </w:trPr>
        <w:tc>
          <w:tcPr>
            <w:tcW w:w="28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EEAA" w14:textId="77777777" w:rsidR="005F19B0" w:rsidRPr="00353DDC" w:rsidRDefault="004028F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</w:p>
          <w:p w14:paraId="2A00966C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</w:t>
            </w:r>
            <w:r w:rsidR="00461658">
              <w:rPr>
                <w:rFonts w:ascii="Comic Sans MS" w:eastAsia="Comic Sans MS" w:hAnsi="Comic Sans MS" w:cs="Comic Sans MS"/>
                <w:u w:val="single"/>
              </w:rPr>
              <w:t>The Bat, Birds, and Beasts</w:t>
            </w:r>
          </w:p>
          <w:p w14:paraId="73977C95" w14:textId="77777777" w:rsidR="005F19B0" w:rsidRDefault="005F19B0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159347AF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4E31B940" w14:textId="77777777" w:rsidR="005F19B0" w:rsidRPr="00353DDC" w:rsidRDefault="0046165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Inflectional Endings –s, -es, -ed</w:t>
            </w:r>
          </w:p>
          <w:p w14:paraId="649C9A53" w14:textId="77777777" w:rsidR="005F19B0" w:rsidRDefault="005F19B0">
            <w:pPr>
              <w:rPr>
                <w:sz w:val="12"/>
                <w:szCs w:val="12"/>
              </w:rPr>
            </w:pPr>
          </w:p>
          <w:p w14:paraId="66D94654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386BFF19" w14:textId="77777777" w:rsidR="005F19B0" w:rsidRPr="00353DDC" w:rsidRDefault="00DD5FF2">
            <w:pPr>
              <w:rPr>
                <w:rFonts w:ascii="Comic Sans MS" w:eastAsia="Comic Sans MS" w:hAnsi="Comic Sans MS" w:cs="Comic Sans MS"/>
              </w:rPr>
            </w:pPr>
            <w:r w:rsidRPr="00353DDC">
              <w:rPr>
                <w:rFonts w:ascii="Comic Sans MS" w:eastAsia="Comic Sans MS" w:hAnsi="Comic Sans MS" w:cs="Comic Sans MS"/>
              </w:rPr>
              <w:t xml:space="preserve">Write an opinion piece </w:t>
            </w:r>
          </w:p>
          <w:p w14:paraId="22264238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30C7138B" w14:textId="77777777" w:rsidR="005F19B0" w:rsidRPr="00353DDC" w:rsidRDefault="0046165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Cause/Effect</w:t>
            </w:r>
          </w:p>
          <w:p w14:paraId="604593FC" w14:textId="77777777" w:rsidR="005F19B0" w:rsidRDefault="005F19B0">
            <w:pPr>
              <w:rPr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84B183D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23EDD95E" w14:textId="77777777" w:rsidR="005F19B0" w:rsidRPr="00353DDC" w:rsidRDefault="00461658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Helping/linking verbs</w:t>
            </w:r>
            <w:r w:rsidR="004028F0" w:rsidRPr="00353DDC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8460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B8B2A1" w14:textId="77777777" w:rsidR="005F19B0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8"/>
                <w:szCs w:val="28"/>
                <w:u w:val="single"/>
              </w:rPr>
              <w:t>Vocabulary Words</w:t>
            </w:r>
          </w:p>
          <w:p w14:paraId="26A9AF45" w14:textId="77777777" w:rsidR="00461658" w:rsidRPr="00461658" w:rsidRDefault="00461658" w:rsidP="0046165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8"/>
                <w:szCs w:val="28"/>
              </w:rPr>
            </w:pPr>
            <w:r w:rsidRPr="00461658">
              <w:rPr>
                <w:rFonts w:ascii="Comic Sans MS" w:hAnsi="Comic Sans MS"/>
                <w:b/>
                <w:sz w:val="28"/>
                <w:szCs w:val="28"/>
              </w:rPr>
              <w:t>annual</w:t>
            </w:r>
            <w:r w:rsidRPr="00461658">
              <w:rPr>
                <w:rFonts w:ascii="Comic Sans MS" w:hAnsi="Comic Sans MS"/>
                <w:sz w:val="28"/>
                <w:szCs w:val="28"/>
              </w:rPr>
              <w:t>: happening or returning once a year</w:t>
            </w:r>
          </w:p>
          <w:p w14:paraId="56B5A961" w14:textId="77777777" w:rsidR="00461658" w:rsidRPr="00461658" w:rsidRDefault="00461658" w:rsidP="00461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color w:val="333333"/>
                <w:sz w:val="28"/>
                <w:szCs w:val="28"/>
              </w:rPr>
            </w:pPr>
            <w:r w:rsidRPr="00461658">
              <w:rPr>
                <w:rFonts w:ascii="Comic Sans MS" w:hAnsi="Comic Sans MS"/>
                <w:sz w:val="28"/>
                <w:szCs w:val="28"/>
              </w:rPr>
              <w:t xml:space="preserve">2. </w:t>
            </w:r>
            <w:r w:rsidRPr="00461658">
              <w:rPr>
                <w:rFonts w:ascii="Comic Sans MS" w:hAnsi="Comic Sans MS"/>
                <w:b/>
                <w:sz w:val="28"/>
                <w:szCs w:val="28"/>
              </w:rPr>
              <w:t>emphasize</w:t>
            </w:r>
            <w:r w:rsidRPr="00461658">
              <w:rPr>
                <w:rFonts w:ascii="Comic Sans MS" w:hAnsi="Comic Sans MS"/>
                <w:sz w:val="28"/>
                <w:szCs w:val="28"/>
              </w:rPr>
              <w:t xml:space="preserve">: to give special attention or importance to </w:t>
            </w:r>
          </w:p>
          <w:p w14:paraId="122FDABD" w14:textId="77777777" w:rsidR="00461658" w:rsidRPr="00461658" w:rsidRDefault="00461658" w:rsidP="00461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color w:val="333333"/>
                <w:sz w:val="28"/>
                <w:szCs w:val="28"/>
              </w:rPr>
            </w:pPr>
            <w:r w:rsidRPr="00461658">
              <w:rPr>
                <w:rFonts w:ascii="Comic Sans MS" w:hAnsi="Comic Sans MS"/>
                <w:sz w:val="28"/>
                <w:szCs w:val="28"/>
              </w:rPr>
              <w:t xml:space="preserve">3. </w:t>
            </w:r>
            <w:r w:rsidRPr="00461658">
              <w:rPr>
                <w:rFonts w:ascii="Comic Sans MS" w:hAnsi="Comic Sans MS"/>
                <w:b/>
                <w:sz w:val="28"/>
                <w:szCs w:val="28"/>
              </w:rPr>
              <w:t>strategy</w:t>
            </w:r>
            <w:r w:rsidRPr="00461658">
              <w:rPr>
                <w:rFonts w:ascii="Comic Sans MS" w:hAnsi="Comic Sans MS"/>
                <w:sz w:val="28"/>
                <w:szCs w:val="28"/>
              </w:rPr>
              <w:t xml:space="preserve">: a skillful plan to achieve a goal </w:t>
            </w:r>
          </w:p>
          <w:p w14:paraId="50E738BC" w14:textId="77777777" w:rsidR="00461658" w:rsidRPr="00461658" w:rsidRDefault="00461658" w:rsidP="00461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color w:val="333333"/>
                <w:sz w:val="28"/>
                <w:szCs w:val="28"/>
              </w:rPr>
            </w:pPr>
            <w:r w:rsidRPr="00461658">
              <w:rPr>
                <w:rFonts w:ascii="Comic Sans MS" w:hAnsi="Comic Sans MS"/>
                <w:sz w:val="28"/>
                <w:szCs w:val="28"/>
              </w:rPr>
              <w:t xml:space="preserve">4. </w:t>
            </w:r>
            <w:r w:rsidRPr="00461658">
              <w:rPr>
                <w:rFonts w:ascii="Comic Sans MS" w:hAnsi="Comic Sans MS"/>
                <w:b/>
                <w:sz w:val="28"/>
                <w:szCs w:val="28"/>
              </w:rPr>
              <w:t>inquired</w:t>
            </w:r>
            <w:r w:rsidRPr="00461658">
              <w:rPr>
                <w:rFonts w:ascii="Comic Sans MS" w:hAnsi="Comic Sans MS"/>
                <w:sz w:val="28"/>
                <w:szCs w:val="28"/>
              </w:rPr>
              <w:t xml:space="preserve">: to ask for information </w:t>
            </w:r>
          </w:p>
          <w:p w14:paraId="5178675A" w14:textId="77777777" w:rsidR="00461658" w:rsidRPr="00461658" w:rsidRDefault="00461658" w:rsidP="00461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color w:val="333333"/>
                <w:sz w:val="28"/>
                <w:szCs w:val="28"/>
              </w:rPr>
            </w:pPr>
            <w:r w:rsidRPr="00461658">
              <w:rPr>
                <w:rFonts w:ascii="Comic Sans MS" w:hAnsi="Comic Sans MS"/>
                <w:sz w:val="28"/>
                <w:szCs w:val="28"/>
              </w:rPr>
              <w:t xml:space="preserve">5. </w:t>
            </w:r>
            <w:r w:rsidRPr="00461658">
              <w:rPr>
                <w:rFonts w:ascii="Comic Sans MS" w:hAnsi="Comic Sans MS"/>
                <w:b/>
                <w:sz w:val="28"/>
                <w:szCs w:val="28"/>
              </w:rPr>
              <w:t>loyal</w:t>
            </w:r>
            <w:r w:rsidRPr="00461658">
              <w:rPr>
                <w:rFonts w:ascii="Comic Sans MS" w:hAnsi="Comic Sans MS"/>
                <w:sz w:val="28"/>
                <w:szCs w:val="28"/>
              </w:rPr>
              <w:t xml:space="preserve">: staying to support and show affection to a person or group </w:t>
            </w:r>
          </w:p>
          <w:p w14:paraId="1321C67C" w14:textId="77777777" w:rsidR="005F19B0" w:rsidRPr="00472FB9" w:rsidRDefault="00461658" w:rsidP="00461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333333"/>
              </w:rPr>
            </w:pPr>
            <w:r w:rsidRPr="00461658">
              <w:rPr>
                <w:rFonts w:ascii="Comic Sans MS" w:hAnsi="Comic Sans MS"/>
                <w:sz w:val="28"/>
                <w:szCs w:val="28"/>
              </w:rPr>
              <w:t xml:space="preserve">6. </w:t>
            </w:r>
            <w:r w:rsidRPr="00461658">
              <w:rPr>
                <w:rFonts w:ascii="Comic Sans MS" w:hAnsi="Comic Sans MS"/>
                <w:b/>
                <w:sz w:val="28"/>
                <w:szCs w:val="28"/>
              </w:rPr>
              <w:t>accepted</w:t>
            </w:r>
            <w:r w:rsidRPr="00461658">
              <w:rPr>
                <w:rFonts w:ascii="Comic Sans MS" w:hAnsi="Comic Sans MS"/>
                <w:sz w:val="28"/>
                <w:szCs w:val="28"/>
              </w:rPr>
              <w:t>: to take with favor or approval willingly</w:t>
            </w:r>
          </w:p>
        </w:tc>
      </w:tr>
      <w:tr w:rsidR="005F19B0" w14:paraId="47D6A3B0" w14:textId="77777777" w:rsidTr="00E56823">
        <w:trPr>
          <w:trHeight w:val="1755"/>
        </w:trPr>
        <w:tc>
          <w:tcPr>
            <w:tcW w:w="63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95F339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5EA0B8A8" w14:textId="77777777" w:rsidR="005F19B0" w:rsidRPr="00E56823" w:rsidRDefault="00DF5E2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  <w:b/>
                <w:u w:val="single"/>
              </w:rPr>
              <w:t>Topic 2</w:t>
            </w:r>
          </w:p>
          <w:p w14:paraId="56D8F4E6" w14:textId="77777777" w:rsidR="005F19B0" w:rsidRPr="00E56823" w:rsidRDefault="004028F0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Lesson </w:t>
            </w:r>
            <w:r w:rsidR="00AF4F07">
              <w:rPr>
                <w:rFonts w:ascii="Comic Sans MS" w:eastAsia="Comic Sans MS" w:hAnsi="Comic Sans MS" w:cs="Comic Sans MS"/>
              </w:rPr>
              <w:t>4</w:t>
            </w:r>
            <w:r w:rsidR="00DF5E20" w:rsidRPr="00E56823">
              <w:rPr>
                <w:rFonts w:ascii="Comic Sans MS" w:eastAsia="Comic Sans MS" w:hAnsi="Comic Sans MS" w:cs="Comic Sans MS"/>
              </w:rPr>
              <w:t>-5</w:t>
            </w:r>
          </w:p>
          <w:p w14:paraId="5C37FCA9" w14:textId="77777777" w:rsidR="005F19B0" w:rsidRPr="00E56823" w:rsidRDefault="005420E4" w:rsidP="00DF5E20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Students will continue to learn </w:t>
            </w:r>
            <w:r w:rsidR="00DF5E20" w:rsidRPr="00E56823">
              <w:rPr>
                <w:rFonts w:ascii="Comic Sans MS" w:eastAsia="Comic Sans MS" w:hAnsi="Comic Sans MS" w:cs="Comic Sans MS"/>
              </w:rPr>
              <w:t>to learn about even and odd numbers.  We will also learn to use</w:t>
            </w:r>
            <w:r w:rsidR="00E56823" w:rsidRPr="00E56823">
              <w:rPr>
                <w:rFonts w:ascii="Comic Sans MS" w:eastAsia="Comic Sans MS" w:hAnsi="Comic Sans MS" w:cs="Comic Sans MS"/>
              </w:rPr>
              <w:t xml:space="preserve"> and make arrays to find totals.</w:t>
            </w:r>
            <w:r w:rsidR="00AF4F07">
              <w:rPr>
                <w:rFonts w:ascii="Comic Sans MS" w:eastAsia="Comic Sans MS" w:hAnsi="Comic Sans MS" w:cs="Comic Sans MS"/>
              </w:rPr>
              <w:t xml:space="preserve">  We will do study guide on Wednesday and test Thursday.</w:t>
            </w:r>
            <w:r w:rsidR="00DF5E20" w:rsidRPr="00E56823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E4C8D1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0" w:name="_30j0zll" w:colFirst="0" w:colLast="0"/>
            <w:bookmarkEnd w:id="0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65F8E991" w14:textId="77777777" w:rsidR="00405CAA" w:rsidRPr="00E56823" w:rsidRDefault="00AF4F07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1fob9te" w:colFirst="0" w:colLast="0"/>
            <w:bookmarkEnd w:id="1"/>
            <w:r>
              <w:rPr>
                <w:rFonts w:ascii="Comic Sans MS" w:eastAsia="Comic Sans MS" w:hAnsi="Comic Sans MS" w:cs="Comic Sans MS"/>
              </w:rPr>
              <w:t>Social Studies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19255265" w14:textId="77777777" w:rsidR="005F19B0" w:rsidRPr="00E56823" w:rsidRDefault="00AF4F07" w:rsidP="00405CAA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>The students will learn about important American Symbols</w:t>
            </w:r>
            <w:r w:rsidR="00405CAA" w:rsidRPr="00E56823">
              <w:rPr>
                <w:rFonts w:ascii="Comic Sans MS" w:eastAsia="Comic Sans MS" w:hAnsi="Comic Sans MS" w:cs="Comic Sans MS"/>
              </w:rPr>
              <w:t>.</w:t>
            </w:r>
            <w:r>
              <w:rPr>
                <w:rFonts w:ascii="Comic Sans MS" w:eastAsia="Comic Sans MS" w:hAnsi="Comic Sans MS" w:cs="Comic Sans MS"/>
              </w:rPr>
              <w:t xml:space="preserve">  They will identify and name The Statue of Liberty, Liberty bell, and a bald eagle.</w:t>
            </w:r>
          </w:p>
        </w:tc>
      </w:tr>
      <w:tr w:rsidR="005F19B0" w14:paraId="479A7E7F" w14:textId="77777777" w:rsidTr="008837F9">
        <w:trPr>
          <w:trHeight w:val="234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527D38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  <w:tr w:rsidR="00AF4F07" w14:paraId="79299C31" w14:textId="77777777" w:rsidTr="008837F9">
        <w:trPr>
          <w:trHeight w:val="909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F3ADF9" w14:textId="77777777" w:rsidR="00AF4F07" w:rsidRPr="00353DDC" w:rsidRDefault="00AF4F07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clapped</w:t>
            </w:r>
          </w:p>
          <w:p w14:paraId="7B65E925" w14:textId="77777777" w:rsidR="00AF4F07" w:rsidRPr="00353DDC" w:rsidRDefault="00AF4F07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shops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AE196B" w14:textId="77777777" w:rsidR="00AF4F07" w:rsidRPr="00353DDC" w:rsidRDefault="00AF4F07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locked</w:t>
            </w:r>
          </w:p>
          <w:p w14:paraId="2511E3C8" w14:textId="77777777" w:rsidR="00AF4F07" w:rsidRPr="00353DDC" w:rsidRDefault="00AF4F07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patches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5C3531" w14:textId="77777777" w:rsidR="00AF4F07" w:rsidRPr="00353DDC" w:rsidRDefault="00AF4F07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picked</w:t>
            </w:r>
          </w:p>
          <w:p w14:paraId="7E7161DA" w14:textId="77777777" w:rsidR="00AF4F07" w:rsidRPr="00353DDC" w:rsidRDefault="00AF4F07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wishes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C3EC38" w14:textId="77777777" w:rsidR="00AF4F07" w:rsidRPr="00353DDC" w:rsidRDefault="00AF4F07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started</w:t>
            </w:r>
          </w:p>
          <w:p w14:paraId="1D49FC49" w14:textId="77777777" w:rsidR="00AF4F07" w:rsidRPr="00353DDC" w:rsidRDefault="00AF4F07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stacks</w:t>
            </w:r>
          </w:p>
        </w:tc>
        <w:tc>
          <w:tcPr>
            <w:tcW w:w="2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602B20" w14:textId="77777777" w:rsidR="00AF4F07" w:rsidRPr="00353DDC" w:rsidRDefault="00AF4F07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grabbed</w:t>
            </w:r>
          </w:p>
          <w:p w14:paraId="166343B8" w14:textId="77777777" w:rsidR="00AF4F07" w:rsidRPr="00353DDC" w:rsidRDefault="00AF4F07" w:rsidP="00AF4F0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10.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pitches</w:t>
            </w:r>
          </w:p>
        </w:tc>
      </w:tr>
    </w:tbl>
    <w:p w14:paraId="4C5A0666" w14:textId="77777777" w:rsidR="005F19B0" w:rsidRDefault="005F19B0">
      <w:pPr>
        <w:rPr>
          <w:rFonts w:ascii="Comic Sans MS" w:eastAsia="Comic Sans MS" w:hAnsi="Comic Sans MS" w:cs="Comic Sans MS"/>
        </w:rPr>
      </w:pPr>
    </w:p>
    <w:sectPr w:rsidR="005F19B0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2A00A82"/>
    <w:multiLevelType w:val="hybridMultilevel"/>
    <w:tmpl w:val="E1CE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12913">
    <w:abstractNumId w:val="0"/>
  </w:num>
  <w:num w:numId="2" w16cid:durableId="1805803846">
    <w:abstractNumId w:val="3"/>
  </w:num>
  <w:num w:numId="3" w16cid:durableId="1363945475">
    <w:abstractNumId w:val="1"/>
  </w:num>
  <w:num w:numId="4" w16cid:durableId="677118555">
    <w:abstractNumId w:val="4"/>
  </w:num>
  <w:num w:numId="5" w16cid:durableId="1601449855">
    <w:abstractNumId w:val="5"/>
  </w:num>
  <w:num w:numId="6" w16cid:durableId="88710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070617"/>
    <w:rsid w:val="001D3CB9"/>
    <w:rsid w:val="00353DDC"/>
    <w:rsid w:val="003D25B6"/>
    <w:rsid w:val="004028F0"/>
    <w:rsid w:val="00405CAA"/>
    <w:rsid w:val="004344C5"/>
    <w:rsid w:val="00461658"/>
    <w:rsid w:val="00472FB9"/>
    <w:rsid w:val="005420E4"/>
    <w:rsid w:val="005F19B0"/>
    <w:rsid w:val="007F02A3"/>
    <w:rsid w:val="008837F9"/>
    <w:rsid w:val="00943240"/>
    <w:rsid w:val="009B5C7B"/>
    <w:rsid w:val="009C62BF"/>
    <w:rsid w:val="00AF4F07"/>
    <w:rsid w:val="00B30805"/>
    <w:rsid w:val="00B31090"/>
    <w:rsid w:val="00C41353"/>
    <w:rsid w:val="00CE0D96"/>
    <w:rsid w:val="00DD5FF2"/>
    <w:rsid w:val="00DF5E20"/>
    <w:rsid w:val="00E15092"/>
    <w:rsid w:val="00E56823"/>
    <w:rsid w:val="00F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C326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4</cp:revision>
  <cp:lastPrinted>2024-09-02T23:18:00Z</cp:lastPrinted>
  <dcterms:created xsi:type="dcterms:W3CDTF">2025-09-08T13:07:00Z</dcterms:created>
  <dcterms:modified xsi:type="dcterms:W3CDTF">2025-09-08T13:07:00Z</dcterms:modified>
</cp:coreProperties>
</file>