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81DC9" w14:textId="2A0FE679" w:rsidR="0049017E" w:rsidRDefault="00994202">
      <w:pPr>
        <w:pStyle w:val="Body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9408" behindDoc="0" locked="0" layoutInCell="1" allowOverlap="1" wp14:anchorId="47FBA6AE" wp14:editId="7BC8B6A0">
                <wp:simplePos x="0" y="0"/>
                <wp:positionH relativeFrom="page">
                  <wp:posOffset>3333750</wp:posOffset>
                </wp:positionH>
                <wp:positionV relativeFrom="page">
                  <wp:posOffset>2619375</wp:posOffset>
                </wp:positionV>
                <wp:extent cx="3175000" cy="33782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3378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4FD6AF" w14:textId="77777777" w:rsidR="0049017E" w:rsidRDefault="003E3655">
                            <w:pPr>
                              <w:pStyle w:val="Body2"/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Master Gardeners of Central Georgia</w:t>
                            </w:r>
                          </w:p>
                          <w:p w14:paraId="33EBAAD4" w14:textId="53B67AAF" w:rsidR="0049017E" w:rsidRDefault="00C55226">
                            <w:pPr>
                              <w:pStyle w:val="Body2"/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715 Oglethorpe Street</w:t>
                            </w:r>
                          </w:p>
                          <w:p w14:paraId="730543C8" w14:textId="77777777" w:rsidR="0049017E" w:rsidRDefault="003E3655">
                            <w:pPr>
                              <w:pStyle w:val="Body2"/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Macon, GA 31201</w:t>
                            </w:r>
                          </w:p>
                          <w:p w14:paraId="2C063569" w14:textId="77777777" w:rsidR="0049017E" w:rsidRDefault="003E3655">
                            <w:pPr>
                              <w:pStyle w:val="Body2"/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478-751-6338</w:t>
                            </w:r>
                          </w:p>
                          <w:p w14:paraId="053BCA66" w14:textId="77777777" w:rsidR="0049017E" w:rsidRDefault="003E3655">
                            <w:pPr>
                              <w:pStyle w:val="Body2"/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email: </w:t>
                            </w:r>
                            <w:hyperlink r:id="rId6" w:history="1">
                              <w:r>
                                <w:rPr>
                                  <w:rStyle w:val="Link"/>
                                  <w:sz w:val="24"/>
                                  <w:szCs w:val="24"/>
                                </w:rPr>
                                <w:t>education@mgcg.org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1D068F2" w14:textId="77777777" w:rsidR="0049017E" w:rsidRDefault="0049017E">
                            <w:pPr>
                              <w:pStyle w:val="Body2"/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</w:p>
                          <w:p w14:paraId="1356E71B" w14:textId="77777777" w:rsidR="0049017E" w:rsidRDefault="003E3655">
                            <w:pPr>
                              <w:pStyle w:val="Body2"/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Macon-Bibb County Cooperative Extension</w:t>
                            </w:r>
                          </w:p>
                          <w:p w14:paraId="53A261D6" w14:textId="085FFBE6" w:rsidR="00C55226" w:rsidRDefault="00C55226" w:rsidP="00C55226">
                            <w:pPr>
                              <w:pStyle w:val="Body2"/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715 Oglethorpe Street</w:t>
                            </w:r>
                          </w:p>
                          <w:p w14:paraId="1DA0E071" w14:textId="77777777" w:rsidR="0049017E" w:rsidRDefault="003E3655">
                            <w:pPr>
                              <w:pStyle w:val="Body2"/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Macon, GA 31201</w:t>
                            </w:r>
                          </w:p>
                          <w:p w14:paraId="3FCF2405" w14:textId="7AFEC2F3" w:rsidR="0049017E" w:rsidRDefault="00994202">
                            <w:pPr>
                              <w:pStyle w:val="Body2"/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478-751-6</w:t>
                            </w:r>
                            <w:r w:rsidR="003E3655">
                              <w:rPr>
                                <w:sz w:val="24"/>
                                <w:szCs w:val="24"/>
                              </w:rPr>
                              <w:t>338</w:t>
                            </w:r>
                          </w:p>
                          <w:p w14:paraId="08A5ACE9" w14:textId="77777777" w:rsidR="0049017E" w:rsidRDefault="0049017E">
                            <w:pPr>
                              <w:pStyle w:val="Body2"/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</w:p>
                          <w:p w14:paraId="56E718FF" w14:textId="77777777" w:rsidR="0049017E" w:rsidRDefault="003E3655">
                            <w:pPr>
                              <w:pStyle w:val="Body2"/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Houston County Cooperative Extension</w:t>
                            </w:r>
                          </w:p>
                          <w:p w14:paraId="7AB6CADF" w14:textId="2F8AEEC6" w:rsidR="0049017E" w:rsidRDefault="00C55226">
                            <w:pPr>
                              <w:pStyle w:val="Body2"/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2030 Kings Chapel Road</w:t>
                            </w:r>
                          </w:p>
                          <w:p w14:paraId="5191BDDA" w14:textId="77777777" w:rsidR="0049017E" w:rsidRDefault="003E3655">
                            <w:pPr>
                              <w:pStyle w:val="Body2"/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Perry, GA 31069</w:t>
                            </w:r>
                          </w:p>
                          <w:p w14:paraId="5F2D4350" w14:textId="77777777" w:rsidR="0049017E" w:rsidRDefault="003E3655">
                            <w:pPr>
                              <w:pStyle w:val="Body2"/>
                              <w:jc w:val="center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478-987-2028</w:t>
                            </w:r>
                          </w:p>
                          <w:p w14:paraId="667C3C36" w14:textId="77777777" w:rsidR="0049017E" w:rsidRDefault="0049017E">
                            <w:pPr>
                              <w:pStyle w:val="Body2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BA6AE" id="officeArt object" o:spid="_x0000_s1026" style="position:absolute;margin-left:262.5pt;margin-top:206.25pt;width:250pt;height:266pt;z-index:25172940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" filled="f" stroked="f" strokeweight="1pt">
                <v:stroke miterlimit="4"/>
                <v:textbox inset="4pt,4pt,4pt,4pt">
                  <w:txbxContent>
                    <w:p w14:paraId="0A4FD6AF" w14:textId="77777777" w:rsidR="0049017E" w:rsidRDefault="003E3655">
                      <w:pPr>
                        <w:pStyle w:val="Body2"/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Master Gardeners of Central Georgia</w:t>
                      </w:r>
                    </w:p>
                    <w:p w14:paraId="33EBAAD4" w14:textId="53B67AAF" w:rsidR="0049017E" w:rsidRDefault="00C55226">
                      <w:pPr>
                        <w:pStyle w:val="Body2"/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715 Oglethorpe Street</w:t>
                      </w:r>
                    </w:p>
                    <w:p w14:paraId="730543C8" w14:textId="77777777" w:rsidR="0049017E" w:rsidRDefault="003E3655">
                      <w:pPr>
                        <w:pStyle w:val="Body2"/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Macon, GA 31201</w:t>
                      </w:r>
                    </w:p>
                    <w:p w14:paraId="2C063569" w14:textId="77777777" w:rsidR="0049017E" w:rsidRDefault="003E3655">
                      <w:pPr>
                        <w:pStyle w:val="Body2"/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478-751-6338</w:t>
                      </w:r>
                    </w:p>
                    <w:p w14:paraId="053BCA66" w14:textId="77777777" w:rsidR="0049017E" w:rsidRDefault="003E3655">
                      <w:pPr>
                        <w:pStyle w:val="Body2"/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email: </w:t>
                      </w:r>
                      <w:hyperlink r:id="rId7" w:history="1">
                        <w:r>
                          <w:rPr>
                            <w:rStyle w:val="Link"/>
                            <w:sz w:val="24"/>
                            <w:szCs w:val="24"/>
                          </w:rPr>
                          <w:t>education@mgcg.org</w:t>
                        </w:r>
                      </w:hyperlink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61D068F2" w14:textId="77777777" w:rsidR="0049017E" w:rsidRDefault="0049017E">
                      <w:pPr>
                        <w:pStyle w:val="Body2"/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</w:p>
                    <w:p w14:paraId="1356E71B" w14:textId="77777777" w:rsidR="0049017E" w:rsidRDefault="003E3655">
                      <w:pPr>
                        <w:pStyle w:val="Body2"/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Macon-Bibb County Cooperative Extension</w:t>
                      </w:r>
                    </w:p>
                    <w:p w14:paraId="53A261D6" w14:textId="085FFBE6" w:rsidR="00C55226" w:rsidRDefault="00C55226" w:rsidP="00C55226">
                      <w:pPr>
                        <w:pStyle w:val="Body2"/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715 Oglethorpe Street</w:t>
                      </w:r>
                    </w:p>
                    <w:p w14:paraId="1DA0E071" w14:textId="77777777" w:rsidR="0049017E" w:rsidRDefault="003E3655">
                      <w:pPr>
                        <w:pStyle w:val="Body2"/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Macon, GA 31201</w:t>
                      </w:r>
                    </w:p>
                    <w:p w14:paraId="3FCF2405" w14:textId="7AFEC2F3" w:rsidR="0049017E" w:rsidRDefault="00994202">
                      <w:pPr>
                        <w:pStyle w:val="Body2"/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478-751-6</w:t>
                      </w:r>
                      <w:r w:rsidR="003E3655">
                        <w:rPr>
                          <w:sz w:val="24"/>
                          <w:szCs w:val="24"/>
                        </w:rPr>
                        <w:t>338</w:t>
                      </w:r>
                    </w:p>
                    <w:p w14:paraId="08A5ACE9" w14:textId="77777777" w:rsidR="0049017E" w:rsidRDefault="0049017E">
                      <w:pPr>
                        <w:pStyle w:val="Body2"/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</w:p>
                    <w:p w14:paraId="56E718FF" w14:textId="77777777" w:rsidR="0049017E" w:rsidRDefault="003E3655">
                      <w:pPr>
                        <w:pStyle w:val="Body2"/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Houston County Cooperative Extension</w:t>
                      </w:r>
                    </w:p>
                    <w:p w14:paraId="7AB6CADF" w14:textId="2F8AEEC6" w:rsidR="0049017E" w:rsidRDefault="00C55226">
                      <w:pPr>
                        <w:pStyle w:val="Body2"/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2030 Kings Chapel Road</w:t>
                      </w:r>
                    </w:p>
                    <w:p w14:paraId="5191BDDA" w14:textId="77777777" w:rsidR="0049017E" w:rsidRDefault="003E3655">
                      <w:pPr>
                        <w:pStyle w:val="Body2"/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Perry, GA 31069</w:t>
                      </w:r>
                    </w:p>
                    <w:p w14:paraId="5F2D4350" w14:textId="77777777" w:rsidR="0049017E" w:rsidRDefault="003E3655">
                      <w:pPr>
                        <w:pStyle w:val="Body2"/>
                        <w:jc w:val="center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478-987-2028</w:t>
                      </w:r>
                    </w:p>
                    <w:p w14:paraId="667C3C36" w14:textId="77777777" w:rsidR="0049017E" w:rsidRDefault="0049017E">
                      <w:pPr>
                        <w:pStyle w:val="Body2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3E3655">
        <w:rPr>
          <w:noProof/>
        </w:rPr>
        <mc:AlternateContent>
          <mc:Choice Requires="wps">
            <w:drawing>
              <wp:anchor distT="152400" distB="152400" distL="152400" distR="152400" simplePos="0" relativeHeight="251586048" behindDoc="0" locked="0" layoutInCell="1" allowOverlap="1" wp14:anchorId="67AAF43E" wp14:editId="2468EB35">
                <wp:simplePos x="0" y="0"/>
                <wp:positionH relativeFrom="page">
                  <wp:posOffset>266700</wp:posOffset>
                </wp:positionH>
                <wp:positionV relativeFrom="page">
                  <wp:posOffset>260269</wp:posOffset>
                </wp:positionV>
                <wp:extent cx="2810272" cy="1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027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7DBE60" id="officeArt object" o:spid="_x0000_s1026" style="position:absolute;z-index:2515860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1pt,20.5pt" to="242.3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 w:rsidR="003E3655">
        <w:rPr>
          <w:noProof/>
        </w:rPr>
        <mc:AlternateContent>
          <mc:Choice Requires="wps">
            <w:drawing>
              <wp:anchor distT="152400" distB="152400" distL="152400" distR="152400" simplePos="0" relativeHeight="251587072" behindDoc="0" locked="0" layoutInCell="1" allowOverlap="1" wp14:anchorId="68140D51" wp14:editId="644FDE0D">
                <wp:simplePos x="0" y="0"/>
                <wp:positionH relativeFrom="page">
                  <wp:posOffset>3604132</wp:posOffset>
                </wp:positionH>
                <wp:positionV relativeFrom="page">
                  <wp:posOffset>254460</wp:posOffset>
                </wp:positionV>
                <wp:extent cx="2807992" cy="1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799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8234BC" id="officeArt object" o:spid="_x0000_s1026" style="position:absolute;flip:y;z-index:2515870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83.8pt,20.05pt" to="504.9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 w:rsidR="003E3655">
        <w:rPr>
          <w:noProof/>
        </w:rPr>
        <mc:AlternateContent>
          <mc:Choice Requires="wps">
            <w:drawing>
              <wp:anchor distT="152400" distB="152400" distL="152400" distR="152400" simplePos="0" relativeHeight="251588096" behindDoc="0" locked="0" layoutInCell="1" allowOverlap="1" wp14:anchorId="67067BB3" wp14:editId="7EC48034">
                <wp:simplePos x="0" y="0"/>
                <wp:positionH relativeFrom="page">
                  <wp:posOffset>6949440</wp:posOffset>
                </wp:positionH>
                <wp:positionV relativeFrom="page">
                  <wp:posOffset>253864</wp:posOffset>
                </wp:positionV>
                <wp:extent cx="2842905" cy="2168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2905" cy="2168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F80E76" id="officeArt object" o:spid="_x0000_s1026" style="position:absolute;flip:y;z-index:2515880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47.2pt,20pt" to="771.0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" strokeweight="2pt">
                <v:stroke miterlimit="4" joinstyle="miter"/>
                <w10:wrap anchorx="page" anchory="page"/>
              </v:line>
            </w:pict>
          </mc:Fallback>
        </mc:AlternateContent>
      </w:r>
      <w:r w:rsidR="003E3655">
        <w:rPr>
          <w:noProof/>
        </w:rPr>
        <mc:AlternateContent>
          <mc:Choice Requires="wps">
            <w:drawing>
              <wp:anchor distT="152400" distB="152400" distL="152400" distR="152400" simplePos="0" relativeHeight="251589120" behindDoc="0" locked="0" layoutInCell="1" allowOverlap="1" wp14:anchorId="53774699" wp14:editId="21DC313A">
                <wp:simplePos x="0" y="0"/>
                <wp:positionH relativeFrom="page">
                  <wp:posOffset>303013</wp:posOffset>
                </wp:positionH>
                <wp:positionV relativeFrom="page">
                  <wp:posOffset>898692</wp:posOffset>
                </wp:positionV>
                <wp:extent cx="2750424" cy="647464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424" cy="64746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D00C86A" w14:textId="77777777" w:rsidR="0049017E" w:rsidRDefault="003E3655">
                            <w:pPr>
                              <w:pStyle w:val="Subtitle"/>
                              <w:jc w:val="center"/>
                              <w:rPr>
                                <w:rFonts w:hint="eastAs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About Us</w:t>
                            </w:r>
                          </w:p>
                          <w:p w14:paraId="12154A33" w14:textId="33C31C87" w:rsidR="0049017E" w:rsidRDefault="003E3655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="002E715D">
                              <w:rPr>
                                <w:sz w:val="28"/>
                                <w:szCs w:val="28"/>
                              </w:rPr>
                              <w:t xml:space="preserve">aster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G</w:t>
                            </w:r>
                            <w:r w:rsidR="002E715D">
                              <w:rPr>
                                <w:sz w:val="28"/>
                                <w:szCs w:val="28"/>
                              </w:rPr>
                              <w:t xml:space="preserve">ardeners of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="002E715D">
                              <w:rPr>
                                <w:sz w:val="28"/>
                                <w:szCs w:val="28"/>
                              </w:rPr>
                              <w:t xml:space="preserve">entral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G</w:t>
                            </w:r>
                            <w:r w:rsidR="002E715D">
                              <w:rPr>
                                <w:sz w:val="28"/>
                                <w:szCs w:val="28"/>
                              </w:rPr>
                              <w:t>eorgia (MGCG)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is a non-profit</w:t>
                            </w:r>
                            <w:r w:rsidR="002E715D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service-oriented educational organization operating within the bounds of Section 501(c)</w:t>
                            </w:r>
                            <w:r w:rsidR="002E715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(3) of the Internal Revenue Code.  The organization was founded </w:t>
                            </w:r>
                            <w:r w:rsidR="00E04D17">
                              <w:rPr>
                                <w:sz w:val="28"/>
                                <w:szCs w:val="28"/>
                              </w:rPr>
                              <w:t xml:space="preserve">on </w:t>
                            </w:r>
                            <w:r w:rsidR="002E715D">
                              <w:rPr>
                                <w:sz w:val="28"/>
                                <w:szCs w:val="28"/>
                              </w:rPr>
                              <w:t xml:space="preserve">June 14,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1994.  Our members are trained and certified by the University of Georgia </w:t>
                            </w:r>
                            <w:r w:rsidR="00E04D17">
                              <w:rPr>
                                <w:sz w:val="28"/>
                                <w:szCs w:val="28"/>
                              </w:rPr>
                              <w:t xml:space="preserve">Cooperative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Extension to assist in pr</w:t>
                            </w:r>
                            <w:r w:rsidR="002E715D">
                              <w:rPr>
                                <w:sz w:val="28"/>
                                <w:szCs w:val="28"/>
                              </w:rPr>
                              <w:t>oviding unbiased and research-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based horticultural information to the community.  </w:t>
                            </w:r>
                            <w:r w:rsidR="00C55226">
                              <w:rPr>
                                <w:sz w:val="28"/>
                                <w:szCs w:val="28"/>
                              </w:rPr>
                              <w:t xml:space="preserve">Activities include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our popular spring and fall plant sales at the Macon Farmers</w:t>
                            </w:r>
                            <w:r w:rsidR="00E04D17">
                              <w:rPr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Market in Macon, GA.  Funds raised through these activities enable MGCG to offer academic scholarships and grants to support community projects.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774699" id="_x0000_s1027" style="position:absolute;margin-left:23.85pt;margin-top:70.75pt;width:216.55pt;height:509.8pt;z-index:2515891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" filled="f" stroked="f" strokeweight="1pt">
                <v:stroke miterlimit="4"/>
                <v:textbox inset="0,0,0,0">
                  <w:txbxContent>
                    <w:p w14:paraId="2D00C86A" w14:textId="77777777" w:rsidR="0049017E" w:rsidRDefault="003E3655">
                      <w:pPr>
                        <w:pStyle w:val="Subtitle"/>
                        <w:jc w:val="center"/>
                        <w:rPr>
                          <w:rFonts w:hint="eastAsia"/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About Us</w:t>
                      </w:r>
                    </w:p>
                    <w:p w14:paraId="12154A33" w14:textId="33C31C87" w:rsidR="0049017E" w:rsidRDefault="003E3655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</w:t>
                      </w:r>
                      <w:r w:rsidR="002E715D">
                        <w:rPr>
                          <w:sz w:val="28"/>
                          <w:szCs w:val="28"/>
                        </w:rPr>
                        <w:t xml:space="preserve">aster </w:t>
                      </w:r>
                      <w:r>
                        <w:rPr>
                          <w:sz w:val="28"/>
                          <w:szCs w:val="28"/>
                        </w:rPr>
                        <w:t>G</w:t>
                      </w:r>
                      <w:r w:rsidR="002E715D">
                        <w:rPr>
                          <w:sz w:val="28"/>
                          <w:szCs w:val="28"/>
                        </w:rPr>
                        <w:t xml:space="preserve">ardeners of </w:t>
                      </w:r>
                      <w:r>
                        <w:rPr>
                          <w:sz w:val="28"/>
                          <w:szCs w:val="28"/>
                        </w:rPr>
                        <w:t>C</w:t>
                      </w:r>
                      <w:r w:rsidR="002E715D">
                        <w:rPr>
                          <w:sz w:val="28"/>
                          <w:szCs w:val="28"/>
                        </w:rPr>
                        <w:t xml:space="preserve">entral </w:t>
                      </w:r>
                      <w:r>
                        <w:rPr>
                          <w:sz w:val="28"/>
                          <w:szCs w:val="28"/>
                        </w:rPr>
                        <w:t>G</w:t>
                      </w:r>
                      <w:r w:rsidR="002E715D">
                        <w:rPr>
                          <w:sz w:val="28"/>
                          <w:szCs w:val="28"/>
                        </w:rPr>
                        <w:t>eorgia (MGCG)</w:t>
                      </w:r>
                      <w:r>
                        <w:rPr>
                          <w:sz w:val="28"/>
                          <w:szCs w:val="28"/>
                        </w:rPr>
                        <w:t xml:space="preserve"> is a non-profit</w:t>
                      </w:r>
                      <w:r w:rsidR="002E715D">
                        <w:rPr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sz w:val="28"/>
                          <w:szCs w:val="28"/>
                        </w:rPr>
                        <w:t xml:space="preserve"> service-oriented educational organization operating within the bounds of Section 501(c)</w:t>
                      </w:r>
                      <w:r w:rsidR="002E715D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(3) of the Internal Revenue Code.  The organization was founded </w:t>
                      </w:r>
                      <w:r w:rsidR="00E04D17">
                        <w:rPr>
                          <w:sz w:val="28"/>
                          <w:szCs w:val="28"/>
                        </w:rPr>
                        <w:t xml:space="preserve">on </w:t>
                      </w:r>
                      <w:r w:rsidR="002E715D">
                        <w:rPr>
                          <w:sz w:val="28"/>
                          <w:szCs w:val="28"/>
                        </w:rPr>
                        <w:t xml:space="preserve">June 14, </w:t>
                      </w:r>
                      <w:r>
                        <w:rPr>
                          <w:sz w:val="28"/>
                          <w:szCs w:val="28"/>
                        </w:rPr>
                        <w:t xml:space="preserve">1994.  Our members are trained and certified by the University of Georgia </w:t>
                      </w:r>
                      <w:r w:rsidR="00E04D17">
                        <w:rPr>
                          <w:sz w:val="28"/>
                          <w:szCs w:val="28"/>
                        </w:rPr>
                        <w:t xml:space="preserve">Cooperative </w:t>
                      </w:r>
                      <w:r>
                        <w:rPr>
                          <w:sz w:val="28"/>
                          <w:szCs w:val="28"/>
                        </w:rPr>
                        <w:t>Extension to assist in pr</w:t>
                      </w:r>
                      <w:r w:rsidR="002E715D">
                        <w:rPr>
                          <w:sz w:val="28"/>
                          <w:szCs w:val="28"/>
                        </w:rPr>
                        <w:t>oviding unbiased and research-</w:t>
                      </w:r>
                      <w:r>
                        <w:rPr>
                          <w:sz w:val="28"/>
                          <w:szCs w:val="28"/>
                        </w:rPr>
                        <w:t xml:space="preserve">based horticultural information to the community.  </w:t>
                      </w:r>
                      <w:r w:rsidR="00C55226">
                        <w:rPr>
                          <w:sz w:val="28"/>
                          <w:szCs w:val="28"/>
                        </w:rPr>
                        <w:t xml:space="preserve">Activities include </w:t>
                      </w:r>
                      <w:r>
                        <w:rPr>
                          <w:sz w:val="28"/>
                          <w:szCs w:val="28"/>
                        </w:rPr>
                        <w:t>our popular spring and fall plant sales at the Macon Farmers</w:t>
                      </w:r>
                      <w:r w:rsidR="00E04D17">
                        <w:rPr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sz w:val="28"/>
                          <w:szCs w:val="28"/>
                        </w:rPr>
                        <w:t xml:space="preserve"> Market in Macon, GA.  Funds raised through these activities enable MGCG to offer academic scholarships and grants to support community projects.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E3655">
        <w:rPr>
          <w:noProof/>
        </w:rPr>
        <mc:AlternateContent>
          <mc:Choice Requires="wps">
            <w:drawing>
              <wp:anchor distT="152400" distB="152400" distL="152400" distR="152400" simplePos="0" relativeHeight="251590144" behindDoc="0" locked="0" layoutInCell="1" allowOverlap="1" wp14:anchorId="17594927" wp14:editId="575810CB">
                <wp:simplePos x="0" y="0"/>
                <wp:positionH relativeFrom="page">
                  <wp:posOffset>6949440</wp:posOffset>
                </wp:positionH>
                <wp:positionV relativeFrom="page">
                  <wp:posOffset>482600</wp:posOffset>
                </wp:positionV>
                <wp:extent cx="2843784" cy="15113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84" cy="1511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91EAFEA" w14:textId="77777777" w:rsidR="0049017E" w:rsidRDefault="0049017E">
                            <w:pPr>
                              <w:pStyle w:val="Title2"/>
                              <w:jc w:val="center"/>
                            </w:pPr>
                          </w:p>
                          <w:p w14:paraId="494F6293" w14:textId="77777777" w:rsidR="0049017E" w:rsidRDefault="0049017E">
                            <w:pPr>
                              <w:pStyle w:val="Title2"/>
                              <w:jc w:val="center"/>
                            </w:pPr>
                          </w:p>
                          <w:p w14:paraId="05856E95" w14:textId="77777777" w:rsidR="0049017E" w:rsidRDefault="0049017E">
                            <w:pPr>
                              <w:pStyle w:val="Title2"/>
                              <w:jc w:val="center"/>
                            </w:pPr>
                          </w:p>
                          <w:p w14:paraId="6AF0010D" w14:textId="77777777" w:rsidR="0049017E" w:rsidRDefault="0049017E">
                            <w:pPr>
                              <w:pStyle w:val="Body2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594927" id="_x0000_s1028" style="position:absolute;margin-left:547.2pt;margin-top:38pt;width:223.9pt;height:119pt;z-index:2515901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" filled="f" stroked="f" strokeweight="1pt">
                <v:stroke miterlimit="4"/>
                <v:textbox inset="0,0,0,0">
                  <w:txbxContent>
                    <w:p w14:paraId="191EAFEA" w14:textId="77777777" w:rsidR="0049017E" w:rsidRDefault="0049017E">
                      <w:pPr>
                        <w:pStyle w:val="Title2"/>
                        <w:jc w:val="center"/>
                      </w:pPr>
                    </w:p>
                    <w:p w14:paraId="494F6293" w14:textId="77777777" w:rsidR="0049017E" w:rsidRDefault="0049017E">
                      <w:pPr>
                        <w:pStyle w:val="Title2"/>
                        <w:jc w:val="center"/>
                      </w:pPr>
                    </w:p>
                    <w:p w14:paraId="05856E95" w14:textId="77777777" w:rsidR="0049017E" w:rsidRDefault="0049017E">
                      <w:pPr>
                        <w:pStyle w:val="Title2"/>
                        <w:jc w:val="center"/>
                      </w:pPr>
                    </w:p>
                    <w:p w14:paraId="6AF0010D" w14:textId="77777777" w:rsidR="0049017E" w:rsidRDefault="0049017E">
                      <w:pPr>
                        <w:pStyle w:val="Body2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E3655">
        <w:rPr>
          <w:noProof/>
        </w:rPr>
        <w:drawing>
          <wp:anchor distT="152400" distB="152400" distL="152400" distR="152400" simplePos="0" relativeHeight="251668992" behindDoc="0" locked="0" layoutInCell="1" allowOverlap="1" wp14:anchorId="68891B5A" wp14:editId="6EEB4334">
            <wp:simplePos x="0" y="0"/>
            <wp:positionH relativeFrom="page">
              <wp:posOffset>7172727</wp:posOffset>
            </wp:positionH>
            <wp:positionV relativeFrom="page">
              <wp:posOffset>860599</wp:posOffset>
            </wp:positionV>
            <wp:extent cx="2396388" cy="2517633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321D509-495D-42CD-AA28-7C585F4914A9-L0-001.jpeg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6388" cy="2517633"/>
                    </a:xfrm>
                    <a:prstGeom prst="rect">
                      <a:avLst/>
                    </a:prstGeom>
                    <a:ln w="139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E3655">
        <w:rPr>
          <w:noProof/>
        </w:rPr>
        <mc:AlternateContent>
          <mc:Choice Requires="wps">
            <w:drawing>
              <wp:anchor distT="152400" distB="152400" distL="152400" distR="152400" simplePos="0" relativeHeight="251670016" behindDoc="0" locked="0" layoutInCell="1" allowOverlap="1" wp14:anchorId="527E173A" wp14:editId="4A4DF74B">
                <wp:simplePos x="0" y="0"/>
                <wp:positionH relativeFrom="page">
                  <wp:posOffset>6866766</wp:posOffset>
                </wp:positionH>
                <wp:positionV relativeFrom="page">
                  <wp:posOffset>4184508</wp:posOffset>
                </wp:positionV>
                <wp:extent cx="2890380" cy="155906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0380" cy="155906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8CA218C" w14:textId="25F11208" w:rsidR="0049017E" w:rsidRDefault="0049017E" w:rsidP="00C55226">
                            <w:pPr>
                              <w:pStyle w:val="Body2"/>
                              <w:spacing w:after="160" w:line="240" w:lineRule="auto"/>
                              <w:rPr>
                                <w:rFonts w:ascii="Academy Engraved LET" w:eastAsia="Academy Engraved LET" w:hAnsi="Academy Engraved LET" w:cs="Academy Engraved LET"/>
                                <w:color w:val="11418D"/>
                                <w:sz w:val="72"/>
                                <w:szCs w:val="72"/>
                              </w:rPr>
                            </w:pPr>
                          </w:p>
                          <w:p w14:paraId="4D75B0F4" w14:textId="77777777" w:rsidR="0049017E" w:rsidRDefault="003E3655">
                            <w:pPr>
                              <w:pStyle w:val="Body2"/>
                              <w:spacing w:after="160" w:line="240" w:lineRule="auto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cademy Engraved LET" w:hAnsi="Academy Engraved LET"/>
                                <w:color w:val="11418D"/>
                                <w:sz w:val="72"/>
                                <w:szCs w:val="72"/>
                              </w:rPr>
                              <w:t>Scholarships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7E173A" id="_x0000_s1029" style="position:absolute;margin-left:540.7pt;margin-top:329.5pt;width:227.6pt;height:122.75pt;z-index:2516700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5 -9 21591 -9 21591 21591 -5 21591 -5 -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" filled="f" stroked="f" strokeweight="1pt">
                <v:stroke miterlimit="4"/>
                <v:textbox inset="4pt,4pt,4pt,4pt">
                  <w:txbxContent>
                    <w:p w14:paraId="08CA218C" w14:textId="25F11208" w:rsidR="0049017E" w:rsidRDefault="0049017E" w:rsidP="00C55226">
                      <w:pPr>
                        <w:pStyle w:val="Body2"/>
                        <w:spacing w:after="160" w:line="240" w:lineRule="auto"/>
                        <w:rPr>
                          <w:rFonts w:ascii="Academy Engraved LET" w:eastAsia="Academy Engraved LET" w:hAnsi="Academy Engraved LET" w:cs="Academy Engraved LET"/>
                          <w:color w:val="11418D"/>
                          <w:sz w:val="72"/>
                          <w:szCs w:val="72"/>
                        </w:rPr>
                      </w:pPr>
                    </w:p>
                    <w:p w14:paraId="4D75B0F4" w14:textId="77777777" w:rsidR="0049017E" w:rsidRDefault="003E3655">
                      <w:pPr>
                        <w:pStyle w:val="Body2"/>
                        <w:spacing w:after="160" w:line="240" w:lineRule="auto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cademy Engraved LET" w:hAnsi="Academy Engraved LET"/>
                          <w:color w:val="11418D"/>
                          <w:sz w:val="72"/>
                          <w:szCs w:val="72"/>
                        </w:rPr>
                        <w:t>Scholarships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3E3655">
        <w:rPr>
          <w:noProof/>
        </w:rPr>
        <mc:AlternateContent>
          <mc:Choice Requires="wps">
            <w:drawing>
              <wp:anchor distT="152400" distB="152400" distL="152400" distR="152400" simplePos="0" relativeHeight="251720192" behindDoc="0" locked="0" layoutInCell="1" allowOverlap="1" wp14:anchorId="2C14CF50" wp14:editId="35620C73">
                <wp:simplePos x="0" y="0"/>
                <wp:positionH relativeFrom="page">
                  <wp:posOffset>7037551</wp:posOffset>
                </wp:positionH>
                <wp:positionV relativeFrom="page">
                  <wp:posOffset>6223747</wp:posOffset>
                </wp:positionV>
                <wp:extent cx="2548810" cy="137010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810" cy="137010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819732" w14:textId="77777777" w:rsidR="0049017E" w:rsidRDefault="003E3655">
                            <w:pPr>
                              <w:pStyle w:val="Body2"/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DA2668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A2668"/>
                                <w:sz w:val="36"/>
                                <w:szCs w:val="36"/>
                              </w:rPr>
                              <w:t xml:space="preserve">Applications </w:t>
                            </w:r>
                          </w:p>
                          <w:p w14:paraId="7E92437C" w14:textId="77777777" w:rsidR="0049017E" w:rsidRDefault="003E3655">
                            <w:pPr>
                              <w:pStyle w:val="Body2"/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DA2668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A2668"/>
                                <w:sz w:val="36"/>
                                <w:szCs w:val="36"/>
                              </w:rPr>
                              <w:t>online at</w:t>
                            </w:r>
                          </w:p>
                          <w:p w14:paraId="4C33E295" w14:textId="77777777" w:rsidR="0049017E" w:rsidRDefault="003E3655">
                            <w:pPr>
                              <w:pStyle w:val="Body2"/>
                              <w:jc w:val="center"/>
                              <w:rPr>
                                <w:rFonts w:hint="eastAsia"/>
                              </w:rPr>
                            </w:pPr>
                            <w:hyperlink r:id="rId9" w:history="1">
                              <w:r>
                                <w:rPr>
                                  <w:rStyle w:val="Hyperlink0"/>
                                  <w:b/>
                                  <w:bCs/>
                                  <w:color w:val="DA2668"/>
                                </w:rPr>
                                <w:t>mgcg.org</w:t>
                              </w:r>
                            </w:hyperlink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14CF50" id="_x0000_s1030" style="position:absolute;margin-left:554.15pt;margin-top:490.05pt;width:200.7pt;height:107.9pt;z-index:251720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5 0 21589 0 21589 21590 -5 21590 -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" filled="f" stroked="f" strokeweight="1pt">
                <v:stroke miterlimit="4"/>
                <v:textbox inset="4pt,4pt,4pt,4pt">
                  <w:txbxContent>
                    <w:p w14:paraId="58819732" w14:textId="77777777" w:rsidR="0049017E" w:rsidRDefault="003E3655">
                      <w:pPr>
                        <w:pStyle w:val="Body2"/>
                        <w:jc w:val="center"/>
                        <w:rPr>
                          <w:rFonts w:hint="eastAsia"/>
                          <w:b/>
                          <w:bCs/>
                          <w:color w:val="DA2668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DA2668"/>
                          <w:sz w:val="36"/>
                          <w:szCs w:val="36"/>
                        </w:rPr>
                        <w:t xml:space="preserve">Applications </w:t>
                      </w:r>
                    </w:p>
                    <w:p w14:paraId="7E92437C" w14:textId="77777777" w:rsidR="0049017E" w:rsidRDefault="003E3655">
                      <w:pPr>
                        <w:pStyle w:val="Body2"/>
                        <w:jc w:val="center"/>
                        <w:rPr>
                          <w:rFonts w:hint="eastAsia"/>
                          <w:b/>
                          <w:bCs/>
                          <w:color w:val="DA2668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DA2668"/>
                          <w:sz w:val="36"/>
                          <w:szCs w:val="36"/>
                        </w:rPr>
                        <w:t>online at</w:t>
                      </w:r>
                    </w:p>
                    <w:p w14:paraId="4C33E295" w14:textId="77777777" w:rsidR="0049017E" w:rsidRDefault="003E3655">
                      <w:pPr>
                        <w:pStyle w:val="Body2"/>
                        <w:jc w:val="center"/>
                        <w:rPr>
                          <w:rFonts w:hint="eastAsia"/>
                        </w:rPr>
                      </w:pPr>
                      <w:hyperlink r:id="rId10" w:history="1">
                        <w:r>
                          <w:rPr>
                            <w:rStyle w:val="Hyperlink0"/>
                            <w:b/>
                            <w:bCs/>
                            <w:color w:val="DA2668"/>
                          </w:rPr>
                          <w:t>mgcg.org</w:t>
                        </w:r>
                      </w:hyperlink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3E3655">
        <w:rPr>
          <w:noProof/>
        </w:rPr>
        <w:drawing>
          <wp:anchor distT="152400" distB="152400" distL="152400" distR="152400" simplePos="0" relativeHeight="251721216" behindDoc="0" locked="0" layoutInCell="1" allowOverlap="1" wp14:anchorId="0D847032" wp14:editId="2CD0EE87">
            <wp:simplePos x="0" y="0"/>
            <wp:positionH relativeFrom="page">
              <wp:posOffset>4089729</wp:posOffset>
            </wp:positionH>
            <wp:positionV relativeFrom="page">
              <wp:posOffset>774335</wp:posOffset>
            </wp:positionV>
            <wp:extent cx="1656554" cy="1740368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C321D509-495D-42CD-AA28-7C585F4914A9-L0-001.jpeg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554" cy="17403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E3655">
        <w:rPr>
          <w:noProof/>
        </w:rPr>
        <mc:AlternateContent>
          <mc:Choice Requires="wps">
            <w:drawing>
              <wp:anchor distT="152400" distB="152400" distL="152400" distR="152400" simplePos="0" relativeHeight="251728384" behindDoc="0" locked="0" layoutInCell="1" allowOverlap="1" wp14:anchorId="665B8C01" wp14:editId="3F098573">
                <wp:simplePos x="0" y="0"/>
                <wp:positionH relativeFrom="page">
                  <wp:posOffset>3330507</wp:posOffset>
                </wp:positionH>
                <wp:positionV relativeFrom="page">
                  <wp:posOffset>6365018</wp:posOffset>
                </wp:positionV>
                <wp:extent cx="3293279" cy="1247428"/>
                <wp:effectExtent l="0" t="0" r="0" b="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3279" cy="12474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4EAEF8" w14:textId="77777777" w:rsidR="0049017E" w:rsidRDefault="003E3655">
                            <w:pPr>
                              <w:pStyle w:val="Body2"/>
                              <w:jc w:val="center"/>
                              <w:rPr>
                                <w:rFonts w:hint="eastAs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Information &amp; Applications</w:t>
                            </w:r>
                          </w:p>
                          <w:p w14:paraId="4F9B42A0" w14:textId="08133F24" w:rsidR="0049017E" w:rsidRDefault="002E715D">
                            <w:pPr>
                              <w:pStyle w:val="Body2"/>
                              <w:jc w:val="center"/>
                              <w:rPr>
                                <w:rFonts w:hint="eastAs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o</w:t>
                            </w:r>
                            <w:r w:rsidR="003E3655">
                              <w:rPr>
                                <w:sz w:val="36"/>
                                <w:szCs w:val="36"/>
                              </w:rPr>
                              <w:t>nline at</w:t>
                            </w:r>
                          </w:p>
                          <w:p w14:paraId="1257C893" w14:textId="77777777" w:rsidR="0049017E" w:rsidRDefault="003E3655">
                            <w:pPr>
                              <w:pStyle w:val="Body2"/>
                              <w:jc w:val="center"/>
                              <w:rPr>
                                <w:rFonts w:hint="eastAsia"/>
                              </w:rPr>
                            </w:pPr>
                            <w:hyperlink r:id="rId11" w:history="1">
                              <w:r>
                                <w:rPr>
                                  <w:rStyle w:val="Hyperlink1"/>
                                </w:rPr>
                                <w:t>mgcg.org</w:t>
                              </w:r>
                            </w:hyperlink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5B8C01" id="_x0000_s1031" style="position:absolute;margin-left:262.25pt;margin-top:501.2pt;width:259.3pt;height:98.2pt;z-index:251728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" filled="f" stroked="f" strokeweight="1pt">
                <v:stroke miterlimit="4"/>
                <v:textbox inset="4pt,4pt,4pt,4pt">
                  <w:txbxContent>
                    <w:p w14:paraId="724EAEF8" w14:textId="77777777" w:rsidR="0049017E" w:rsidRDefault="003E3655">
                      <w:pPr>
                        <w:pStyle w:val="Body2"/>
                        <w:jc w:val="center"/>
                        <w:rPr>
                          <w:rFonts w:hint="eastAsia"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Information &amp; Applications</w:t>
                      </w:r>
                    </w:p>
                    <w:p w14:paraId="4F9B42A0" w14:textId="08133F24" w:rsidR="0049017E" w:rsidRDefault="002E715D">
                      <w:pPr>
                        <w:pStyle w:val="Body2"/>
                        <w:jc w:val="center"/>
                        <w:rPr>
                          <w:rFonts w:hint="eastAsia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o</w:t>
                      </w:r>
                      <w:r w:rsidR="003E3655">
                        <w:rPr>
                          <w:sz w:val="36"/>
                          <w:szCs w:val="36"/>
                        </w:rPr>
                        <w:t>nline at</w:t>
                      </w:r>
                    </w:p>
                    <w:p w14:paraId="1257C893" w14:textId="77777777" w:rsidR="0049017E" w:rsidRDefault="003E3655">
                      <w:pPr>
                        <w:pStyle w:val="Body2"/>
                        <w:jc w:val="center"/>
                        <w:rPr>
                          <w:rFonts w:hint="eastAsia"/>
                        </w:rPr>
                      </w:pPr>
                      <w:hyperlink r:id="rId12" w:history="1">
                        <w:r>
                          <w:rPr>
                            <w:rStyle w:val="Hyperlink1"/>
                          </w:rPr>
                          <w:t>mgcg.org</w:t>
                        </w:r>
                      </w:hyperlink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3E3655">
        <w:rPr>
          <w:rFonts w:ascii="Arial Unicode MS" w:hAnsi="Arial Unicode MS"/>
        </w:rPr>
        <w:br w:type="page"/>
      </w:r>
    </w:p>
    <w:p w14:paraId="41AB6769" w14:textId="5670F69C" w:rsidR="0049017E" w:rsidRDefault="00994202"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92544" behindDoc="0" locked="0" layoutInCell="1" allowOverlap="1" wp14:anchorId="69FA55AA" wp14:editId="67A06A4D">
                <wp:simplePos x="0" y="0"/>
                <wp:positionH relativeFrom="page">
                  <wp:posOffset>3476625</wp:posOffset>
                </wp:positionH>
                <wp:positionV relativeFrom="page">
                  <wp:posOffset>2552700</wp:posOffset>
                </wp:positionV>
                <wp:extent cx="2733675" cy="488188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48818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CEF84CD" w14:textId="77777777" w:rsidR="0049017E" w:rsidRDefault="0049017E">
                            <w:pPr>
                              <w:pStyle w:val="Body2"/>
                              <w:rPr>
                                <w:rFonts w:hint="eastAsia"/>
                                <w:b/>
                                <w:bCs/>
                              </w:rPr>
                            </w:pPr>
                          </w:p>
                          <w:p w14:paraId="0A433997" w14:textId="77777777" w:rsidR="00A24214" w:rsidRDefault="00A24214">
                            <w:pPr>
                              <w:pStyle w:val="Body2"/>
                              <w:jc w:val="center"/>
                              <w:rPr>
                                <w:b/>
                                <w:bCs/>
                                <w:color w:val="DA2668"/>
                                <w:sz w:val="28"/>
                                <w:szCs w:val="28"/>
                              </w:rPr>
                            </w:pPr>
                          </w:p>
                          <w:p w14:paraId="6B46DEEE" w14:textId="77777777" w:rsidR="00A24214" w:rsidRDefault="00A24214">
                            <w:pPr>
                              <w:pStyle w:val="Body2"/>
                              <w:jc w:val="center"/>
                              <w:rPr>
                                <w:b/>
                                <w:bCs/>
                                <w:color w:val="DA2668"/>
                                <w:sz w:val="28"/>
                                <w:szCs w:val="28"/>
                              </w:rPr>
                            </w:pPr>
                          </w:p>
                          <w:p w14:paraId="6064407D" w14:textId="77777777" w:rsidR="00A24214" w:rsidRDefault="00A24214">
                            <w:pPr>
                              <w:pStyle w:val="Body2"/>
                              <w:jc w:val="center"/>
                              <w:rPr>
                                <w:b/>
                                <w:bCs/>
                                <w:color w:val="DA2668"/>
                                <w:sz w:val="28"/>
                                <w:szCs w:val="28"/>
                              </w:rPr>
                            </w:pPr>
                          </w:p>
                          <w:p w14:paraId="1CC56ED3" w14:textId="77777777" w:rsidR="00A24214" w:rsidRDefault="00A24214">
                            <w:pPr>
                              <w:pStyle w:val="Body2"/>
                              <w:jc w:val="center"/>
                              <w:rPr>
                                <w:b/>
                                <w:bCs/>
                                <w:color w:val="DA2668"/>
                                <w:sz w:val="28"/>
                                <w:szCs w:val="28"/>
                              </w:rPr>
                            </w:pPr>
                          </w:p>
                          <w:p w14:paraId="78F89E03" w14:textId="77777777" w:rsidR="00A24214" w:rsidRDefault="00A24214">
                            <w:pPr>
                              <w:pStyle w:val="Body2"/>
                              <w:jc w:val="center"/>
                              <w:rPr>
                                <w:b/>
                                <w:bCs/>
                                <w:color w:val="DA2668"/>
                                <w:sz w:val="28"/>
                                <w:szCs w:val="28"/>
                              </w:rPr>
                            </w:pPr>
                          </w:p>
                          <w:p w14:paraId="5845BFA6" w14:textId="77777777" w:rsidR="00A24214" w:rsidRDefault="00A24214">
                            <w:pPr>
                              <w:pStyle w:val="Body2"/>
                              <w:jc w:val="center"/>
                              <w:rPr>
                                <w:b/>
                                <w:bCs/>
                                <w:color w:val="DA2668"/>
                                <w:sz w:val="28"/>
                                <w:szCs w:val="28"/>
                              </w:rPr>
                            </w:pPr>
                          </w:p>
                          <w:p w14:paraId="61B848A0" w14:textId="77777777" w:rsidR="00A24214" w:rsidRDefault="00A24214">
                            <w:pPr>
                              <w:pStyle w:val="Body2"/>
                              <w:jc w:val="center"/>
                              <w:rPr>
                                <w:b/>
                                <w:bCs/>
                                <w:color w:val="DA2668"/>
                                <w:sz w:val="28"/>
                                <w:szCs w:val="28"/>
                              </w:rPr>
                            </w:pPr>
                          </w:p>
                          <w:p w14:paraId="7097238D" w14:textId="77777777" w:rsidR="00A24214" w:rsidRDefault="00A24214">
                            <w:pPr>
                              <w:pStyle w:val="Body2"/>
                              <w:jc w:val="center"/>
                              <w:rPr>
                                <w:b/>
                                <w:bCs/>
                                <w:color w:val="DA2668"/>
                                <w:sz w:val="28"/>
                                <w:szCs w:val="28"/>
                              </w:rPr>
                            </w:pPr>
                          </w:p>
                          <w:p w14:paraId="1E35B301" w14:textId="77777777" w:rsidR="00A24214" w:rsidRDefault="00A24214">
                            <w:pPr>
                              <w:pStyle w:val="Body2"/>
                              <w:jc w:val="center"/>
                              <w:rPr>
                                <w:b/>
                                <w:bCs/>
                                <w:color w:val="DA2668"/>
                                <w:sz w:val="28"/>
                                <w:szCs w:val="28"/>
                              </w:rPr>
                            </w:pPr>
                          </w:p>
                          <w:p w14:paraId="443E48AC" w14:textId="77777777" w:rsidR="00A24214" w:rsidRDefault="00A24214">
                            <w:pPr>
                              <w:pStyle w:val="Body2"/>
                              <w:jc w:val="center"/>
                              <w:rPr>
                                <w:b/>
                                <w:bCs/>
                                <w:color w:val="DA2668"/>
                                <w:sz w:val="28"/>
                                <w:szCs w:val="28"/>
                              </w:rPr>
                            </w:pPr>
                          </w:p>
                          <w:p w14:paraId="2BC6638C" w14:textId="0D20F406" w:rsidR="0049017E" w:rsidRDefault="003E3655">
                            <w:pPr>
                              <w:pStyle w:val="Body2"/>
                              <w:jc w:val="center"/>
                              <w:rPr>
                                <w:rFonts w:hint="eastAsia"/>
                              </w:rPr>
                            </w:pPr>
                            <w:r w:rsidRPr="00994202">
                              <w:rPr>
                                <w:b/>
                                <w:bCs/>
                                <w:color w:val="DA2668"/>
                                <w:sz w:val="28"/>
                                <w:szCs w:val="28"/>
                              </w:rPr>
                              <w:t>Full information and</w:t>
                            </w:r>
                            <w:r>
                              <w:rPr>
                                <w:b/>
                                <w:bCs/>
                                <w:color w:val="DA2668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94202">
                              <w:rPr>
                                <w:b/>
                                <w:bCs/>
                                <w:color w:val="DA2668"/>
                                <w:sz w:val="28"/>
                                <w:szCs w:val="28"/>
                              </w:rPr>
                              <w:t>a</w:t>
                            </w:r>
                            <w:r w:rsidR="002E715D" w:rsidRPr="00994202">
                              <w:rPr>
                                <w:b/>
                                <w:bCs/>
                                <w:color w:val="DA2668"/>
                                <w:sz w:val="28"/>
                                <w:szCs w:val="28"/>
                              </w:rPr>
                              <w:t>pplication</w:t>
                            </w:r>
                            <w:r w:rsidRPr="00994202">
                              <w:rPr>
                                <w:b/>
                                <w:bCs/>
                                <w:color w:val="DA2668"/>
                                <w:sz w:val="28"/>
                                <w:szCs w:val="28"/>
                              </w:rPr>
                              <w:t xml:space="preserve">s are online at </w:t>
                            </w:r>
                            <w:hyperlink r:id="rId13" w:history="1">
                              <w:r w:rsidRPr="00994202">
                                <w:rPr>
                                  <w:rStyle w:val="Hyperlink0"/>
                                  <w:b/>
                                  <w:bCs/>
                                  <w:color w:val="DA2668"/>
                                  <w:sz w:val="28"/>
                                  <w:szCs w:val="28"/>
                                </w:rPr>
                                <w:t>mgcg.org</w:t>
                              </w:r>
                            </w:hyperlink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A55AA" id="_x0000_s1032" style="position:absolute;margin-left:273.75pt;margin-top:201pt;width:215.25pt;height:384.4pt;z-index:2516925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" filled="f" stroked="f" strokeweight="1pt">
                <v:stroke miterlimit="4"/>
                <v:textbox inset="4pt,4pt,4pt,4pt">
                  <w:txbxContent>
                    <w:p w14:paraId="1CEF84CD" w14:textId="77777777" w:rsidR="0049017E" w:rsidRDefault="0049017E">
                      <w:pPr>
                        <w:pStyle w:val="Body2"/>
                        <w:rPr>
                          <w:rFonts w:hint="eastAsia"/>
                          <w:b/>
                          <w:bCs/>
                        </w:rPr>
                      </w:pPr>
                    </w:p>
                    <w:p w14:paraId="0A433997" w14:textId="77777777" w:rsidR="00A24214" w:rsidRDefault="00A24214">
                      <w:pPr>
                        <w:pStyle w:val="Body2"/>
                        <w:jc w:val="center"/>
                        <w:rPr>
                          <w:b/>
                          <w:bCs/>
                          <w:color w:val="DA2668"/>
                          <w:sz w:val="28"/>
                          <w:szCs w:val="28"/>
                        </w:rPr>
                      </w:pPr>
                    </w:p>
                    <w:p w14:paraId="6B46DEEE" w14:textId="77777777" w:rsidR="00A24214" w:rsidRDefault="00A24214">
                      <w:pPr>
                        <w:pStyle w:val="Body2"/>
                        <w:jc w:val="center"/>
                        <w:rPr>
                          <w:b/>
                          <w:bCs/>
                          <w:color w:val="DA2668"/>
                          <w:sz w:val="28"/>
                          <w:szCs w:val="28"/>
                        </w:rPr>
                      </w:pPr>
                    </w:p>
                    <w:p w14:paraId="6064407D" w14:textId="77777777" w:rsidR="00A24214" w:rsidRDefault="00A24214">
                      <w:pPr>
                        <w:pStyle w:val="Body2"/>
                        <w:jc w:val="center"/>
                        <w:rPr>
                          <w:b/>
                          <w:bCs/>
                          <w:color w:val="DA2668"/>
                          <w:sz w:val="28"/>
                          <w:szCs w:val="28"/>
                        </w:rPr>
                      </w:pPr>
                    </w:p>
                    <w:p w14:paraId="1CC56ED3" w14:textId="77777777" w:rsidR="00A24214" w:rsidRDefault="00A24214">
                      <w:pPr>
                        <w:pStyle w:val="Body2"/>
                        <w:jc w:val="center"/>
                        <w:rPr>
                          <w:b/>
                          <w:bCs/>
                          <w:color w:val="DA2668"/>
                          <w:sz w:val="28"/>
                          <w:szCs w:val="28"/>
                        </w:rPr>
                      </w:pPr>
                    </w:p>
                    <w:p w14:paraId="78F89E03" w14:textId="77777777" w:rsidR="00A24214" w:rsidRDefault="00A24214">
                      <w:pPr>
                        <w:pStyle w:val="Body2"/>
                        <w:jc w:val="center"/>
                        <w:rPr>
                          <w:b/>
                          <w:bCs/>
                          <w:color w:val="DA2668"/>
                          <w:sz w:val="28"/>
                          <w:szCs w:val="28"/>
                        </w:rPr>
                      </w:pPr>
                    </w:p>
                    <w:p w14:paraId="5845BFA6" w14:textId="77777777" w:rsidR="00A24214" w:rsidRDefault="00A24214">
                      <w:pPr>
                        <w:pStyle w:val="Body2"/>
                        <w:jc w:val="center"/>
                        <w:rPr>
                          <w:b/>
                          <w:bCs/>
                          <w:color w:val="DA2668"/>
                          <w:sz w:val="28"/>
                          <w:szCs w:val="28"/>
                        </w:rPr>
                      </w:pPr>
                    </w:p>
                    <w:p w14:paraId="61B848A0" w14:textId="77777777" w:rsidR="00A24214" w:rsidRDefault="00A24214">
                      <w:pPr>
                        <w:pStyle w:val="Body2"/>
                        <w:jc w:val="center"/>
                        <w:rPr>
                          <w:b/>
                          <w:bCs/>
                          <w:color w:val="DA2668"/>
                          <w:sz w:val="28"/>
                          <w:szCs w:val="28"/>
                        </w:rPr>
                      </w:pPr>
                    </w:p>
                    <w:p w14:paraId="7097238D" w14:textId="77777777" w:rsidR="00A24214" w:rsidRDefault="00A24214">
                      <w:pPr>
                        <w:pStyle w:val="Body2"/>
                        <w:jc w:val="center"/>
                        <w:rPr>
                          <w:b/>
                          <w:bCs/>
                          <w:color w:val="DA2668"/>
                          <w:sz w:val="28"/>
                          <w:szCs w:val="28"/>
                        </w:rPr>
                      </w:pPr>
                    </w:p>
                    <w:p w14:paraId="1E35B301" w14:textId="77777777" w:rsidR="00A24214" w:rsidRDefault="00A24214">
                      <w:pPr>
                        <w:pStyle w:val="Body2"/>
                        <w:jc w:val="center"/>
                        <w:rPr>
                          <w:b/>
                          <w:bCs/>
                          <w:color w:val="DA2668"/>
                          <w:sz w:val="28"/>
                          <w:szCs w:val="28"/>
                        </w:rPr>
                      </w:pPr>
                    </w:p>
                    <w:p w14:paraId="443E48AC" w14:textId="77777777" w:rsidR="00A24214" w:rsidRDefault="00A24214">
                      <w:pPr>
                        <w:pStyle w:val="Body2"/>
                        <w:jc w:val="center"/>
                        <w:rPr>
                          <w:b/>
                          <w:bCs/>
                          <w:color w:val="DA2668"/>
                          <w:sz w:val="28"/>
                          <w:szCs w:val="28"/>
                        </w:rPr>
                      </w:pPr>
                    </w:p>
                    <w:p w14:paraId="2BC6638C" w14:textId="0D20F406" w:rsidR="0049017E" w:rsidRDefault="003E3655">
                      <w:pPr>
                        <w:pStyle w:val="Body2"/>
                        <w:jc w:val="center"/>
                        <w:rPr>
                          <w:rFonts w:hint="eastAsia"/>
                        </w:rPr>
                      </w:pPr>
                      <w:r w:rsidRPr="00994202">
                        <w:rPr>
                          <w:b/>
                          <w:bCs/>
                          <w:color w:val="DA2668"/>
                          <w:sz w:val="28"/>
                          <w:szCs w:val="28"/>
                        </w:rPr>
                        <w:t>Full information and</w:t>
                      </w:r>
                      <w:r>
                        <w:rPr>
                          <w:b/>
                          <w:bCs/>
                          <w:color w:val="DA2668"/>
                          <w:sz w:val="36"/>
                          <w:szCs w:val="36"/>
                        </w:rPr>
                        <w:t xml:space="preserve"> </w:t>
                      </w:r>
                      <w:r w:rsidRPr="00994202">
                        <w:rPr>
                          <w:b/>
                          <w:bCs/>
                          <w:color w:val="DA2668"/>
                          <w:sz w:val="28"/>
                          <w:szCs w:val="28"/>
                        </w:rPr>
                        <w:t>a</w:t>
                      </w:r>
                      <w:r w:rsidR="002E715D" w:rsidRPr="00994202">
                        <w:rPr>
                          <w:b/>
                          <w:bCs/>
                          <w:color w:val="DA2668"/>
                          <w:sz w:val="28"/>
                          <w:szCs w:val="28"/>
                        </w:rPr>
                        <w:t>pplication</w:t>
                      </w:r>
                      <w:r w:rsidRPr="00994202">
                        <w:rPr>
                          <w:b/>
                          <w:bCs/>
                          <w:color w:val="DA2668"/>
                          <w:sz w:val="28"/>
                          <w:szCs w:val="28"/>
                        </w:rPr>
                        <w:t xml:space="preserve">s are online at </w:t>
                      </w:r>
                      <w:hyperlink r:id="rId14" w:history="1">
                        <w:r w:rsidRPr="00994202">
                          <w:rPr>
                            <w:rStyle w:val="Hyperlink0"/>
                            <w:b/>
                            <w:bCs/>
                            <w:color w:val="DA2668"/>
                            <w:sz w:val="28"/>
                            <w:szCs w:val="28"/>
                          </w:rPr>
                          <w:t>mgcg.org</w:t>
                        </w:r>
                      </w:hyperlink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864E7">
        <w:rPr>
          <w:noProof/>
        </w:rPr>
        <mc:AlternateContent>
          <mc:Choice Requires="wps">
            <w:drawing>
              <wp:anchor distT="152400" distB="152400" distL="152400" distR="152400" simplePos="0" relativeHeight="251706880" behindDoc="0" locked="0" layoutInCell="1" allowOverlap="1" wp14:anchorId="1AA11865" wp14:editId="5B526617">
                <wp:simplePos x="0" y="0"/>
                <wp:positionH relativeFrom="margin">
                  <wp:posOffset>6581775</wp:posOffset>
                </wp:positionH>
                <wp:positionV relativeFrom="page">
                  <wp:posOffset>3476625</wp:posOffset>
                </wp:positionV>
                <wp:extent cx="3019425" cy="168592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16859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BED246C" w14:textId="5A17A04B" w:rsidR="0049017E" w:rsidRPr="003E3655" w:rsidRDefault="002864E7">
                            <w:pPr>
                              <w:pStyle w:val="Body2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Junior or</w:t>
                            </w:r>
                            <w:r w:rsidR="003E365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senior applicants </w:t>
                            </w:r>
                            <w:r w:rsidR="003E3655" w:rsidRPr="003E365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must have declared a major in one of the following disciplines: Agriculture, Botany, Environmental Sciences, Horticulture, Landscape Architecture or Design, or </w:t>
                            </w:r>
                            <w:r w:rsidR="002E715D" w:rsidRPr="003E365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="003E3655" w:rsidRPr="003E365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related field.  All applicants must also be a legal resident of one of the following counties: Bibb, Crawford, Houston, Jones, Monroe, Peach, or Twiggs.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11865" id="_x0000_s1033" style="position:absolute;margin-left:518.25pt;margin-top:273.75pt;width:237.75pt;height:132.75pt;z-index:25170688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" filled="f" stroked="f" strokeweight="1pt">
                <v:stroke miterlimit="4"/>
                <v:textbox inset="4pt,4pt,4pt,4pt">
                  <w:txbxContent>
                    <w:p w14:paraId="2BED246C" w14:textId="5A17A04B" w:rsidR="0049017E" w:rsidRPr="003E3655" w:rsidRDefault="002864E7">
                      <w:pPr>
                        <w:pStyle w:val="Body2"/>
                        <w:rPr>
                          <w:rFonts w:hint="eastAsia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Junior or</w:t>
                      </w:r>
                      <w:r w:rsidR="003E3655">
                        <w:rPr>
                          <w:b/>
                          <w:bCs/>
                          <w:sz w:val="22"/>
                          <w:szCs w:val="22"/>
                        </w:rPr>
                        <w:t xml:space="preserve"> senior applicants </w:t>
                      </w:r>
                      <w:r w:rsidR="003E3655" w:rsidRPr="003E3655">
                        <w:rPr>
                          <w:b/>
                          <w:bCs/>
                          <w:sz w:val="22"/>
                          <w:szCs w:val="22"/>
                        </w:rPr>
                        <w:t xml:space="preserve">must have declared a major in one of the following disciplines: Agriculture, Botany, Environmental Sciences, Horticulture, Landscape Architecture or Design, or </w:t>
                      </w:r>
                      <w:r w:rsidR="002E715D" w:rsidRPr="003E3655">
                        <w:rPr>
                          <w:b/>
                          <w:bCs/>
                          <w:sz w:val="22"/>
                          <w:szCs w:val="22"/>
                        </w:rPr>
                        <w:t xml:space="preserve">a </w:t>
                      </w:r>
                      <w:r w:rsidR="003E3655" w:rsidRPr="003E3655">
                        <w:rPr>
                          <w:b/>
                          <w:bCs/>
                          <w:sz w:val="22"/>
                          <w:szCs w:val="22"/>
                        </w:rPr>
                        <w:t>related field.  All applicants must also be a legal resident of one of the following counties: Bibb, Crawford, Houston, Jones, Monroe, Peach, or Twiggs.</w:t>
                      </w: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  <w:r w:rsidR="002864E7">
        <w:rPr>
          <w:noProof/>
        </w:rPr>
        <mc:AlternateContent>
          <mc:Choice Requires="wps">
            <w:drawing>
              <wp:anchor distT="152400" distB="152400" distL="152400" distR="152400" simplePos="0" relativeHeight="251667968" behindDoc="0" locked="0" layoutInCell="1" allowOverlap="1" wp14:anchorId="57203806" wp14:editId="27E0A97B">
                <wp:simplePos x="0" y="0"/>
                <wp:positionH relativeFrom="page">
                  <wp:posOffset>8277225</wp:posOffset>
                </wp:positionH>
                <wp:positionV relativeFrom="page">
                  <wp:posOffset>485775</wp:posOffset>
                </wp:positionV>
                <wp:extent cx="1397000" cy="2933700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2933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63559F" w14:textId="6601CB1E" w:rsidR="003E3655" w:rsidRPr="002864E7" w:rsidRDefault="003E3655">
                            <w:pPr>
                              <w:pStyle w:val="Body"/>
                              <w:rPr>
                                <w:rFonts w:eastAsia="Helvetica Neue" w:cs="Helvetica Neue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864E7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Rising College Junior/Senior Scholarship</w:t>
                            </w:r>
                          </w:p>
                          <w:p w14:paraId="5E4D889C" w14:textId="5E25C6C4" w:rsidR="0049017E" w:rsidRPr="003E3655" w:rsidRDefault="003E3655">
                            <w:pPr>
                              <w:pStyle w:val="Body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  <w:r w:rsidRPr="003E365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Pr="00C55226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one-time </w:t>
                            </w:r>
                            <w:r w:rsidRPr="003E365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$1000 scholarship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is offered </w:t>
                            </w:r>
                            <w:r w:rsidRPr="003E365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to a rising junior </w:t>
                            </w:r>
                            <w:r w:rsidRPr="002864E7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or</w:t>
                            </w:r>
                            <w:r w:rsidRPr="003E365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senior who has maintained an outstanding scholastic record while pursuing higher education, </w:t>
                            </w:r>
                            <w:r w:rsidR="002864E7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and has participated</w:t>
                            </w:r>
                            <w:r w:rsidRPr="003E365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in school and community activities.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03806" id="_x0000_s1034" style="position:absolute;margin-left:651.75pt;margin-top:38.25pt;width:110pt;height:231pt;z-index:25166796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" filled="f" stroked="f" strokeweight="1pt">
                <v:stroke miterlimit="4"/>
                <v:textbox inset="0,0,0,0">
                  <w:txbxContent>
                    <w:p w14:paraId="3F63559F" w14:textId="6601CB1E" w:rsidR="003E3655" w:rsidRPr="002864E7" w:rsidRDefault="003E3655">
                      <w:pPr>
                        <w:pStyle w:val="Body"/>
                        <w:rPr>
                          <w:rFonts w:eastAsia="Helvetica Neue" w:cs="Helvetica Neue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2864E7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Rising College Junior/Senior Scholarship</w:t>
                      </w:r>
                    </w:p>
                    <w:p w14:paraId="5E4D889C" w14:textId="5E25C6C4" w:rsidR="0049017E" w:rsidRPr="003E3655" w:rsidRDefault="003E3655">
                      <w:pPr>
                        <w:pStyle w:val="Body"/>
                        <w:rPr>
                          <w:rFonts w:hint="eastAsia"/>
                          <w:sz w:val="22"/>
                          <w:szCs w:val="22"/>
                        </w:rPr>
                      </w:pPr>
                      <w:r w:rsidRPr="003E3655">
                        <w:rPr>
                          <w:b/>
                          <w:bCs/>
                          <w:sz w:val="22"/>
                          <w:szCs w:val="22"/>
                        </w:rPr>
                        <w:t xml:space="preserve">A </w:t>
                      </w:r>
                      <w:r w:rsidRPr="00C55226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one-time </w:t>
                      </w:r>
                      <w:r w:rsidRPr="003E3655">
                        <w:rPr>
                          <w:b/>
                          <w:bCs/>
                          <w:sz w:val="22"/>
                          <w:szCs w:val="22"/>
                        </w:rPr>
                        <w:t xml:space="preserve">$1000 scholarship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is offered </w:t>
                      </w:r>
                      <w:r w:rsidRPr="003E3655">
                        <w:rPr>
                          <w:b/>
                          <w:bCs/>
                          <w:sz w:val="22"/>
                          <w:szCs w:val="22"/>
                        </w:rPr>
                        <w:t xml:space="preserve">to a rising junior </w:t>
                      </w:r>
                      <w:r w:rsidRPr="002864E7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or</w:t>
                      </w:r>
                      <w:r w:rsidRPr="003E3655">
                        <w:rPr>
                          <w:b/>
                          <w:bCs/>
                          <w:sz w:val="22"/>
                          <w:szCs w:val="22"/>
                        </w:rPr>
                        <w:t xml:space="preserve"> senior who has maintained an outstanding scholastic record while pursuing higher education, </w:t>
                      </w:r>
                      <w:r w:rsidR="002864E7">
                        <w:rPr>
                          <w:b/>
                          <w:bCs/>
                          <w:sz w:val="22"/>
                          <w:szCs w:val="22"/>
                        </w:rPr>
                        <w:t>and has participated</w:t>
                      </w:r>
                      <w:r w:rsidRPr="003E3655">
                        <w:rPr>
                          <w:b/>
                          <w:bCs/>
                          <w:sz w:val="22"/>
                          <w:szCs w:val="22"/>
                        </w:rPr>
                        <w:t xml:space="preserve"> in school and community activities.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864E7">
        <w:rPr>
          <w:noProof/>
        </w:rPr>
        <mc:AlternateContent>
          <mc:Choice Requires="wps">
            <w:drawing>
              <wp:anchor distT="152400" distB="152400" distL="152400" distR="152400" simplePos="0" relativeHeight="251657728" behindDoc="0" locked="0" layoutInCell="1" allowOverlap="1" wp14:anchorId="658A131D" wp14:editId="114EFB1D">
                <wp:simplePos x="0" y="0"/>
                <wp:positionH relativeFrom="page">
                  <wp:posOffset>6800850</wp:posOffset>
                </wp:positionH>
                <wp:positionV relativeFrom="page">
                  <wp:posOffset>476250</wp:posOffset>
                </wp:positionV>
                <wp:extent cx="1409700" cy="2790825"/>
                <wp:effectExtent l="0" t="0" r="0" b="9525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7908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FC8061F" w14:textId="72CED152" w:rsidR="0049017E" w:rsidRPr="002864E7" w:rsidRDefault="002E715D">
                            <w:pPr>
                              <w:pStyle w:val="Body"/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864E7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Rising </w:t>
                            </w:r>
                            <w:r w:rsidR="003E3655" w:rsidRPr="002864E7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College Sophomore</w:t>
                            </w:r>
                            <w:r w:rsidRPr="002864E7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 Scholarship</w:t>
                            </w:r>
                          </w:p>
                          <w:p w14:paraId="579F9F9D" w14:textId="3A250DE9" w:rsidR="0049017E" w:rsidRDefault="002E715D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  <w:r w:rsidRPr="003E365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Pr="00C55226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one-time </w:t>
                            </w:r>
                            <w:r w:rsidRPr="003E365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$10</w:t>
                            </w:r>
                            <w:r w:rsidR="003E3655" w:rsidRPr="003E365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00 scholarship</w:t>
                            </w:r>
                            <w:r w:rsidRPr="003E365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is offered</w:t>
                            </w:r>
                            <w:r w:rsidR="003E3655" w:rsidRPr="003E365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to a rising sophomore who has maintained an out</w:t>
                            </w:r>
                            <w:r w:rsidRPr="003E365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standing scholastic record while</w:t>
                            </w:r>
                            <w:r w:rsidR="003E3655" w:rsidRPr="003E365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pursuing higher edu</w:t>
                            </w:r>
                            <w:r w:rsidR="002864E7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cation, and has participated</w:t>
                            </w:r>
                            <w:r w:rsidR="003E3655" w:rsidRPr="003E365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in school and community activities</w:t>
                            </w:r>
                            <w:r w:rsidR="003E3655">
                              <w:t>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A131D" id="_x0000_s1035" style="position:absolute;margin-left:535.5pt;margin-top:37.5pt;width:111pt;height:219.75pt;z-index:2516577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" filled="f" stroked="f" strokeweight="1pt">
                <v:stroke miterlimit="4"/>
                <v:textbox inset="0,0,0,0">
                  <w:txbxContent>
                    <w:p w14:paraId="1FC8061F" w14:textId="72CED152" w:rsidR="0049017E" w:rsidRPr="002864E7" w:rsidRDefault="002E715D">
                      <w:pPr>
                        <w:pStyle w:val="Body"/>
                        <w:rPr>
                          <w:rFonts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2864E7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Rising </w:t>
                      </w:r>
                      <w:r w:rsidR="003E3655" w:rsidRPr="002864E7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College Sophomore</w:t>
                      </w:r>
                      <w:r w:rsidRPr="002864E7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 Scholarship</w:t>
                      </w:r>
                    </w:p>
                    <w:p w14:paraId="579F9F9D" w14:textId="3A250DE9" w:rsidR="0049017E" w:rsidRDefault="002E715D">
                      <w:pPr>
                        <w:pStyle w:val="Body"/>
                        <w:rPr>
                          <w:rFonts w:hint="eastAsia"/>
                        </w:rPr>
                      </w:pPr>
                      <w:r w:rsidRPr="003E3655">
                        <w:rPr>
                          <w:b/>
                          <w:bCs/>
                          <w:sz w:val="22"/>
                          <w:szCs w:val="22"/>
                        </w:rPr>
                        <w:t xml:space="preserve">A </w:t>
                      </w:r>
                      <w:r w:rsidRPr="00C55226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one-time </w:t>
                      </w:r>
                      <w:r w:rsidRPr="003E3655">
                        <w:rPr>
                          <w:b/>
                          <w:bCs/>
                          <w:sz w:val="22"/>
                          <w:szCs w:val="22"/>
                        </w:rPr>
                        <w:t>$10</w:t>
                      </w:r>
                      <w:r w:rsidR="003E3655" w:rsidRPr="003E3655">
                        <w:rPr>
                          <w:b/>
                          <w:bCs/>
                          <w:sz w:val="22"/>
                          <w:szCs w:val="22"/>
                        </w:rPr>
                        <w:t>00 scholarship</w:t>
                      </w:r>
                      <w:r w:rsidRPr="003E3655">
                        <w:rPr>
                          <w:b/>
                          <w:bCs/>
                          <w:sz w:val="22"/>
                          <w:szCs w:val="22"/>
                        </w:rPr>
                        <w:t xml:space="preserve"> is offered</w:t>
                      </w:r>
                      <w:r w:rsidR="003E3655" w:rsidRPr="003E3655">
                        <w:rPr>
                          <w:b/>
                          <w:bCs/>
                          <w:sz w:val="22"/>
                          <w:szCs w:val="22"/>
                        </w:rPr>
                        <w:t xml:space="preserve"> to a rising sophomore who has maintained an out</w:t>
                      </w:r>
                      <w:r w:rsidRPr="003E3655">
                        <w:rPr>
                          <w:b/>
                          <w:bCs/>
                          <w:sz w:val="22"/>
                          <w:szCs w:val="22"/>
                        </w:rPr>
                        <w:t>standing scholastic record while</w:t>
                      </w:r>
                      <w:r w:rsidR="003E3655" w:rsidRPr="003E3655">
                        <w:rPr>
                          <w:b/>
                          <w:bCs/>
                          <w:sz w:val="22"/>
                          <w:szCs w:val="22"/>
                        </w:rPr>
                        <w:t xml:space="preserve"> pursuing higher edu</w:t>
                      </w:r>
                      <w:r w:rsidR="002864E7">
                        <w:rPr>
                          <w:b/>
                          <w:bCs/>
                          <w:sz w:val="22"/>
                          <w:szCs w:val="22"/>
                        </w:rPr>
                        <w:t>cation, and has participated</w:t>
                      </w:r>
                      <w:r w:rsidR="003E3655" w:rsidRPr="003E3655">
                        <w:rPr>
                          <w:b/>
                          <w:bCs/>
                          <w:sz w:val="22"/>
                          <w:szCs w:val="22"/>
                        </w:rPr>
                        <w:t xml:space="preserve"> in school and community activities</w:t>
                      </w:r>
                      <w:r w:rsidR="003E3655">
                        <w:t>.</w:t>
                      </w: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E3655">
        <w:rPr>
          <w:noProof/>
        </w:rPr>
        <w:drawing>
          <wp:anchor distT="152400" distB="152400" distL="152400" distR="152400" simplePos="0" relativeHeight="251716096" behindDoc="0" locked="0" layoutInCell="1" allowOverlap="1" wp14:anchorId="54F41B9F" wp14:editId="3104FBA4">
            <wp:simplePos x="0" y="0"/>
            <wp:positionH relativeFrom="page">
              <wp:posOffset>7410450</wp:posOffset>
            </wp:positionH>
            <wp:positionV relativeFrom="page">
              <wp:posOffset>5394960</wp:posOffset>
            </wp:positionV>
            <wp:extent cx="1517434" cy="2023090"/>
            <wp:effectExtent l="0" t="0" r="0" b="0"/>
            <wp:wrapThrough wrapText="bothSides" distL="152400" distR="152400">
              <wp:wrapPolygon edited="1">
                <wp:start x="0" y="0"/>
                <wp:lineTo x="0" y="21602"/>
                <wp:lineTo x="21597" y="21602"/>
                <wp:lineTo x="21597" y="0"/>
                <wp:lineTo x="0" y="0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pasted-image.jpeg"/>
                    <pic:cNvPicPr>
                      <a:picLocks noChangeAspect="1"/>
                    </pic:cNvPicPr>
                  </pic:nvPicPr>
                  <pic:blipFill>
                    <a:blip r:embed="rId15"/>
                    <a:srcRect l="4393" t="8794" r="4393"/>
                    <a:stretch>
                      <a:fillRect/>
                    </a:stretch>
                  </pic:blipFill>
                  <pic:spPr>
                    <a:xfrm>
                      <a:off x="0" y="0"/>
                      <a:ext cx="1517434" cy="20230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E3655">
        <w:rPr>
          <w:noProof/>
        </w:rPr>
        <mc:AlternateContent>
          <mc:Choice Requires="wps">
            <w:drawing>
              <wp:anchor distT="152400" distB="152400" distL="152400" distR="152400" simplePos="0" relativeHeight="251635200" behindDoc="0" locked="0" layoutInCell="1" allowOverlap="1" wp14:anchorId="1ECF4387" wp14:editId="46312268">
                <wp:simplePos x="0" y="0"/>
                <wp:positionH relativeFrom="margin">
                  <wp:align>left</wp:align>
                </wp:positionH>
                <wp:positionV relativeFrom="page">
                  <wp:posOffset>3857625</wp:posOffset>
                </wp:positionV>
                <wp:extent cx="2569210" cy="3939540"/>
                <wp:effectExtent l="0" t="0" r="2540" b="381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9210" cy="39395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F44B79F" w14:textId="2EDF76E0" w:rsidR="003E3655" w:rsidRPr="002864E7" w:rsidRDefault="003E3655" w:rsidP="003E3655">
                            <w:pPr>
                              <w:pStyle w:val="Body"/>
                              <w:rPr>
                                <w:rStyle w:val="Emphasis"/>
                                <w:rFonts w:hint="eastAsi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864E7">
                              <w:rPr>
                                <w:rStyle w:val="Emphasis"/>
                                <w:sz w:val="24"/>
                                <w:szCs w:val="24"/>
                                <w:u w:val="single"/>
                              </w:rPr>
                              <w:t>High School Senior Scholarships</w:t>
                            </w:r>
                          </w:p>
                          <w:p w14:paraId="64091272" w14:textId="7610C02B" w:rsidR="0049017E" w:rsidRPr="003E3655" w:rsidRDefault="00C55226">
                            <w:pPr>
                              <w:pStyle w:val="Body"/>
                              <w:spacing w:before="0" w:line="240" w:lineRule="auto"/>
                              <w:rPr>
                                <w:rStyle w:val="Emphasis"/>
                                <w:rFonts w:ascii="Avenir Next" w:eastAsia="Avenir Next" w:hAnsi="Avenir Next" w:cs="Avenir Nex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Emphasis"/>
                                <w:rFonts w:ascii="Avenir Next" w:hAnsi="Avenir Next"/>
                                <w:sz w:val="24"/>
                                <w:szCs w:val="24"/>
                              </w:rPr>
                              <w:t>U</w:t>
                            </w:r>
                            <w:r w:rsidR="00DD57C8">
                              <w:rPr>
                                <w:rStyle w:val="Emphasis"/>
                                <w:rFonts w:ascii="Avenir Next" w:hAnsi="Avenir Next"/>
                                <w:sz w:val="24"/>
                                <w:szCs w:val="24"/>
                              </w:rPr>
                              <w:t xml:space="preserve">p to </w:t>
                            </w:r>
                            <w:r w:rsidR="002E715D">
                              <w:rPr>
                                <w:rStyle w:val="Emphasis"/>
                                <w:rFonts w:ascii="Avenir Next" w:hAnsi="Avenir Next"/>
                                <w:sz w:val="24"/>
                                <w:szCs w:val="24"/>
                              </w:rPr>
                              <w:t>t</w:t>
                            </w:r>
                            <w:r w:rsidR="003E3655">
                              <w:rPr>
                                <w:rStyle w:val="Emphasis"/>
                                <w:rFonts w:ascii="Avenir Next" w:hAnsi="Avenir Next"/>
                                <w:sz w:val="24"/>
                                <w:szCs w:val="24"/>
                              </w:rPr>
                              <w:t xml:space="preserve">wo </w:t>
                            </w:r>
                            <w:r w:rsidR="002E715D">
                              <w:rPr>
                                <w:rStyle w:val="Emphasis"/>
                                <w:rFonts w:ascii="Avenir Next" w:hAnsi="Avenir Next"/>
                                <w:sz w:val="24"/>
                                <w:szCs w:val="24"/>
                              </w:rPr>
                              <w:t>$10</w:t>
                            </w:r>
                            <w:r w:rsidR="003E3655">
                              <w:rPr>
                                <w:rStyle w:val="Emphasis"/>
                                <w:rFonts w:ascii="Avenir Next" w:hAnsi="Avenir Next"/>
                                <w:sz w:val="24"/>
                                <w:szCs w:val="24"/>
                              </w:rPr>
                              <w:t>00 scholarships are available to graduating high school seniors based on scholas</w:t>
                            </w:r>
                            <w:r w:rsidR="002E715D">
                              <w:rPr>
                                <w:rStyle w:val="Emphasis"/>
                                <w:rFonts w:ascii="Avenir Next" w:hAnsi="Avenir Next"/>
                                <w:sz w:val="24"/>
                                <w:szCs w:val="24"/>
                              </w:rPr>
                              <w:t xml:space="preserve">tic achievement.  Grade point average, </w:t>
                            </w:r>
                            <w:r w:rsidR="003E3655">
                              <w:rPr>
                                <w:rStyle w:val="Emphasis"/>
                                <w:rFonts w:ascii="Avenir Next" w:hAnsi="Avenir Next"/>
                                <w:sz w:val="24"/>
                                <w:szCs w:val="24"/>
                              </w:rPr>
                              <w:t>SAT</w:t>
                            </w:r>
                            <w:r w:rsidR="002E715D">
                              <w:rPr>
                                <w:rStyle w:val="Emphasis"/>
                                <w:rFonts w:ascii="Avenir Next" w:hAnsi="Avenir Next"/>
                                <w:sz w:val="24"/>
                                <w:szCs w:val="24"/>
                              </w:rPr>
                              <w:t xml:space="preserve"> scores</w:t>
                            </w:r>
                            <w:r w:rsidR="003E3655">
                              <w:rPr>
                                <w:rStyle w:val="Emphasis"/>
                                <w:rFonts w:ascii="Avenir Next" w:hAnsi="Avenir Next"/>
                                <w:sz w:val="24"/>
                                <w:szCs w:val="24"/>
                              </w:rPr>
                              <w:t>, and</w:t>
                            </w:r>
                            <w:r w:rsidR="002E715D">
                              <w:rPr>
                                <w:rStyle w:val="Emphasis"/>
                                <w:rFonts w:ascii="Avenir Next" w:hAnsi="Avenir Next"/>
                                <w:sz w:val="24"/>
                                <w:szCs w:val="24"/>
                              </w:rPr>
                              <w:t xml:space="preserve"> other academic honors are all </w:t>
                            </w:r>
                            <w:r w:rsidR="003E3655">
                              <w:rPr>
                                <w:rStyle w:val="Emphasis"/>
                                <w:rFonts w:ascii="Avenir Next" w:hAnsi="Avenir Next"/>
                                <w:sz w:val="24"/>
                                <w:szCs w:val="24"/>
                              </w:rPr>
                              <w:t>considered.</w:t>
                            </w:r>
                            <w:r w:rsidR="003E3655">
                              <w:rPr>
                                <w:rStyle w:val="Emphasis"/>
                                <w:rFonts w:ascii="Avenir Next" w:eastAsia="Avenir Next" w:hAnsi="Avenir Next" w:cs="Avenir Next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E3655">
                              <w:rPr>
                                <w:rStyle w:val="Emphasis"/>
                                <w:rFonts w:ascii="Avenir Next" w:hAnsi="Avenir Next"/>
                                <w:sz w:val="24"/>
                                <w:szCs w:val="24"/>
                              </w:rPr>
                              <w:t xml:space="preserve">These are </w:t>
                            </w:r>
                            <w:r w:rsidR="003E3655" w:rsidRPr="00C55226">
                              <w:rPr>
                                <w:rStyle w:val="Emphasis"/>
                                <w:rFonts w:ascii="Avenir Next" w:hAnsi="Avenir Next"/>
                                <w:color w:val="FF0000"/>
                                <w:sz w:val="24"/>
                                <w:szCs w:val="24"/>
                              </w:rPr>
                              <w:t>one-time scholarships</w:t>
                            </w:r>
                            <w:r w:rsidR="003E3655">
                              <w:rPr>
                                <w:rStyle w:val="Emphasis"/>
                                <w:rFonts w:ascii="Avenir Next" w:hAnsi="Avenir Next"/>
                                <w:sz w:val="24"/>
                                <w:szCs w:val="24"/>
                              </w:rPr>
                              <w:t>, and applicants must be a legal resident of one of the following counties: Bibb, Crawford, Houston, Jones, Monroe, Peach, or Twiggs.  Preference is given to applicants who participated in 4-H, Future Farmers of America (FFA), or related activities during their high school careers and who are intending to major in Agriculture, Botany, Environmental Sciences, Horticulture, Landscape Architectur</w:t>
                            </w:r>
                            <w:r w:rsidR="002864E7">
                              <w:rPr>
                                <w:rStyle w:val="Emphasis"/>
                                <w:rFonts w:ascii="Avenir Next" w:hAnsi="Avenir Next"/>
                                <w:sz w:val="24"/>
                                <w:szCs w:val="24"/>
                              </w:rPr>
                              <w:t>e or Design, or a related field</w:t>
                            </w:r>
                            <w:r w:rsidR="003E3655">
                              <w:rPr>
                                <w:rStyle w:val="Emphasis"/>
                                <w:rFonts w:ascii="Avenir Next" w:hAnsi="Avenir Nex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17E641A" w14:textId="77777777" w:rsidR="002E715D" w:rsidRDefault="002E715D">
                            <w:pPr>
                              <w:pStyle w:val="Body"/>
                              <w:spacing w:before="0" w:line="240" w:lineRule="auto"/>
                              <w:rPr>
                                <w:rStyle w:val="Emphasis"/>
                                <w:rFonts w:ascii="Avenir Next" w:eastAsia="Avenir Next" w:hAnsi="Avenir Next" w:cs="Avenir Next"/>
                                <w:sz w:val="24"/>
                                <w:szCs w:val="24"/>
                              </w:rPr>
                            </w:pPr>
                          </w:p>
                          <w:p w14:paraId="176E2403" w14:textId="77777777" w:rsidR="0049017E" w:rsidRDefault="0049017E">
                            <w:pPr>
                              <w:pStyle w:val="Body"/>
                              <w:spacing w:before="0" w:line="240" w:lineRule="auto"/>
                              <w:jc w:val="center"/>
                              <w:rPr>
                                <w:rStyle w:val="Emphasis"/>
                                <w:rFonts w:ascii="Avenir Next" w:eastAsia="Avenir Next" w:hAnsi="Avenir Next" w:cs="Avenir Next"/>
                                <w:color w:val="DA2668"/>
                                <w:sz w:val="36"/>
                                <w:szCs w:val="36"/>
                              </w:rPr>
                            </w:pPr>
                          </w:p>
                          <w:p w14:paraId="77685191" w14:textId="77777777" w:rsidR="0049017E" w:rsidRDefault="0049017E">
                            <w:pPr>
                              <w:pStyle w:val="Body"/>
                              <w:spacing w:before="0" w:line="240" w:lineRule="auto"/>
                              <w:rPr>
                                <w:rStyle w:val="Emphasis"/>
                                <w:rFonts w:ascii="Avenir Next" w:eastAsia="Avenir Next" w:hAnsi="Avenir Next" w:cs="Avenir Next"/>
                                <w:sz w:val="36"/>
                                <w:szCs w:val="36"/>
                              </w:rPr>
                            </w:pPr>
                          </w:p>
                          <w:p w14:paraId="780E16A4" w14:textId="77777777" w:rsidR="0049017E" w:rsidRDefault="0049017E">
                            <w:pPr>
                              <w:pStyle w:val="Body"/>
                              <w:spacing w:before="0" w:line="240" w:lineRule="auto"/>
                              <w:rPr>
                                <w:rStyle w:val="Emphasis"/>
                                <w:rFonts w:ascii="Avenir Next" w:eastAsia="Avenir Next" w:hAnsi="Avenir Next" w:cs="Avenir Next"/>
                                <w:sz w:val="18"/>
                                <w:szCs w:val="18"/>
                              </w:rPr>
                            </w:pPr>
                          </w:p>
                          <w:p w14:paraId="4F87923B" w14:textId="77777777" w:rsidR="0049017E" w:rsidRDefault="003E3655">
                            <w:pPr>
                              <w:pStyle w:val="Body"/>
                              <w:spacing w:before="0" w:line="240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Style w:val="Emphasis"/>
                                <w:rFonts w:ascii="Avenir Next" w:hAnsi="Avenir Next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F4387" id="_x0000_s1036" style="position:absolute;margin-left:0;margin-top:303.75pt;width:202.3pt;height:310.2pt;z-index:251635200;visibility:visible;mso-wrap-style:square;mso-width-percent:0;mso-height-percent:0;mso-wrap-distance-left:12pt;mso-wrap-distance-top:12pt;mso-wrap-distance-right:12pt;mso-wrap-distance-bottom:12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" filled="f" stroked="f" strokeweight="1pt">
                <v:stroke miterlimit="4"/>
                <v:textbox inset="0,0,0,0">
                  <w:txbxContent>
                    <w:p w14:paraId="6F44B79F" w14:textId="2EDF76E0" w:rsidR="003E3655" w:rsidRPr="002864E7" w:rsidRDefault="003E3655" w:rsidP="003E3655">
                      <w:pPr>
                        <w:pStyle w:val="Body"/>
                        <w:rPr>
                          <w:rStyle w:val="Emphasis"/>
                          <w:rFonts w:hint="eastAsia"/>
                          <w:sz w:val="24"/>
                          <w:szCs w:val="24"/>
                          <w:u w:val="single"/>
                        </w:rPr>
                      </w:pPr>
                      <w:r w:rsidRPr="002864E7">
                        <w:rPr>
                          <w:rStyle w:val="Emphasis"/>
                          <w:sz w:val="24"/>
                          <w:szCs w:val="24"/>
                          <w:u w:val="single"/>
                        </w:rPr>
                        <w:t>High School Senior Scholarships</w:t>
                      </w:r>
                    </w:p>
                    <w:p w14:paraId="64091272" w14:textId="7610C02B" w:rsidR="0049017E" w:rsidRPr="003E3655" w:rsidRDefault="00C55226">
                      <w:pPr>
                        <w:pStyle w:val="Body"/>
                        <w:spacing w:before="0" w:line="240" w:lineRule="auto"/>
                        <w:rPr>
                          <w:rStyle w:val="Emphasis"/>
                          <w:rFonts w:ascii="Avenir Next" w:eastAsia="Avenir Next" w:hAnsi="Avenir Next" w:cs="Avenir Next"/>
                          <w:sz w:val="24"/>
                          <w:szCs w:val="24"/>
                        </w:rPr>
                      </w:pPr>
                      <w:r>
                        <w:rPr>
                          <w:rStyle w:val="Emphasis"/>
                          <w:rFonts w:ascii="Avenir Next" w:hAnsi="Avenir Next"/>
                          <w:sz w:val="24"/>
                          <w:szCs w:val="24"/>
                        </w:rPr>
                        <w:t>U</w:t>
                      </w:r>
                      <w:r w:rsidR="00DD57C8">
                        <w:rPr>
                          <w:rStyle w:val="Emphasis"/>
                          <w:rFonts w:ascii="Avenir Next" w:hAnsi="Avenir Next"/>
                          <w:sz w:val="24"/>
                          <w:szCs w:val="24"/>
                        </w:rPr>
                        <w:t xml:space="preserve">p to </w:t>
                      </w:r>
                      <w:r w:rsidR="002E715D">
                        <w:rPr>
                          <w:rStyle w:val="Emphasis"/>
                          <w:rFonts w:ascii="Avenir Next" w:hAnsi="Avenir Next"/>
                          <w:sz w:val="24"/>
                          <w:szCs w:val="24"/>
                        </w:rPr>
                        <w:t>t</w:t>
                      </w:r>
                      <w:r w:rsidR="003E3655">
                        <w:rPr>
                          <w:rStyle w:val="Emphasis"/>
                          <w:rFonts w:ascii="Avenir Next" w:hAnsi="Avenir Next"/>
                          <w:sz w:val="24"/>
                          <w:szCs w:val="24"/>
                        </w:rPr>
                        <w:t xml:space="preserve">wo </w:t>
                      </w:r>
                      <w:r w:rsidR="002E715D">
                        <w:rPr>
                          <w:rStyle w:val="Emphasis"/>
                          <w:rFonts w:ascii="Avenir Next" w:hAnsi="Avenir Next"/>
                          <w:sz w:val="24"/>
                          <w:szCs w:val="24"/>
                        </w:rPr>
                        <w:t>$10</w:t>
                      </w:r>
                      <w:r w:rsidR="003E3655">
                        <w:rPr>
                          <w:rStyle w:val="Emphasis"/>
                          <w:rFonts w:ascii="Avenir Next" w:hAnsi="Avenir Next"/>
                          <w:sz w:val="24"/>
                          <w:szCs w:val="24"/>
                        </w:rPr>
                        <w:t>00 scholarships are available to graduating high school seniors based on scholas</w:t>
                      </w:r>
                      <w:r w:rsidR="002E715D">
                        <w:rPr>
                          <w:rStyle w:val="Emphasis"/>
                          <w:rFonts w:ascii="Avenir Next" w:hAnsi="Avenir Next"/>
                          <w:sz w:val="24"/>
                          <w:szCs w:val="24"/>
                        </w:rPr>
                        <w:t xml:space="preserve">tic achievement.  Grade point average, </w:t>
                      </w:r>
                      <w:r w:rsidR="003E3655">
                        <w:rPr>
                          <w:rStyle w:val="Emphasis"/>
                          <w:rFonts w:ascii="Avenir Next" w:hAnsi="Avenir Next"/>
                          <w:sz w:val="24"/>
                          <w:szCs w:val="24"/>
                        </w:rPr>
                        <w:t>SAT</w:t>
                      </w:r>
                      <w:r w:rsidR="002E715D">
                        <w:rPr>
                          <w:rStyle w:val="Emphasis"/>
                          <w:rFonts w:ascii="Avenir Next" w:hAnsi="Avenir Next"/>
                          <w:sz w:val="24"/>
                          <w:szCs w:val="24"/>
                        </w:rPr>
                        <w:t xml:space="preserve"> scores</w:t>
                      </w:r>
                      <w:r w:rsidR="003E3655">
                        <w:rPr>
                          <w:rStyle w:val="Emphasis"/>
                          <w:rFonts w:ascii="Avenir Next" w:hAnsi="Avenir Next"/>
                          <w:sz w:val="24"/>
                          <w:szCs w:val="24"/>
                        </w:rPr>
                        <w:t>, and</w:t>
                      </w:r>
                      <w:r w:rsidR="002E715D">
                        <w:rPr>
                          <w:rStyle w:val="Emphasis"/>
                          <w:rFonts w:ascii="Avenir Next" w:hAnsi="Avenir Next"/>
                          <w:sz w:val="24"/>
                          <w:szCs w:val="24"/>
                        </w:rPr>
                        <w:t xml:space="preserve"> other academic honors are all </w:t>
                      </w:r>
                      <w:r w:rsidR="003E3655">
                        <w:rPr>
                          <w:rStyle w:val="Emphasis"/>
                          <w:rFonts w:ascii="Avenir Next" w:hAnsi="Avenir Next"/>
                          <w:sz w:val="24"/>
                          <w:szCs w:val="24"/>
                        </w:rPr>
                        <w:t>considered.</w:t>
                      </w:r>
                      <w:r w:rsidR="003E3655">
                        <w:rPr>
                          <w:rStyle w:val="Emphasis"/>
                          <w:rFonts w:ascii="Avenir Next" w:eastAsia="Avenir Next" w:hAnsi="Avenir Next" w:cs="Avenir Next"/>
                          <w:sz w:val="24"/>
                          <w:szCs w:val="24"/>
                        </w:rPr>
                        <w:t xml:space="preserve">  </w:t>
                      </w:r>
                      <w:r w:rsidR="003E3655">
                        <w:rPr>
                          <w:rStyle w:val="Emphasis"/>
                          <w:rFonts w:ascii="Avenir Next" w:hAnsi="Avenir Next"/>
                          <w:sz w:val="24"/>
                          <w:szCs w:val="24"/>
                        </w:rPr>
                        <w:t xml:space="preserve">These are </w:t>
                      </w:r>
                      <w:r w:rsidR="003E3655" w:rsidRPr="00C55226">
                        <w:rPr>
                          <w:rStyle w:val="Emphasis"/>
                          <w:rFonts w:ascii="Avenir Next" w:hAnsi="Avenir Next"/>
                          <w:color w:val="FF0000"/>
                          <w:sz w:val="24"/>
                          <w:szCs w:val="24"/>
                        </w:rPr>
                        <w:t>one-time scholarships</w:t>
                      </w:r>
                      <w:r w:rsidR="003E3655">
                        <w:rPr>
                          <w:rStyle w:val="Emphasis"/>
                          <w:rFonts w:ascii="Avenir Next" w:hAnsi="Avenir Next"/>
                          <w:sz w:val="24"/>
                          <w:szCs w:val="24"/>
                        </w:rPr>
                        <w:t>, and applicants must be a legal resident of one of the following counties: Bibb, Crawford, Houston, Jones, Monroe, Peach, or Twiggs.  Preference is given to applicants who participated in 4-H, Future Farmers of America (FFA), or related activities during their high school careers and who are intending to major in Agriculture, Botany, Environmental Sciences, Horticulture, Landscape Architectur</w:t>
                      </w:r>
                      <w:r w:rsidR="002864E7">
                        <w:rPr>
                          <w:rStyle w:val="Emphasis"/>
                          <w:rFonts w:ascii="Avenir Next" w:hAnsi="Avenir Next"/>
                          <w:sz w:val="24"/>
                          <w:szCs w:val="24"/>
                        </w:rPr>
                        <w:t>e or Design, or a related field</w:t>
                      </w:r>
                      <w:r w:rsidR="003E3655">
                        <w:rPr>
                          <w:rStyle w:val="Emphasis"/>
                          <w:rFonts w:ascii="Avenir Next" w:hAnsi="Avenir Next"/>
                          <w:sz w:val="24"/>
                          <w:szCs w:val="24"/>
                        </w:rPr>
                        <w:t>.</w:t>
                      </w:r>
                    </w:p>
                    <w:p w14:paraId="217E641A" w14:textId="77777777" w:rsidR="002E715D" w:rsidRDefault="002E715D">
                      <w:pPr>
                        <w:pStyle w:val="Body"/>
                        <w:spacing w:before="0" w:line="240" w:lineRule="auto"/>
                        <w:rPr>
                          <w:rStyle w:val="Emphasis"/>
                          <w:rFonts w:ascii="Avenir Next" w:eastAsia="Avenir Next" w:hAnsi="Avenir Next" w:cs="Avenir Next"/>
                          <w:sz w:val="24"/>
                          <w:szCs w:val="24"/>
                        </w:rPr>
                      </w:pPr>
                    </w:p>
                    <w:p w14:paraId="176E2403" w14:textId="77777777" w:rsidR="0049017E" w:rsidRDefault="0049017E">
                      <w:pPr>
                        <w:pStyle w:val="Body"/>
                        <w:spacing w:before="0" w:line="240" w:lineRule="auto"/>
                        <w:jc w:val="center"/>
                        <w:rPr>
                          <w:rStyle w:val="Emphasis"/>
                          <w:rFonts w:ascii="Avenir Next" w:eastAsia="Avenir Next" w:hAnsi="Avenir Next" w:cs="Avenir Next"/>
                          <w:color w:val="DA2668"/>
                          <w:sz w:val="36"/>
                          <w:szCs w:val="36"/>
                        </w:rPr>
                      </w:pPr>
                    </w:p>
                    <w:p w14:paraId="77685191" w14:textId="77777777" w:rsidR="0049017E" w:rsidRDefault="0049017E">
                      <w:pPr>
                        <w:pStyle w:val="Body"/>
                        <w:spacing w:before="0" w:line="240" w:lineRule="auto"/>
                        <w:rPr>
                          <w:rStyle w:val="Emphasis"/>
                          <w:rFonts w:ascii="Avenir Next" w:eastAsia="Avenir Next" w:hAnsi="Avenir Next" w:cs="Avenir Next"/>
                          <w:sz w:val="36"/>
                          <w:szCs w:val="36"/>
                        </w:rPr>
                      </w:pPr>
                    </w:p>
                    <w:p w14:paraId="780E16A4" w14:textId="77777777" w:rsidR="0049017E" w:rsidRDefault="0049017E">
                      <w:pPr>
                        <w:pStyle w:val="Body"/>
                        <w:spacing w:before="0" w:line="240" w:lineRule="auto"/>
                        <w:rPr>
                          <w:rStyle w:val="Emphasis"/>
                          <w:rFonts w:ascii="Avenir Next" w:eastAsia="Avenir Next" w:hAnsi="Avenir Next" w:cs="Avenir Next"/>
                          <w:sz w:val="18"/>
                          <w:szCs w:val="18"/>
                        </w:rPr>
                      </w:pPr>
                    </w:p>
                    <w:p w14:paraId="4F87923B" w14:textId="77777777" w:rsidR="0049017E" w:rsidRDefault="003E3655">
                      <w:pPr>
                        <w:pStyle w:val="Body"/>
                        <w:spacing w:before="0" w:line="240" w:lineRule="auto"/>
                        <w:rPr>
                          <w:rFonts w:hint="eastAsia"/>
                        </w:rPr>
                      </w:pPr>
                      <w:r>
                        <w:rPr>
                          <w:rStyle w:val="Emphasis"/>
                          <w:rFonts w:ascii="Avenir Next" w:hAnsi="Avenir Next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3E3655">
        <w:rPr>
          <w:noProof/>
        </w:rPr>
        <mc:AlternateContent>
          <mc:Choice Requires="wps">
            <w:drawing>
              <wp:anchor distT="152400" distB="152400" distL="152400" distR="152400" simplePos="0" relativeHeight="251617792" behindDoc="0" locked="0" layoutInCell="1" allowOverlap="1" wp14:anchorId="013C7AA3" wp14:editId="50628993">
                <wp:simplePos x="0" y="0"/>
                <wp:positionH relativeFrom="page">
                  <wp:posOffset>314325</wp:posOffset>
                </wp:positionH>
                <wp:positionV relativeFrom="page">
                  <wp:posOffset>457199</wp:posOffset>
                </wp:positionV>
                <wp:extent cx="2857500" cy="1647825"/>
                <wp:effectExtent l="0" t="0" r="0" b="9525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6478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41A235E" w14:textId="5982A98F" w:rsidR="0049017E" w:rsidRPr="003E3655" w:rsidRDefault="003E3655">
                            <w:pPr>
                              <w:pStyle w:val="Body"/>
                              <w:spacing w:before="0" w:line="240" w:lineRule="auto"/>
                              <w:rPr>
                                <w:rFonts w:ascii="Avenir Next" w:eastAsia="Avenir Next" w:hAnsi="Avenir Next" w:cs="Avenir Nex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E3655">
                              <w:rPr>
                                <w:rFonts w:ascii="Avenir Next" w:hAnsi="Avenir Next"/>
                                <w:b/>
                                <w:bCs/>
                                <w:sz w:val="24"/>
                                <w:szCs w:val="24"/>
                              </w:rPr>
                              <w:t>Each year, Master Garde</w:t>
                            </w:r>
                            <w:r w:rsidR="002E715D" w:rsidRPr="003E3655">
                              <w:rPr>
                                <w:rFonts w:ascii="Avenir Next" w:hAnsi="Avenir Nex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ners of Central Georgia </w:t>
                            </w:r>
                            <w:r w:rsidR="002864E7">
                              <w:rPr>
                                <w:rFonts w:ascii="Avenir Next" w:hAnsi="Avenir Nex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(MGCG) </w:t>
                            </w:r>
                            <w:r w:rsidR="002E715D" w:rsidRPr="003E3655">
                              <w:rPr>
                                <w:rFonts w:ascii="Avenir Next" w:hAnsi="Avenir Nex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awards </w:t>
                            </w:r>
                            <w:r w:rsidRPr="003E3655">
                              <w:rPr>
                                <w:rFonts w:ascii="Avenir Next" w:hAnsi="Avenir Next"/>
                                <w:b/>
                                <w:bCs/>
                                <w:sz w:val="24"/>
                                <w:szCs w:val="24"/>
                              </w:rPr>
                              <w:t>scholarships to</w:t>
                            </w:r>
                            <w:r w:rsidR="002E715D" w:rsidRPr="003E3655">
                              <w:rPr>
                                <w:rFonts w:ascii="Avenir Next" w:hAnsi="Avenir Nex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as many as</w:t>
                            </w:r>
                            <w:r w:rsidRPr="003E3655">
                              <w:rPr>
                                <w:rFonts w:ascii="Avenir Next" w:hAnsi="Avenir Nex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five deserving individuals who have maintained outstanding ac</w:t>
                            </w:r>
                            <w:r w:rsidR="002864E7">
                              <w:rPr>
                                <w:rFonts w:ascii="Avenir Next" w:hAnsi="Avenir Next"/>
                                <w:b/>
                                <w:bCs/>
                                <w:sz w:val="24"/>
                                <w:szCs w:val="24"/>
                              </w:rPr>
                              <w:t>ademic records and are planning</w:t>
                            </w:r>
                            <w:r>
                              <w:rPr>
                                <w:rFonts w:ascii="Avenir Next" w:hAnsi="Avenir Nex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or have declared a major</w:t>
                            </w:r>
                            <w:r w:rsidRPr="003E3655">
                              <w:rPr>
                                <w:rFonts w:ascii="Avenir Next" w:hAnsi="Avenir Nex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in the fields of Agriculture, </w:t>
                            </w:r>
                            <w:r>
                              <w:rPr>
                                <w:rFonts w:ascii="Avenir Next" w:hAnsi="Avenir Next"/>
                                <w:b/>
                                <w:bCs/>
                                <w:sz w:val="24"/>
                                <w:szCs w:val="24"/>
                              </w:rPr>
                              <w:t>Botany, Entomology, Environmental Sciences, Horticulture, Landscape Architecture or Design, or a related field</w:t>
                            </w:r>
                            <w:r w:rsidRPr="003E3655">
                              <w:rPr>
                                <w:rFonts w:ascii="Avenir Next" w:hAnsi="Avenir Next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2EFF85A" w14:textId="77777777" w:rsidR="003E3655" w:rsidRDefault="003E3655"/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C7AA3" id="_x0000_s1037" style="position:absolute;margin-left:24.75pt;margin-top:36pt;width:225pt;height:129.75pt;z-index:2516177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" filled="f" stroked="f" strokeweight="1pt">
                <v:stroke miterlimit="4"/>
                <v:textbox inset="0,0,0,0">
                  <w:txbxContent>
                    <w:p w14:paraId="041A235E" w14:textId="5982A98F" w:rsidR="0049017E" w:rsidRPr="003E3655" w:rsidRDefault="003E3655">
                      <w:pPr>
                        <w:pStyle w:val="Body"/>
                        <w:spacing w:before="0" w:line="240" w:lineRule="auto"/>
                        <w:rPr>
                          <w:rFonts w:ascii="Avenir Next" w:eastAsia="Avenir Next" w:hAnsi="Avenir Next" w:cs="Avenir Next"/>
                          <w:b/>
                          <w:bCs/>
                          <w:sz w:val="24"/>
                          <w:szCs w:val="24"/>
                        </w:rPr>
                      </w:pPr>
                      <w:r w:rsidRPr="003E3655">
                        <w:rPr>
                          <w:rFonts w:ascii="Avenir Next" w:hAnsi="Avenir Next"/>
                          <w:b/>
                          <w:bCs/>
                          <w:sz w:val="24"/>
                          <w:szCs w:val="24"/>
                        </w:rPr>
                        <w:t>Each year, Master Garde</w:t>
                      </w:r>
                      <w:r w:rsidR="002E715D" w:rsidRPr="003E3655">
                        <w:rPr>
                          <w:rFonts w:ascii="Avenir Next" w:hAnsi="Avenir Next"/>
                          <w:b/>
                          <w:bCs/>
                          <w:sz w:val="24"/>
                          <w:szCs w:val="24"/>
                        </w:rPr>
                        <w:t xml:space="preserve">ners of Central Georgia </w:t>
                      </w:r>
                      <w:r w:rsidR="002864E7">
                        <w:rPr>
                          <w:rFonts w:ascii="Avenir Next" w:hAnsi="Avenir Next"/>
                          <w:b/>
                          <w:bCs/>
                          <w:sz w:val="24"/>
                          <w:szCs w:val="24"/>
                        </w:rPr>
                        <w:t xml:space="preserve">(MGCG) </w:t>
                      </w:r>
                      <w:r w:rsidR="002E715D" w:rsidRPr="003E3655">
                        <w:rPr>
                          <w:rFonts w:ascii="Avenir Next" w:hAnsi="Avenir Next"/>
                          <w:b/>
                          <w:bCs/>
                          <w:sz w:val="24"/>
                          <w:szCs w:val="24"/>
                        </w:rPr>
                        <w:t xml:space="preserve">awards </w:t>
                      </w:r>
                      <w:r w:rsidRPr="003E3655">
                        <w:rPr>
                          <w:rFonts w:ascii="Avenir Next" w:hAnsi="Avenir Next"/>
                          <w:b/>
                          <w:bCs/>
                          <w:sz w:val="24"/>
                          <w:szCs w:val="24"/>
                        </w:rPr>
                        <w:t>scholarships to</w:t>
                      </w:r>
                      <w:r w:rsidR="002E715D" w:rsidRPr="003E3655">
                        <w:rPr>
                          <w:rFonts w:ascii="Avenir Next" w:hAnsi="Avenir Next"/>
                          <w:b/>
                          <w:bCs/>
                          <w:sz w:val="24"/>
                          <w:szCs w:val="24"/>
                        </w:rPr>
                        <w:t xml:space="preserve"> as many as</w:t>
                      </w:r>
                      <w:r w:rsidRPr="003E3655">
                        <w:rPr>
                          <w:rFonts w:ascii="Avenir Next" w:hAnsi="Avenir Next"/>
                          <w:b/>
                          <w:bCs/>
                          <w:sz w:val="24"/>
                          <w:szCs w:val="24"/>
                        </w:rPr>
                        <w:t xml:space="preserve"> five deserving individuals who have maintained outstanding ac</w:t>
                      </w:r>
                      <w:r w:rsidR="002864E7">
                        <w:rPr>
                          <w:rFonts w:ascii="Avenir Next" w:hAnsi="Avenir Next"/>
                          <w:b/>
                          <w:bCs/>
                          <w:sz w:val="24"/>
                          <w:szCs w:val="24"/>
                        </w:rPr>
                        <w:t>ademic records and are planning</w:t>
                      </w:r>
                      <w:r>
                        <w:rPr>
                          <w:rFonts w:ascii="Avenir Next" w:hAnsi="Avenir Next"/>
                          <w:b/>
                          <w:bCs/>
                          <w:sz w:val="24"/>
                          <w:szCs w:val="24"/>
                        </w:rPr>
                        <w:t xml:space="preserve"> or have declared a major</w:t>
                      </w:r>
                      <w:r w:rsidRPr="003E3655">
                        <w:rPr>
                          <w:rFonts w:ascii="Avenir Next" w:hAnsi="Avenir Next"/>
                          <w:b/>
                          <w:bCs/>
                          <w:sz w:val="24"/>
                          <w:szCs w:val="24"/>
                        </w:rPr>
                        <w:t xml:space="preserve"> in the fields of Agriculture, </w:t>
                      </w:r>
                      <w:r>
                        <w:rPr>
                          <w:rFonts w:ascii="Avenir Next" w:hAnsi="Avenir Next"/>
                          <w:b/>
                          <w:bCs/>
                          <w:sz w:val="24"/>
                          <w:szCs w:val="24"/>
                        </w:rPr>
                        <w:t>Botany, Entomology, Environmental Sciences, Horticulture, Landscape Architecture or Design, or a related field</w:t>
                      </w:r>
                      <w:r w:rsidRPr="003E3655">
                        <w:rPr>
                          <w:rFonts w:ascii="Avenir Next" w:hAnsi="Avenir Next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02EFF85A" w14:textId="77777777" w:rsidR="003E3655" w:rsidRDefault="003E3655"/>
                  </w:txbxContent>
                </v:textbox>
                <w10:wrap anchorx="page" anchory="page"/>
              </v:rect>
            </w:pict>
          </mc:Fallback>
        </mc:AlternateContent>
      </w:r>
      <w:r w:rsidR="003E3655">
        <w:rPr>
          <w:noProof/>
        </w:rPr>
        <w:drawing>
          <wp:anchor distT="152400" distB="152400" distL="152400" distR="152400" simplePos="0" relativeHeight="251727360" behindDoc="0" locked="0" layoutInCell="1" allowOverlap="1" wp14:anchorId="41AD7293" wp14:editId="46B1A9F8">
            <wp:simplePos x="0" y="0"/>
            <wp:positionH relativeFrom="page">
              <wp:posOffset>391160</wp:posOffset>
            </wp:positionH>
            <wp:positionV relativeFrom="page">
              <wp:posOffset>2245360</wp:posOffset>
            </wp:positionV>
            <wp:extent cx="2156770" cy="1468448"/>
            <wp:effectExtent l="0" t="0" r="0" b="0"/>
            <wp:wrapThrough wrapText="bothSides" distL="152400" distR="152400">
              <wp:wrapPolygon edited="1">
                <wp:start x="0" y="-1"/>
                <wp:lineTo x="0" y="21599"/>
                <wp:lineTo x="21598" y="21599"/>
                <wp:lineTo x="21598" y="-1"/>
                <wp:lineTo x="0" y="-1"/>
              </wp:wrapPolygon>
            </wp:wrapThrough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pasted-image.jpeg"/>
                    <pic:cNvPicPr>
                      <a:picLocks noChangeAspect="1"/>
                    </pic:cNvPicPr>
                  </pic:nvPicPr>
                  <pic:blipFill>
                    <a:blip r:embed="rId16"/>
                    <a:srcRect b="7247"/>
                    <a:stretch>
                      <a:fillRect/>
                    </a:stretch>
                  </pic:blipFill>
                  <pic:spPr>
                    <a:xfrm>
                      <a:off x="0" y="0"/>
                      <a:ext cx="2156770" cy="14684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E3655">
        <w:rPr>
          <w:noProof/>
        </w:rPr>
        <mc:AlternateContent>
          <mc:Choice Requires="wps">
            <w:drawing>
              <wp:anchor distT="152400" distB="152400" distL="152400" distR="152400" simplePos="0" relativeHeight="251600384" behindDoc="0" locked="0" layoutInCell="1" allowOverlap="1" wp14:anchorId="669E3DBD" wp14:editId="0E64BE43">
                <wp:simplePos x="0" y="0"/>
                <wp:positionH relativeFrom="page">
                  <wp:posOffset>266699</wp:posOffset>
                </wp:positionH>
                <wp:positionV relativeFrom="page">
                  <wp:posOffset>256962</wp:posOffset>
                </wp:positionV>
                <wp:extent cx="2946401" cy="1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6401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168009" id="officeArt object" o:spid="_x0000_s1026" style="position:absolute;flip:y;z-index:251600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1pt,20.25pt" to="253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" strokeweight="2pt">
                <v:stroke miterlimit="4" joinstyle="miter"/>
                <w10:wrap anchorx="page" anchory="page"/>
              </v:line>
            </w:pict>
          </mc:Fallback>
        </mc:AlternateContent>
      </w:r>
      <w:r w:rsidR="003E3655">
        <w:rPr>
          <w:noProof/>
        </w:rPr>
        <mc:AlternateContent>
          <mc:Choice Requires="wps">
            <w:drawing>
              <wp:anchor distT="152400" distB="152400" distL="152400" distR="152400" simplePos="0" relativeHeight="251643392" behindDoc="0" locked="0" layoutInCell="1" allowOverlap="1" wp14:anchorId="0EEF3AC7" wp14:editId="0E85A242">
                <wp:simplePos x="0" y="0"/>
                <wp:positionH relativeFrom="page">
                  <wp:posOffset>3479800</wp:posOffset>
                </wp:positionH>
                <wp:positionV relativeFrom="page">
                  <wp:posOffset>256031</wp:posOffset>
                </wp:positionV>
                <wp:extent cx="6311901" cy="83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1901" cy="83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280FE5" id="officeArt object" o:spid="_x0000_s1026" style="position:absolute;z-index:2516433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74pt,20.15pt" to="771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" strokeweight="2pt">
                <v:stroke miterlimit="4" joinstyle="miter"/>
                <w10:wrap anchorx="page" anchory="page"/>
              </v:line>
            </w:pict>
          </mc:Fallback>
        </mc:AlternateContent>
      </w:r>
      <w:r w:rsidR="003E3655">
        <w:rPr>
          <w:noProof/>
        </w:rPr>
        <w:drawing>
          <wp:anchor distT="152400" distB="152400" distL="152400" distR="152400" simplePos="0" relativeHeight="251676160" behindDoc="0" locked="0" layoutInCell="1" allowOverlap="1" wp14:anchorId="745B3C09" wp14:editId="6B1B1E6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0" cy="0"/>
            <wp:effectExtent l="0" t="0" r="0" b="0"/>
            <wp:wrapSquare wrapText="bothSides" distT="152400" distB="152400" distL="152400" distR="15240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asted-image.jpe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E3655">
        <w:rPr>
          <w:noProof/>
        </w:rPr>
        <w:drawing>
          <wp:anchor distT="152400" distB="152400" distL="152400" distR="152400" simplePos="0" relativeHeight="251682304" behindDoc="0" locked="0" layoutInCell="1" allowOverlap="1" wp14:anchorId="0A6B30DD" wp14:editId="3E454F89">
            <wp:simplePos x="0" y="0"/>
            <wp:positionH relativeFrom="page">
              <wp:posOffset>3678205</wp:posOffset>
            </wp:positionH>
            <wp:positionV relativeFrom="page">
              <wp:posOffset>600670</wp:posOffset>
            </wp:positionV>
            <wp:extent cx="2289049" cy="1716786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1" y="21601"/>
                <wp:lineTo x="21601" y="0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asted-image.jpeg"/>
                    <pic:cNvPicPr>
                      <a:picLocks noChangeAspect="1"/>
                    </pic:cNvPicPr>
                  </pic:nvPicPr>
                  <pic:blipFill>
                    <a:blip r:embed="rId17"/>
                    <a:srcRect l="10857" t="3396" r="20146" b="27608"/>
                    <a:stretch>
                      <a:fillRect/>
                    </a:stretch>
                  </pic:blipFill>
                  <pic:spPr>
                    <a:xfrm>
                      <a:off x="0" y="0"/>
                      <a:ext cx="2289049" cy="17167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49017E">
      <w:headerReference w:type="default" r:id="rId18"/>
      <w:footerReference w:type="default" r:id="rId19"/>
      <w:pgSz w:w="15840" w:h="12240" w:orient="landscape"/>
      <w:pgMar w:top="360" w:right="360" w:bottom="360" w:left="36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8A58AE" w14:textId="77777777" w:rsidR="00F03D67" w:rsidRDefault="003E3655">
      <w:r>
        <w:separator/>
      </w:r>
    </w:p>
  </w:endnote>
  <w:endnote w:type="continuationSeparator" w:id="0">
    <w:p w14:paraId="29855197" w14:textId="77777777" w:rsidR="00F03D67" w:rsidRDefault="003E3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Helvetica Neue Light">
    <w:altName w:val="Times New Roman"/>
    <w:charset w:val="00"/>
    <w:family w:val="roman"/>
    <w:pitch w:val="default"/>
  </w:font>
  <w:font w:name="Helvetica Neue Medium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cademy Engraved LET">
    <w:altName w:val="Times New Roman"/>
    <w:charset w:val="00"/>
    <w:family w:val="roman"/>
    <w:pitch w:val="default"/>
  </w:font>
  <w:font w:name="Avenir Nex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4542D" w14:textId="77777777" w:rsidR="0049017E" w:rsidRDefault="0049017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E09D50" w14:textId="77777777" w:rsidR="00F03D67" w:rsidRDefault="003E3655">
      <w:r>
        <w:separator/>
      </w:r>
    </w:p>
  </w:footnote>
  <w:footnote w:type="continuationSeparator" w:id="0">
    <w:p w14:paraId="413B6C45" w14:textId="77777777" w:rsidR="00F03D67" w:rsidRDefault="003E3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690A7" w14:textId="77777777" w:rsidR="0049017E" w:rsidRDefault="0049017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17E"/>
    <w:rsid w:val="002864E7"/>
    <w:rsid w:val="002E715D"/>
    <w:rsid w:val="003E3655"/>
    <w:rsid w:val="0049017E"/>
    <w:rsid w:val="00994202"/>
    <w:rsid w:val="00A24214"/>
    <w:rsid w:val="00AE56C7"/>
    <w:rsid w:val="00AF5288"/>
    <w:rsid w:val="00C55226"/>
    <w:rsid w:val="00DD57C8"/>
    <w:rsid w:val="00E04D17"/>
    <w:rsid w:val="00E73B27"/>
    <w:rsid w:val="00F03D67"/>
    <w:rsid w:val="00F9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C6116"/>
  <w15:docId w15:val="{AF98FD04-AA37-4576-BB3A-210984708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styleId="Subtitle">
    <w:name w:val="Subtitle"/>
    <w:next w:val="Body2"/>
    <w:rPr>
      <w:rFonts w:ascii="Helvetica Neue Light" w:hAnsi="Helvetica Neue Light" w:cs="Arial Unicode MS"/>
      <w:color w:val="000000"/>
      <w:sz w:val="36"/>
      <w:szCs w:val="36"/>
    </w:rPr>
  </w:style>
  <w:style w:type="paragraph" w:customStyle="1" w:styleId="Body2">
    <w:name w:val="Body 2"/>
    <w:pPr>
      <w:spacing w:line="288" w:lineRule="auto"/>
    </w:pPr>
    <w:rPr>
      <w:rFonts w:ascii="Helvetica Neue" w:hAnsi="Helvetica Neue" w:cs="Arial Unicode MS"/>
      <w:color w:val="000000"/>
    </w:rPr>
  </w:style>
  <w:style w:type="paragraph" w:customStyle="1" w:styleId="Title2">
    <w:name w:val="Title 2"/>
    <w:next w:val="Body2"/>
    <w:rPr>
      <w:rFonts w:ascii="Helvetica Neue Medium" w:eastAsia="Helvetica Neue Medium" w:hAnsi="Helvetica Neue Medium" w:cs="Helvetica Neue Medium"/>
      <w:color w:val="000000"/>
      <w:sz w:val="56"/>
      <w:szCs w:val="56"/>
    </w:rPr>
  </w:style>
  <w:style w:type="character" w:styleId="Emphasis">
    <w:name w:val="Emphasis"/>
    <w:rPr>
      <w:b/>
      <w:bCs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sz w:val="36"/>
      <w:szCs w:val="36"/>
      <w:u w:val="single"/>
    </w:rPr>
  </w:style>
  <w:style w:type="character" w:customStyle="1" w:styleId="Hyperlink1">
    <w:name w:val="Hyperlink.1"/>
    <w:basedOn w:val="Link"/>
    <w:rPr>
      <w:b/>
      <w:bCs/>
      <w:color w:val="DA2668"/>
      <w:sz w:val="48"/>
      <w:szCs w:val="48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42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2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mgcg.org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education@mgcg.org" TargetMode="External"/><Relationship Id="rId12" Type="http://schemas.openxmlformats.org/officeDocument/2006/relationships/hyperlink" Target="http://mgcg.org" TargetMode="External"/><Relationship Id="rId1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education@mgcg.org" TargetMode="External"/><Relationship Id="rId11" Type="http://schemas.openxmlformats.org/officeDocument/2006/relationships/hyperlink" Target="http://mgcg.or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2.jpeg"/><Relationship Id="rId10" Type="http://schemas.openxmlformats.org/officeDocument/2006/relationships/hyperlink" Target="http://mgcg.org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://mgcg.org" TargetMode="External"/><Relationship Id="rId14" Type="http://schemas.openxmlformats.org/officeDocument/2006/relationships/hyperlink" Target="http://mgcg.org" TargetMode="External"/></Relationships>
</file>

<file path=word/theme/theme1.xml><?xml version="1.0" encoding="utf-8"?>
<a:theme xmlns:a="http://schemas.openxmlformats.org/drawingml/2006/main" name="01_Museum_Brochure">
  <a:themeElements>
    <a:clrScheme name="01_Museum_Brochure">
      <a:dk1>
        <a:srgbClr val="000000"/>
      </a:dk1>
      <a:lt1>
        <a:srgbClr val="FFFFFF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Museum_Brochure">
      <a:majorFont>
        <a:latin typeface="Helvetica Neue"/>
        <a:ea typeface="Helvetica Neue"/>
        <a:cs typeface="Helvetica Neue"/>
      </a:majorFont>
      <a:minorFont>
        <a:latin typeface="Helvetica Neue Medium"/>
        <a:ea typeface="Helvetica Neue Medium"/>
        <a:cs typeface="Helvetica Neue Medium"/>
      </a:minorFont>
    </a:fontScheme>
    <a:fmtScheme name="01_Museum_Brochur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hueOff val="255805"/>
            <a:lumOff val="-1900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Harden</dc:creator>
  <cp:lastModifiedBy>LaKesha Carter</cp:lastModifiedBy>
  <cp:revision>3</cp:revision>
  <cp:lastPrinted>2018-03-30T18:53:00Z</cp:lastPrinted>
  <dcterms:created xsi:type="dcterms:W3CDTF">2026-02-05T16:15:00Z</dcterms:created>
  <dcterms:modified xsi:type="dcterms:W3CDTF">2026-02-05T16:15:00Z</dcterms:modified>
</cp:coreProperties>
</file>