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71C2202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D41915">
        <w:rPr>
          <w:rFonts w:ascii="Times New Roman" w:hAnsi="Times New Roman"/>
          <w:sz w:val="20"/>
        </w:rPr>
        <w:t>Wayburn Hall</w:t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510C83">
        <w:rPr>
          <w:rFonts w:ascii="Times New Roman" w:hAnsi="Times New Roman"/>
          <w:noProof/>
          <w:sz w:val="20"/>
        </w:rPr>
        <w:t>12/</w:t>
      </w:r>
      <w:r w:rsidR="00DC67FC">
        <w:rPr>
          <w:rFonts w:ascii="Times New Roman" w:hAnsi="Times New Roman"/>
          <w:noProof/>
          <w:sz w:val="20"/>
        </w:rPr>
        <w:t>16-20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D515D32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947207">
        <w:trPr>
          <w:trHeight w:val="153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395618A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47207">
              <w:rPr>
                <w:rFonts w:ascii="Times New Roman" w:hAnsi="Times New Roman"/>
                <w:b/>
                <w:sz w:val="20"/>
              </w:rPr>
              <w:t>10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6ACA9A18" w14:textId="6383E240" w:rsidR="00D6604A" w:rsidRDefault="00D6604A" w:rsidP="0094720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</w:t>
            </w:r>
            <w:r w:rsidR="00947207">
              <w:rPr>
                <w:sz w:val="16"/>
                <w:szCs w:val="16"/>
              </w:rPr>
              <w:t xml:space="preserve"> INTERPRET WORDS AND PHRASES, INCLUDING FIGURATIVE LANGUAGE, AS THEY ARE USED IN A TEXT.</w:t>
            </w:r>
          </w:p>
          <w:p w14:paraId="67DF0672" w14:textId="729F5D8A" w:rsidR="00947207" w:rsidRPr="00947207" w:rsidRDefault="00947207" w:rsidP="00947207">
            <w:pPr>
              <w:pStyle w:val="Default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EXPALIN HOW SPECIFIC WORD CHOICES SHAPE MEANING OR TONE.</w:t>
            </w:r>
          </w:p>
          <w:p w14:paraId="7DDC480A" w14:textId="2ABF7AD7" w:rsidR="00947207" w:rsidRPr="00947207" w:rsidRDefault="00947207" w:rsidP="00947207">
            <w:pPr>
              <w:pStyle w:val="Default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FIGURATIVE LANGUAGE CONTRIBUTES TO THE MEANING OF TEXT, INCLUDING SIMILE, METAPHOR, ALLITERATION, PERSONIFICATION, HYPERBOLE, AND IDIOMS.</w:t>
            </w:r>
          </w:p>
          <w:p w14:paraId="1E9BCB4C" w14:textId="06D222AB" w:rsidR="00947207" w:rsidRDefault="00947207" w:rsidP="00947207">
            <w:pPr>
              <w:pStyle w:val="Default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USE THE RELATIONSHIPS BETWEEN SYNONYMS, ATONYMS, AND HOMOGRAPHS TO INCREASE UNDERSTANDING OF WORD MEANINGS.</w:t>
            </w:r>
          </w:p>
          <w:p w14:paraId="3C935A49" w14:textId="77777777" w:rsidR="00664D89" w:rsidRDefault="00664D89" w:rsidP="0094720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947207">
        <w:trPr>
          <w:trHeight w:val="2582"/>
        </w:trPr>
        <w:tc>
          <w:tcPr>
            <w:tcW w:w="14509" w:type="dxa"/>
          </w:tcPr>
          <w:p w14:paraId="3EE09882" w14:textId="74F33385" w:rsidR="00056628" w:rsidRDefault="00056628" w:rsidP="0094720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149D67CD" w14:textId="0BE180F8" w:rsidR="00EB7FDD" w:rsidRDefault="00947207" w:rsidP="009472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INTERPRET FIGURATIVE LANGUAGE, INCLUDING SIMILES, METAPHORS, ALLITERATION, PERSONIFICATION, HYPERBOLE, AND IDIOMS.</w:t>
            </w:r>
          </w:p>
          <w:p w14:paraId="10FC93A7" w14:textId="179FEAC3" w:rsidR="00947207" w:rsidRDefault="00947207" w:rsidP="009472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DEFINE AND EXPLAIN TONE.</w:t>
            </w:r>
          </w:p>
          <w:p w14:paraId="67868A3F" w14:textId="1D95E03F" w:rsidR="00947207" w:rsidRDefault="00947207" w:rsidP="009472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IDENTIFY WORDS AND PHRASES THAT HELP SHAPE THE MEANING OR TONE OF A TEXT.</w:t>
            </w:r>
          </w:p>
          <w:p w14:paraId="3F1A17F9" w14:textId="0A99B417" w:rsidR="00947207" w:rsidRDefault="00947207" w:rsidP="009472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EXPLAIN HOW WORD CHOICE INFLUENCES THE MEANING OR TONE OF TEXT.</w:t>
            </w:r>
          </w:p>
          <w:p w14:paraId="6BFE1A5D" w14:textId="79C99277" w:rsidR="00947207" w:rsidRDefault="00947207" w:rsidP="009472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EXPLAIN HOW FIGURATIVE LANGUAGE, INCLUDING SIMILES, METAPHORS, ALLITERATION, PERSONIFICATION, HYPERBOLE, AND IDIOMS, CONTRIBUTE TO THE MEANING OF A TEXT.</w:t>
            </w:r>
          </w:p>
          <w:p w14:paraId="65478ABA" w14:textId="5FC1AF1C" w:rsidR="00947207" w:rsidRDefault="00947207" w:rsidP="0094720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USE THE RELATIONSHIPS BETWEEN SYNONYMS, ANTONYMS, AND HOMOGRAPHS TO INCREASE UNDESTANDING OF THE WORD MEANINGS.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36402AE5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56826BC" w14:textId="58402310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SIMILE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TONE</w:t>
                            </w:r>
                          </w:p>
                          <w:p w14:paraId="7DEA8E8D" w14:textId="61547776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METAPHOR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SYNONYMS</w:t>
                            </w:r>
                          </w:p>
                          <w:p w14:paraId="4B036A85" w14:textId="07724101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PERSONIFICATION</w:t>
                            </w:r>
                            <w:r w:rsidR="00D47FB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ANTONYMS</w:t>
                            </w:r>
                          </w:p>
                          <w:p w14:paraId="31F9116B" w14:textId="2B00FE19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ALLITERATION</w:t>
                            </w:r>
                            <w:r w:rsidR="00D47FB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HOMOGRAPHS</w:t>
                            </w:r>
                          </w:p>
                          <w:p w14:paraId="0CE2B947" w14:textId="09C63BB7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HYPERBOLE</w:t>
                            </w:r>
                          </w:p>
                          <w:p w14:paraId="7AF942FF" w14:textId="231AFF6E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IDIOM</w:t>
                            </w:r>
                          </w:p>
                          <w:p w14:paraId="0C4BC027" w14:textId="77777777" w:rsidR="000721FF" w:rsidRDefault="000721FF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56826BC" w14:textId="58402310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SIMILE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TONE</w:t>
                      </w:r>
                    </w:p>
                    <w:p w14:paraId="7DEA8E8D" w14:textId="61547776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METAPHOR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SYNONYMS</w:t>
                      </w:r>
                    </w:p>
                    <w:p w14:paraId="4B036A85" w14:textId="07724101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PERSONIFICATION</w:t>
                      </w:r>
                      <w:r w:rsidR="00D47FBB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ANTONYMS</w:t>
                      </w:r>
                    </w:p>
                    <w:p w14:paraId="31F9116B" w14:textId="2B00FE19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ALLITERATION</w:t>
                      </w:r>
                      <w:r w:rsidR="00D47FBB"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HOMOGRAPHS</w:t>
                      </w:r>
                    </w:p>
                    <w:p w14:paraId="0CE2B947" w14:textId="09C63BB7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HYPERBOLE</w:t>
                      </w:r>
                    </w:p>
                    <w:p w14:paraId="7AF942FF" w14:textId="231AFF6E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IDIOM</w:t>
                      </w:r>
                    </w:p>
                    <w:p w14:paraId="0C4BC027" w14:textId="77777777" w:rsidR="000721FF" w:rsidRDefault="000721FF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D47FBB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D47FBB" w:rsidRDefault="00D47FBB" w:rsidP="00D47FB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D47FBB" w:rsidRDefault="00D47FBB" w:rsidP="00D47FB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3AB8E38" w:rsidR="00D47FBB" w:rsidRPr="00FC3CC3" w:rsidRDefault="00D47FBB" w:rsidP="00D47FBB">
            <w:r>
              <w:t>WHAT IS FIGURATIVE LANGUAGE?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8E0A4FB" w:rsidR="00D47FBB" w:rsidRPr="0024359F" w:rsidRDefault="00D47FBB" w:rsidP="00D47FB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WHAT IS FIGURATIVE LANGUAGE?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64F25456" w:rsidR="00D47FBB" w:rsidRPr="0024359F" w:rsidRDefault="00D47FBB" w:rsidP="00D47FB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WHAT IS FIGURATIVE LANGUAGE?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E88743B" w:rsidR="00D47FBB" w:rsidRPr="0024359F" w:rsidRDefault="00D47FBB" w:rsidP="00D47FB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WHAT IS FIGURATIVE LANGUAGE?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9459B4B" w:rsidR="00D47FBB" w:rsidRPr="00FE4184" w:rsidRDefault="00D47FBB" w:rsidP="00D47FBB">
            <w:pPr>
              <w:rPr>
                <w:sz w:val="16"/>
                <w:szCs w:val="16"/>
              </w:rPr>
            </w:pPr>
            <w:r>
              <w:t>WHAT IS FIGURATIVE LANGUAGE?</w:t>
            </w:r>
          </w:p>
        </w:tc>
      </w:tr>
      <w:tr w:rsidR="00D47FBB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D47FBB" w:rsidRPr="00F83C25" w:rsidRDefault="00D47FBB" w:rsidP="00D47FB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D47FBB" w:rsidRPr="005F4763" w:rsidRDefault="00D47FBB" w:rsidP="00D47FB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87C0745" w:rsidR="00D47FBB" w:rsidRDefault="00D47FBB" w:rsidP="00D47FB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THE TYPES OF FIGURATIVE LANGUAGES.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D25F9F0" w:rsidR="00D47FBB" w:rsidRPr="00FE4184" w:rsidRDefault="00D47FBB" w:rsidP="00D47F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THE TYPES OF FIGURATIVE LANGUAGES.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F9A53AA" w:rsidR="00D47FBB" w:rsidRPr="00FE4184" w:rsidRDefault="00D47FBB" w:rsidP="00D47F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THE TYPES OF FIGURATIVE LANGUAGES.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3DFBC3E" w:rsidR="00D47FBB" w:rsidRPr="00FE4184" w:rsidRDefault="00D47FBB" w:rsidP="00D47F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THE TYPES OF FIGURATIVE LANGUAGES.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2E63875B" w:rsidR="00D47FBB" w:rsidRPr="00FE4184" w:rsidRDefault="00D47FBB" w:rsidP="00D47F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THE TYPES OF FIGURATIVE LANGUAGES.</w:t>
            </w:r>
          </w:p>
        </w:tc>
      </w:tr>
      <w:tr w:rsidR="00664D89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6E831503" w14:textId="77777777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015BBE" w:rsidRPr="00015BBE" w:rsidRDefault="00015BBE" w:rsidP="00015BBE">
            <w:pPr>
              <w:rPr>
                <w:rFonts w:ascii="Times New Roman" w:hAnsi="Times New Roman"/>
                <w:sz w:val="20"/>
              </w:rPr>
            </w:pPr>
          </w:p>
          <w:p w14:paraId="77F3509B" w14:textId="1FB8369F" w:rsidR="00015BBE" w:rsidRPr="00015BBE" w:rsidRDefault="00157739" w:rsidP="00015B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8:00-9:00</w:t>
            </w:r>
          </w:p>
        </w:tc>
        <w:tc>
          <w:tcPr>
            <w:tcW w:w="2576" w:type="dxa"/>
          </w:tcPr>
          <w:p w14:paraId="63FD0E06" w14:textId="77777777" w:rsidR="00157739" w:rsidRDefault="0015773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231B1D31" w14:textId="43C86D35" w:rsidR="00E21283" w:rsidRPr="0050055E" w:rsidRDefault="00E21283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87023BA" w14:textId="77777777" w:rsidR="00015BBE" w:rsidRDefault="00015BB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59957D8" w14:textId="08A0B456" w:rsidR="00F83C25" w:rsidRDefault="00157739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469E6D24" w14:textId="7396766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265E453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19F503D8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7A13815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EF15A77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C286317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46E5DB8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7777777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A422C81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66CBB70F" w14:textId="1832EA89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A25C1B0" w14:textId="475D457C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1BA0DB00" w14:textId="7D4095D8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914C6BE" w14:textId="4128F576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FBAA7F1" w14:textId="33722BB8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9BA4758" w14:textId="05748286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FB1F81A" w14:textId="54538B4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644D21B" w14:textId="6749DB0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03AB71F" w14:textId="14D3E6F6" w:rsidR="00F83C25" w:rsidRDefault="00157739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3F39D17C" w14:textId="6549A47F" w:rsidR="00E21283" w:rsidRDefault="00E2128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READING ASSESSMENT SKILLS</w:t>
            </w:r>
          </w:p>
          <w:p w14:paraId="7AF6A4E9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079490F0" w:rsidR="008D050D" w:rsidRDefault="00157739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9:00-10:00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33B7102" w14:textId="0B3AE868" w:rsidR="00283B5E" w:rsidRDefault="00157739" w:rsidP="0050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6C8E1D3B" w14:textId="55A210CB" w:rsidR="0050055E" w:rsidRDefault="00283B5E" w:rsidP="0050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GROUP READ/ALOUD TEACH SKILLS IN THE TEXT </w:t>
            </w:r>
            <w:r w:rsidR="0050055E">
              <w:rPr>
                <w:sz w:val="16"/>
                <w:szCs w:val="16"/>
              </w:rPr>
              <w:t>BUILD BACKGROUND PP</w:t>
            </w:r>
          </w:p>
          <w:p w14:paraId="1E59C633" w14:textId="7081B8EC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READ ALOU</w:t>
            </w:r>
          </w:p>
          <w:p w14:paraId="3D920BFA" w14:textId="39759F3F" w:rsidR="00B70F5D" w:rsidRDefault="00B70F5D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Splash</w:t>
            </w:r>
          </w:p>
          <w:p w14:paraId="75155549" w14:textId="1D0D93DD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READ ALOUD</w:t>
            </w:r>
          </w:p>
          <w:p w14:paraId="601B814C" w14:textId="43408DD4" w:rsidR="008D050D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1A3C3341" w14:textId="77777777" w:rsidR="00D47FBB" w:rsidRDefault="00D47FBB" w:rsidP="00D47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ONLINE</w:t>
            </w:r>
          </w:p>
          <w:p w14:paraId="3DC71D8C" w14:textId="58D3A582" w:rsidR="00D47FBB" w:rsidRPr="008D050D" w:rsidRDefault="00D47FBB" w:rsidP="00015B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0D1DF16" w14:textId="77777777" w:rsidR="00157739" w:rsidRDefault="00157739" w:rsidP="00157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56FF369" w14:textId="1DBB7333" w:rsidR="0050055E" w:rsidRPr="00283B5E" w:rsidRDefault="00454BF3" w:rsidP="00500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241CE1BC" w14:textId="4EEDCBDA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030CAB2A" w14:textId="09BDAAD4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</w:t>
            </w:r>
          </w:p>
          <w:p w14:paraId="15033D59" w14:textId="13CF6781" w:rsidR="00015BBE" w:rsidRDefault="00D47FBB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ONLINE</w:t>
            </w:r>
          </w:p>
          <w:p w14:paraId="38553967" w14:textId="6CEF50BE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1AC568DE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6D46D45" w14:textId="68836FE0" w:rsidR="00454BF3" w:rsidRPr="00157739" w:rsidRDefault="00157739" w:rsidP="00454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54796173" w14:textId="452BC693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3D05D2F5" w14:textId="2DC58734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ACCESS COMPLEXT TEXT </w:t>
            </w:r>
          </w:p>
          <w:p w14:paraId="237ACC3C" w14:textId="56E58815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</w:t>
            </w:r>
          </w:p>
          <w:p w14:paraId="38F9DB5C" w14:textId="13B0AF39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CONNECTIONS P </w:t>
            </w:r>
          </w:p>
          <w:p w14:paraId="05C54A8C" w14:textId="77777777" w:rsidR="00FC3CC3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7CC97F2C" w14:textId="77777777" w:rsidR="00D47FBB" w:rsidRDefault="00D47FBB" w:rsidP="00D47F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FIGURATIVE LANGUAGE ONLINE</w:t>
            </w:r>
          </w:p>
          <w:p w14:paraId="2254BA6F" w14:textId="3E50FF90" w:rsidR="00D47FBB" w:rsidRPr="00D47FBB" w:rsidRDefault="00D47FBB" w:rsidP="00D47F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7E7CDD8" w14:textId="77777777" w:rsidR="00157739" w:rsidRDefault="00157739" w:rsidP="00157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4FC1435D" w14:textId="77777777" w:rsidR="00D47FBB" w:rsidRDefault="00454BF3" w:rsidP="00D47FB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SMALL GROUP -DAILY PRACTICE SIGHT WORDS REVIEW (1 MIN) PHONIC SKILL REVIEW (7 </w:t>
            </w:r>
            <w:r w:rsidR="00D47FBB">
              <w:rPr>
                <w:sz w:val="16"/>
                <w:szCs w:val="16"/>
              </w:rPr>
              <w:t>FIGURATIVE LANGUAGE ONLINE</w:t>
            </w:r>
          </w:p>
          <w:p w14:paraId="34E38843" w14:textId="444236BA" w:rsidR="00454BF3" w:rsidRDefault="00454BF3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MINS) READING FLUENCY (10 MINS) COMPREHENSION WRITING (2 MINS)</w:t>
            </w:r>
          </w:p>
          <w:p w14:paraId="78C68D2C" w14:textId="6DB60F55" w:rsidR="00015BBE" w:rsidRDefault="00015BBE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</w:t>
            </w:r>
          </w:p>
          <w:p w14:paraId="2780E721" w14:textId="666BC552" w:rsidR="00FC3CC3" w:rsidRPr="006D2A56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</w:tc>
        <w:tc>
          <w:tcPr>
            <w:tcW w:w="2790" w:type="dxa"/>
            <w:gridSpan w:val="2"/>
          </w:tcPr>
          <w:p w14:paraId="75DB1106" w14:textId="1B527AC9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</w:t>
            </w:r>
          </w:p>
          <w:p w14:paraId="172F9650" w14:textId="7029181A" w:rsidR="00FC3CC3" w:rsidRPr="00745F85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664D89" w14:paraId="62C11F8D" w14:textId="77777777" w:rsidTr="00E52672">
        <w:trPr>
          <w:trHeight w:val="1092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E5267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513B96E1" w14:textId="27965BA2" w:rsidR="00454BF3" w:rsidRDefault="00B70F5D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FBE0573" w14:textId="2AF1FB63" w:rsidR="00E21283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24BE8E5A" w14:textId="77777777" w:rsidR="00454BF3" w:rsidRDefault="00454BF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3CAA7670" w14:textId="77777777" w:rsidR="00E21283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16E500B5" w14:textId="5165E1D6" w:rsidR="00E21283" w:rsidRPr="006D2A56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PLC</w:t>
            </w:r>
          </w:p>
        </w:tc>
        <w:tc>
          <w:tcPr>
            <w:tcW w:w="2614" w:type="dxa"/>
          </w:tcPr>
          <w:p w14:paraId="34F68E97" w14:textId="75E91211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5606CE2B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34AC5BB" w14:textId="77777777" w:rsidR="00664D89" w:rsidRDefault="00B70F5D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54BF3">
              <w:rPr>
                <w:rFonts w:ascii="Times New Roman" w:hAnsi="Times New Roman"/>
                <w:bCs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NTERVENTIO</w:t>
            </w:r>
            <w:r w:rsidR="00BE03D3">
              <w:rPr>
                <w:rFonts w:ascii="Times New Roman" w:hAnsi="Times New Roman"/>
                <w:bCs/>
                <w:iCs/>
                <w:sz w:val="20"/>
                <w:szCs w:val="20"/>
              </w:rPr>
              <w:t>N</w:t>
            </w:r>
          </w:p>
          <w:p w14:paraId="6B8CDD09" w14:textId="2834CF6B" w:rsidR="00454BF3" w:rsidRPr="00454BF3" w:rsidRDefault="00454BF3" w:rsidP="00454B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5F92CC88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21283">
              <w:rPr>
                <w:rFonts w:ascii="Times New Roman" w:hAnsi="Times New Roman"/>
                <w:bCs/>
                <w:iCs/>
                <w:sz w:val="20"/>
                <w:szCs w:val="20"/>
              </w:rPr>
              <w:t>PROGRESS MONITOR</w:t>
            </w:r>
          </w:p>
          <w:p w14:paraId="087A6781" w14:textId="33728171" w:rsidR="00E21283" w:rsidRDefault="00E21283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16089822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4D89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78F5B6CE" w14:textId="77777777" w:rsidR="00157739" w:rsidRDefault="00157739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E460FC5" w14:textId="1594650F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CENTER ACTIVITIES</w:t>
            </w:r>
          </w:p>
          <w:p w14:paraId="416A014E" w14:textId="4D461326" w:rsidR="00664D89" w:rsidRDefault="009871ED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OCR </w:t>
            </w:r>
            <w:r w:rsidR="00A348FF">
              <w:rPr>
                <w:rFonts w:ascii="Times New Roman" w:hAnsi="Times New Roman"/>
                <w:sz w:val="20"/>
              </w:rPr>
              <w:t>Practice</w:t>
            </w:r>
            <w:r>
              <w:rPr>
                <w:rFonts w:ascii="Times New Roman" w:hAnsi="Times New Roman"/>
                <w:sz w:val="20"/>
              </w:rPr>
              <w:t xml:space="preserve">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4DB778E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2AFFF367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CENTER ACTIVITIES</w:t>
            </w:r>
          </w:p>
          <w:p w14:paraId="78403ABF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531A9AE3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ECF727A" w14:textId="3EB4C6B7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12864A12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3829858B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CENTER ACTIVITIES</w:t>
            </w:r>
          </w:p>
          <w:p w14:paraId="0494232C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42161125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76774A2" w14:textId="639CA130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4D452F4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2BF4F825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CENTER ACTIVITIES</w:t>
            </w:r>
          </w:p>
          <w:p w14:paraId="1C2EAF5C" w14:textId="3501E2CF" w:rsidR="009871ED" w:rsidRDefault="00454BF3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INDEPENDENT REVIEW </w:t>
            </w:r>
            <w:r w:rsidR="009871ED"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 w:rsidR="009871ED">
              <w:rPr>
                <w:rFonts w:ascii="Times New Roman" w:hAnsi="Times New Roman"/>
                <w:sz w:val="20"/>
              </w:rPr>
              <w:t>, Home Connection Sheet</w:t>
            </w:r>
          </w:p>
          <w:p w14:paraId="460A1DE9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6F23B2C" w14:textId="0D2A440C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53369D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07F403F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322E257A" w14:textId="77777777" w:rsidR="009871ED" w:rsidRDefault="00A348FF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Study Notes</w:t>
            </w:r>
            <w:r w:rsidR="009871ED">
              <w:rPr>
                <w:rFonts w:ascii="Times New Roman" w:hAnsi="Times New Roman"/>
                <w:sz w:val="20"/>
              </w:rPr>
              <w:t>, Home Connection Sheet</w:t>
            </w:r>
          </w:p>
          <w:p w14:paraId="2F607471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5D4FC65" w14:textId="225FD298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64D89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38DCB0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348FF">
              <w:rPr>
                <w:rFonts w:ascii="Times New Roman" w:hAnsi="Times New Roman"/>
                <w:sz w:val="18"/>
                <w:szCs w:val="18"/>
              </w:rPr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773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7739">
              <w:rPr>
                <w:rFonts w:ascii="Times New Roman" w:hAnsi="Times New Roman"/>
                <w:sz w:val="18"/>
                <w:szCs w:val="18"/>
              </w:rPr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71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871ED">
              <w:rPr>
                <w:rFonts w:ascii="Times New Roman" w:hAnsi="Times New Roman"/>
                <w:sz w:val="18"/>
                <w:szCs w:val="18"/>
              </w:rPr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348FF">
              <w:rPr>
                <w:rFonts w:ascii="Times New Roman" w:hAnsi="Times New Roman"/>
                <w:sz w:val="18"/>
                <w:szCs w:val="18"/>
              </w:rPr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348FF">
              <w:rPr>
                <w:rFonts w:ascii="Times New Roman" w:hAnsi="Times New Roman"/>
                <w:sz w:val="18"/>
                <w:szCs w:val="18"/>
              </w:rPr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activities 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work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6F9E8" w14:textId="77777777" w:rsidR="0053619F" w:rsidRDefault="0053619F" w:rsidP="00857076">
      <w:r>
        <w:separator/>
      </w:r>
    </w:p>
  </w:endnote>
  <w:endnote w:type="continuationSeparator" w:id="0">
    <w:p w14:paraId="1FA322DA" w14:textId="77777777" w:rsidR="0053619F" w:rsidRDefault="0053619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7FDF4" w14:textId="77777777" w:rsidR="0053619F" w:rsidRDefault="0053619F" w:rsidP="00857076">
      <w:r>
        <w:separator/>
      </w:r>
    </w:p>
  </w:footnote>
  <w:footnote w:type="continuationSeparator" w:id="0">
    <w:p w14:paraId="1C988FD2" w14:textId="77777777" w:rsidR="0053619F" w:rsidRDefault="0053619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0F3"/>
    <w:multiLevelType w:val="hybridMultilevel"/>
    <w:tmpl w:val="0A7A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43E1"/>
    <w:multiLevelType w:val="hybridMultilevel"/>
    <w:tmpl w:val="57B0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1283927">
    <w:abstractNumId w:val="1"/>
  </w:num>
  <w:num w:numId="2" w16cid:durableId="721098016">
    <w:abstractNumId w:val="3"/>
  </w:num>
  <w:num w:numId="3" w16cid:durableId="818501758">
    <w:abstractNumId w:val="2"/>
  </w:num>
  <w:num w:numId="4" w16cid:durableId="66810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yMjM0tDQzNLMwMTNR0lEKTi0uzszPAykwrAUAMZHDRywAAAA="/>
  </w:docVars>
  <w:rsids>
    <w:rsidRoot w:val="00F571D9"/>
    <w:rsid w:val="00002483"/>
    <w:rsid w:val="00002C92"/>
    <w:rsid w:val="00015BBE"/>
    <w:rsid w:val="0002344B"/>
    <w:rsid w:val="00042E65"/>
    <w:rsid w:val="00054134"/>
    <w:rsid w:val="00056628"/>
    <w:rsid w:val="000721FF"/>
    <w:rsid w:val="00080D0A"/>
    <w:rsid w:val="000810C0"/>
    <w:rsid w:val="00090F6A"/>
    <w:rsid w:val="000C51F0"/>
    <w:rsid w:val="00151017"/>
    <w:rsid w:val="00156411"/>
    <w:rsid w:val="00157739"/>
    <w:rsid w:val="00167233"/>
    <w:rsid w:val="00187435"/>
    <w:rsid w:val="00197D4C"/>
    <w:rsid w:val="001B38BB"/>
    <w:rsid w:val="001D56AE"/>
    <w:rsid w:val="001F0436"/>
    <w:rsid w:val="0024359F"/>
    <w:rsid w:val="00250E4C"/>
    <w:rsid w:val="00256095"/>
    <w:rsid w:val="002611BA"/>
    <w:rsid w:val="00261A88"/>
    <w:rsid w:val="002823B5"/>
    <w:rsid w:val="00283B5E"/>
    <w:rsid w:val="0028794B"/>
    <w:rsid w:val="00293B64"/>
    <w:rsid w:val="002B01B0"/>
    <w:rsid w:val="00316412"/>
    <w:rsid w:val="00380F50"/>
    <w:rsid w:val="003B3EA8"/>
    <w:rsid w:val="003E188A"/>
    <w:rsid w:val="003F0022"/>
    <w:rsid w:val="00403D71"/>
    <w:rsid w:val="00451D26"/>
    <w:rsid w:val="00454BF3"/>
    <w:rsid w:val="00457E50"/>
    <w:rsid w:val="004849DA"/>
    <w:rsid w:val="00492181"/>
    <w:rsid w:val="004933BE"/>
    <w:rsid w:val="004967CE"/>
    <w:rsid w:val="004B1079"/>
    <w:rsid w:val="004C0508"/>
    <w:rsid w:val="004C2FC8"/>
    <w:rsid w:val="0050055E"/>
    <w:rsid w:val="005016AE"/>
    <w:rsid w:val="00510C83"/>
    <w:rsid w:val="00530A91"/>
    <w:rsid w:val="0053619F"/>
    <w:rsid w:val="00541B6E"/>
    <w:rsid w:val="00553220"/>
    <w:rsid w:val="005618F6"/>
    <w:rsid w:val="00587177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35C5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47207"/>
    <w:rsid w:val="009605B5"/>
    <w:rsid w:val="009871ED"/>
    <w:rsid w:val="009E2A4F"/>
    <w:rsid w:val="00A04738"/>
    <w:rsid w:val="00A348FF"/>
    <w:rsid w:val="00A85694"/>
    <w:rsid w:val="00A905B9"/>
    <w:rsid w:val="00AA5AF9"/>
    <w:rsid w:val="00AB6196"/>
    <w:rsid w:val="00AC0F22"/>
    <w:rsid w:val="00AE54A0"/>
    <w:rsid w:val="00AE79B4"/>
    <w:rsid w:val="00B04F38"/>
    <w:rsid w:val="00B16DD0"/>
    <w:rsid w:val="00B53E14"/>
    <w:rsid w:val="00B640F4"/>
    <w:rsid w:val="00B70F5D"/>
    <w:rsid w:val="00B76E66"/>
    <w:rsid w:val="00B77DB0"/>
    <w:rsid w:val="00B82C94"/>
    <w:rsid w:val="00BA58C4"/>
    <w:rsid w:val="00BC5740"/>
    <w:rsid w:val="00BE03D3"/>
    <w:rsid w:val="00BF3CBE"/>
    <w:rsid w:val="00C3070A"/>
    <w:rsid w:val="00C61774"/>
    <w:rsid w:val="00C70745"/>
    <w:rsid w:val="00C90FF6"/>
    <w:rsid w:val="00CA27FE"/>
    <w:rsid w:val="00CC6233"/>
    <w:rsid w:val="00CD2A44"/>
    <w:rsid w:val="00D0321F"/>
    <w:rsid w:val="00D12DFF"/>
    <w:rsid w:val="00D15574"/>
    <w:rsid w:val="00D1655A"/>
    <w:rsid w:val="00D20990"/>
    <w:rsid w:val="00D33203"/>
    <w:rsid w:val="00D41915"/>
    <w:rsid w:val="00D45CCD"/>
    <w:rsid w:val="00D47FBB"/>
    <w:rsid w:val="00D62281"/>
    <w:rsid w:val="00D6604A"/>
    <w:rsid w:val="00D90ED2"/>
    <w:rsid w:val="00D96845"/>
    <w:rsid w:val="00DC67FC"/>
    <w:rsid w:val="00E036DE"/>
    <w:rsid w:val="00E148F3"/>
    <w:rsid w:val="00E21283"/>
    <w:rsid w:val="00E52672"/>
    <w:rsid w:val="00E55C96"/>
    <w:rsid w:val="00EB783C"/>
    <w:rsid w:val="00EB7FDD"/>
    <w:rsid w:val="00EC024E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83C25"/>
    <w:rsid w:val="00F8664E"/>
    <w:rsid w:val="00F978BF"/>
    <w:rsid w:val="00FA6B11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2667B03C-C479-482C-A240-3C192FA8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1</cp:revision>
  <cp:lastPrinted>2024-12-16T14:09:00Z</cp:lastPrinted>
  <dcterms:created xsi:type="dcterms:W3CDTF">2024-12-06T21:28:00Z</dcterms:created>
  <dcterms:modified xsi:type="dcterms:W3CDTF">2024-12-16T14:10:00Z</dcterms:modified>
</cp:coreProperties>
</file>