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Noticias de la clase de la Sra.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Semana del 21 al 11 y del 28 al 11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- ¡Espero que todos tengan un buen descanso de Acción de Gracias! ¡Estoy agradecido por mis maravillosos estudiantes!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*POR FAVOR ESTUDIA LAS PALABRAS DE ORTOGRAFÍA EN LA PARTE POSTERIOR.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PROYECTO OPCIONAL DE NATIVOS AMERICANOS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– PONGO LA NOTA ENVIADA A CASA EL LUNES, OCT. 31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QUE ESTOS FUERON VENCIDOS EL NOV.21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superscript"/>
          <w:rtl w:val="0"/>
        </w:rPr>
        <w:t xml:space="preserve">CALLE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. SIN EMBARGO, SI NECESITAS TIEMPO ADICIONAL, ESTÁ BIEN. SI PUEDEN LLEGAR PARA NOV.30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superscript"/>
          <w:rtl w:val="0"/>
        </w:rPr>
        <w:t xml:space="preserve">!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SERÍA GENIAL¡GRACIAS!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*DESCANSO DE ACCIÓN DE GRACIAS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– miércoles, 23 de noviembre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–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viernes, 25 de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noviembre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TAREA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: Leer durante 15 min. y estudie palabras de ortografía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todas las noches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 Los estudiantes pueden leer en RAZ (Kids AZ) para el tiempo de lectura.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11-21 y 22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: haremos actividades de Acción de Gracias, continuaremos con nuestra resta de 2 dígitos con reagrupación y tendremos nuestra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PRUEBA DE NATIVOS AMERICANOS EL MARTES 22 DE NOVIEMBRE. UNA GUÍA DE ESTUDIO FUE A CASA PARA ESTO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SEMANA DEL 11-28: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Lectura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Cuento: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“La vida secreta de los árboles”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Habilidad: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Identificar realidad y ficción; usar palabras con oo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Lenguaje/escritura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: identificar partes de una carta amistosa y escribir una carta amistosa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Matemáticas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Encuentra diferencias de números de 2 dígitos con reagrupación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Estudios Sociales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Símbolos Americanos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POR FAVOR ESTUDIA ESTAS PALABRAS PARA LA PRUEBA DEL VIERNES (12-2):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 comida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 bota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 escoba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 luna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5. liso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6. raíces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 scooter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8. dibujos animados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9. techo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10. cuchara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11. ir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12. pensar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