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7F" w:rsidRDefault="00C50DA8">
      <w:r w:rsidRPr="00C50DA8">
        <w:t>My ties to BYALA: My grandmother was the historian of the class of 1947. I came to BHS in August of 2002. My love for this school grew instantly. My husband and daughters are also alumni of BHS. My son started with me in 2002 for his kindergarten year and graduated in 2015. I have a bachelor’s degree in elementary education from Concordia College of Selma and a Library Media Degree from the University of West Alabama.</w:t>
      </w:r>
      <w:bookmarkStart w:id="0" w:name="_GoBack"/>
      <w:bookmarkEnd w:id="0"/>
    </w:p>
    <w:sectPr w:rsidR="00C81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A8"/>
    <w:rsid w:val="00C50DA8"/>
    <w:rsid w:val="00C8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0B306-7A8D-4CF6-9E37-2A424583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Galloway</dc:creator>
  <cp:keywords/>
  <dc:description/>
  <cp:lastModifiedBy>Toni Galloway</cp:lastModifiedBy>
  <cp:revision>1</cp:revision>
  <dcterms:created xsi:type="dcterms:W3CDTF">2021-09-28T17:10:00Z</dcterms:created>
  <dcterms:modified xsi:type="dcterms:W3CDTF">2021-09-28T17:22:00Z</dcterms:modified>
</cp:coreProperties>
</file>