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B3A9B" w14:textId="227821EB" w:rsidR="00F0337A" w:rsidRDefault="00F0337A">
      <w:r w:rsidRPr="00F0337A">
        <w:rPr>
          <w:noProof/>
        </w:rPr>
        <w:drawing>
          <wp:anchor distT="0" distB="0" distL="114300" distR="114300" simplePos="0" relativeHeight="251658243" behindDoc="0" locked="0" layoutInCell="1" allowOverlap="1" wp14:anchorId="0BDFF59F" wp14:editId="0DD94B3B">
            <wp:simplePos x="0" y="0"/>
            <wp:positionH relativeFrom="page">
              <wp:posOffset>19137</wp:posOffset>
            </wp:positionH>
            <wp:positionV relativeFrom="paragraph">
              <wp:posOffset>-308058</wp:posOffset>
            </wp:positionV>
            <wp:extent cx="5002620" cy="7457704"/>
            <wp:effectExtent l="0" t="0" r="7620" b="0"/>
            <wp:wrapNone/>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002620" cy="7457704"/>
                    </a:xfrm>
                    <a:prstGeom prst="rect">
                      <a:avLst/>
                    </a:prstGeom>
                  </pic:spPr>
                </pic:pic>
              </a:graphicData>
            </a:graphic>
            <wp14:sizeRelH relativeFrom="page">
              <wp14:pctWidth>0</wp14:pctWidth>
            </wp14:sizeRelH>
            <wp14:sizeRelV relativeFrom="page">
              <wp14:pctHeight>0</wp14:pctHeight>
            </wp14:sizeRelV>
          </wp:anchor>
        </w:drawing>
      </w:r>
    </w:p>
    <w:p w14:paraId="2E8A00F1" w14:textId="0CE8432B" w:rsidR="00F0337A" w:rsidRPr="00BB0D07" w:rsidRDefault="00F0337A" w:rsidP="00F0337A">
      <w:pPr>
        <w:tabs>
          <w:tab w:val="left" w:pos="6480"/>
        </w:tabs>
        <w:spacing w:after="0"/>
        <w:jc w:val="both"/>
        <w:rPr>
          <w:rFonts w:ascii="Georgia Pro Black" w:hAnsi="Georgia Pro Black"/>
          <w:sz w:val="24"/>
          <w:szCs w:val="24"/>
        </w:rPr>
      </w:pPr>
      <w:r>
        <w:rPr>
          <w:rFonts w:ascii="Georgia Pro Black" w:hAnsi="Georgia Pro Black"/>
          <w:sz w:val="24"/>
          <w:szCs w:val="24"/>
        </w:rPr>
        <w:t>PROJECT OVERVIEW</w:t>
      </w:r>
    </w:p>
    <w:p w14:paraId="7F52F3CA" w14:textId="77777777" w:rsidR="00F0337A" w:rsidRPr="00E9152D" w:rsidRDefault="00F0337A" w:rsidP="00F0337A">
      <w:pPr>
        <w:tabs>
          <w:tab w:val="left" w:pos="6480"/>
        </w:tabs>
        <w:spacing w:after="0"/>
        <w:jc w:val="both"/>
        <w:rPr>
          <w:rFonts w:ascii="Georgia" w:hAnsi="Georgia"/>
          <w:sz w:val="20"/>
          <w:szCs w:val="20"/>
        </w:rPr>
      </w:pPr>
    </w:p>
    <w:p w14:paraId="2C5F8F36" w14:textId="77777777" w:rsidR="00F0337A" w:rsidRDefault="00F0337A" w:rsidP="00F0337A">
      <w:pPr>
        <w:tabs>
          <w:tab w:val="left" w:pos="6480"/>
        </w:tabs>
        <w:spacing w:after="0"/>
        <w:jc w:val="both"/>
        <w:rPr>
          <w:rFonts w:ascii="Georgia" w:hAnsi="Georgia"/>
          <w:sz w:val="24"/>
          <w:szCs w:val="24"/>
        </w:rPr>
      </w:pPr>
      <w:r>
        <w:rPr>
          <w:rFonts w:ascii="Georgia" w:hAnsi="Georgia"/>
          <w:sz w:val="24"/>
          <w:szCs w:val="24"/>
        </w:rPr>
        <w:t xml:space="preserve">In 2019, the </w:t>
      </w:r>
      <w:r w:rsidRPr="00A345D8">
        <w:rPr>
          <w:rFonts w:ascii="Georgia" w:hAnsi="Georgia"/>
          <w:i/>
          <w:iCs/>
          <w:sz w:val="24"/>
          <w:szCs w:val="24"/>
        </w:rPr>
        <w:t>Alabama Literacy Act</w:t>
      </w:r>
      <w:r>
        <w:rPr>
          <w:rFonts w:ascii="Georgia" w:hAnsi="Georgia"/>
          <w:sz w:val="24"/>
          <w:szCs w:val="24"/>
        </w:rPr>
        <w:t xml:space="preserve"> was signed into law with the goal of improving the reading proficiency of Alabama’s kindergarten through third grade students, ensuring that all students are able to read at or above grade level by the end of third grade. With the support of the Alabama State Department of Education (ALSDE), the Alabama Reading Initiative (ARI) continues to provide all K-3 public school educators with opportunities to participate in professional learning opportunities in the science of reading. The ARI regional literacy specialists support Alabama elementary schools, with any configuration of kindergarten through grade three, by providing support to local reading specialists as they coach the transfer of knowledge in the science of reading (SoR) to classroom application and changes in instruction.</w:t>
      </w:r>
    </w:p>
    <w:p w14:paraId="6905C3C9" w14:textId="77777777" w:rsidR="00F0337A" w:rsidRPr="00E9152D" w:rsidRDefault="00F0337A" w:rsidP="00F0337A">
      <w:pPr>
        <w:tabs>
          <w:tab w:val="left" w:pos="6480"/>
        </w:tabs>
        <w:spacing w:after="0"/>
        <w:jc w:val="both"/>
        <w:rPr>
          <w:rFonts w:ascii="Georgia" w:hAnsi="Georgia"/>
          <w:sz w:val="20"/>
          <w:szCs w:val="20"/>
        </w:rPr>
      </w:pPr>
    </w:p>
    <w:p w14:paraId="1D34E690" w14:textId="77777777" w:rsidR="00F0337A" w:rsidRDefault="00F0337A" w:rsidP="00F0337A">
      <w:pPr>
        <w:tabs>
          <w:tab w:val="left" w:pos="6480"/>
        </w:tabs>
        <w:spacing w:after="0"/>
        <w:jc w:val="both"/>
        <w:rPr>
          <w:rFonts w:ascii="Georgia" w:hAnsi="Georgia"/>
          <w:sz w:val="24"/>
          <w:szCs w:val="24"/>
        </w:rPr>
      </w:pPr>
      <w:r>
        <w:rPr>
          <w:rFonts w:ascii="Georgia" w:hAnsi="Georgia"/>
          <w:sz w:val="24"/>
          <w:szCs w:val="24"/>
        </w:rPr>
        <w:t xml:space="preserve">During the 2021-2022 school year, ARI regional literacy specialists facilitated a series of professional learning opportunities designed for all local reading specialists that wove together the </w:t>
      </w:r>
      <w:r w:rsidRPr="006C46B4">
        <w:rPr>
          <w:rFonts w:ascii="Georgia" w:hAnsi="Georgia"/>
          <w:i/>
          <w:sz w:val="24"/>
          <w:szCs w:val="24"/>
        </w:rPr>
        <w:t xml:space="preserve">2021 </w:t>
      </w:r>
      <w:r w:rsidRPr="006C46B4">
        <w:rPr>
          <w:rFonts w:ascii="Georgia" w:hAnsi="Georgia"/>
          <w:i/>
          <w:iCs/>
          <w:sz w:val="24"/>
          <w:szCs w:val="24"/>
        </w:rPr>
        <w:t xml:space="preserve">Alabama Course of Study: </w:t>
      </w:r>
      <w:r w:rsidRPr="006C46B4">
        <w:rPr>
          <w:rFonts w:ascii="Georgia" w:hAnsi="Georgia"/>
          <w:i/>
          <w:sz w:val="24"/>
          <w:szCs w:val="24"/>
        </w:rPr>
        <w:t>English Language Arts</w:t>
      </w:r>
      <w:r>
        <w:rPr>
          <w:rFonts w:ascii="Georgia" w:hAnsi="Georgia"/>
          <w:sz w:val="24"/>
          <w:szCs w:val="24"/>
        </w:rPr>
        <w:t xml:space="preserve"> standards and the science of reading. The purpose of these sessions was to not only grow the content knowledge of the local reading specialist but enable the local reading specialist to facilitate that professional learning for K-5 teachers. </w:t>
      </w:r>
    </w:p>
    <w:p w14:paraId="117DF569" w14:textId="77777777" w:rsidR="00F0337A" w:rsidRPr="00E9152D" w:rsidRDefault="00F0337A" w:rsidP="00F0337A">
      <w:pPr>
        <w:tabs>
          <w:tab w:val="left" w:pos="6480"/>
        </w:tabs>
        <w:spacing w:after="0"/>
        <w:jc w:val="both"/>
        <w:rPr>
          <w:rFonts w:ascii="Georgia" w:hAnsi="Georgia"/>
          <w:sz w:val="20"/>
          <w:szCs w:val="20"/>
        </w:rPr>
      </w:pPr>
    </w:p>
    <w:p w14:paraId="722EE829" w14:textId="77777777" w:rsidR="00B325EC" w:rsidRPr="00BB0D07" w:rsidRDefault="00F0337A" w:rsidP="00B325EC">
      <w:pPr>
        <w:tabs>
          <w:tab w:val="left" w:pos="6480"/>
        </w:tabs>
        <w:spacing w:after="0"/>
        <w:jc w:val="both"/>
        <w:rPr>
          <w:rFonts w:ascii="Georgia Pro Black" w:hAnsi="Georgia Pro Black"/>
          <w:sz w:val="24"/>
          <w:szCs w:val="24"/>
        </w:rPr>
      </w:pPr>
      <w:r>
        <w:rPr>
          <w:rFonts w:ascii="Georgia" w:hAnsi="Georgia"/>
          <w:sz w:val="24"/>
          <w:szCs w:val="24"/>
        </w:rPr>
        <w:t xml:space="preserve">Alabama’s Science of Reading Spotlight (SoRS) schools were selected based on their strong commitment to Alabama’s K-3 learners. SoRS schools not only meet the requirements of the Alabama Literacy Act by ensuring K-3 faculty participated in SoR training, such as Language Essentials for Teachers of Reading and Spelling (LETRS) but showed student </w:t>
      </w:r>
      <w:r>
        <w:rPr>
          <w:rFonts w:ascii="Georgia" w:hAnsi="Georgia"/>
          <w:b/>
          <w:bCs/>
          <w:sz w:val="24"/>
          <w:szCs w:val="24"/>
        </w:rPr>
        <w:t>progress</w:t>
      </w:r>
      <w:r w:rsidRPr="00CE05D2">
        <w:rPr>
          <w:rFonts w:ascii="Georgia" w:hAnsi="Georgia"/>
          <w:b/>
          <w:bCs/>
          <w:sz w:val="24"/>
          <w:szCs w:val="24"/>
        </w:rPr>
        <w:t xml:space="preserve"> </w:t>
      </w:r>
      <w:r w:rsidRPr="00CE05D2">
        <w:rPr>
          <w:rFonts w:ascii="Georgia" w:hAnsi="Georgia"/>
          <w:sz w:val="24"/>
          <w:szCs w:val="24"/>
        </w:rPr>
        <w:t xml:space="preserve">in </w:t>
      </w:r>
      <w:r>
        <w:rPr>
          <w:rFonts w:ascii="Georgia" w:hAnsi="Georgia"/>
          <w:sz w:val="24"/>
          <w:szCs w:val="24"/>
        </w:rPr>
        <w:t xml:space="preserve">reading achievement as evidenced by the grade three reading outcome data between 2019 and 2022. These schools </w:t>
      </w:r>
      <w:r w:rsidR="00B325EC">
        <w:rPr>
          <w:rFonts w:ascii="Georgia Pro Black" w:hAnsi="Georgia Pro Black"/>
          <w:sz w:val="24"/>
          <w:szCs w:val="24"/>
        </w:rPr>
        <w:t>PROJECT OVERVIEW</w:t>
      </w:r>
    </w:p>
    <w:p w14:paraId="7ACF3678" w14:textId="7F5837FF" w:rsidR="009C315F" w:rsidRPr="00BB2D60" w:rsidRDefault="00141F01" w:rsidP="00BB2D60">
      <w:pPr>
        <w:jc w:val="center"/>
        <w:rPr>
          <w:rFonts w:ascii="Leelawadee" w:hAnsi="Leelawadee" w:cs="Leelawadee"/>
          <w:b/>
          <w:bCs/>
          <w:color w:val="C00000"/>
          <w:sz w:val="96"/>
          <w:szCs w:val="96"/>
        </w:rPr>
      </w:pPr>
      <w:r w:rsidRPr="00C2571C">
        <w:rPr>
          <w:rFonts w:ascii="Georgia" w:hAnsi="Georgia"/>
          <w:noProof/>
          <w:sz w:val="24"/>
          <w:szCs w:val="24"/>
        </w:rPr>
        <w:lastRenderedPageBreak/>
        <w:drawing>
          <wp:anchor distT="0" distB="0" distL="114300" distR="114300" simplePos="0" relativeHeight="251659283" behindDoc="0" locked="0" layoutInCell="1" allowOverlap="1" wp14:anchorId="654226B5" wp14:editId="1D0106C6">
            <wp:simplePos x="0" y="0"/>
            <wp:positionH relativeFrom="column">
              <wp:posOffset>-35498</wp:posOffset>
            </wp:positionH>
            <wp:positionV relativeFrom="paragraph">
              <wp:posOffset>92934</wp:posOffset>
            </wp:positionV>
            <wp:extent cx="4114800" cy="6690461"/>
            <wp:effectExtent l="152400" t="152400" r="228600" b="231140"/>
            <wp:wrapNone/>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114800" cy="6690461"/>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380CEA">
        <w:rPr>
          <w:rFonts w:ascii="Georgia" w:hAnsi="Georgia"/>
          <w:sz w:val="24"/>
          <w:szCs w:val="24"/>
        </w:rPr>
        <w:br w:type="page"/>
      </w:r>
    </w:p>
    <w:p w14:paraId="3EB69BE5" w14:textId="0C3AA488" w:rsidR="00551856" w:rsidRDefault="00F74E72" w:rsidP="00F74E72">
      <w:pPr>
        <w:tabs>
          <w:tab w:val="left" w:pos="6480"/>
        </w:tabs>
        <w:spacing w:after="0"/>
        <w:jc w:val="both"/>
        <w:rPr>
          <w:rFonts w:ascii="Georgia Pro Black" w:hAnsi="Georgia Pro Black"/>
          <w:sz w:val="24"/>
          <w:szCs w:val="24"/>
        </w:rPr>
      </w:pPr>
      <w:r>
        <w:rPr>
          <w:rFonts w:ascii="Georgia Pro Black" w:hAnsi="Georgia Pro Black"/>
          <w:sz w:val="24"/>
          <w:szCs w:val="24"/>
        </w:rPr>
        <w:lastRenderedPageBreak/>
        <w:t>PROJECT OVERVIEW</w:t>
      </w:r>
    </w:p>
    <w:p w14:paraId="41D210E3" w14:textId="77777777" w:rsidR="00F74E72" w:rsidRPr="00F74E72" w:rsidRDefault="00F74E72" w:rsidP="00F74E72">
      <w:pPr>
        <w:tabs>
          <w:tab w:val="left" w:pos="6480"/>
        </w:tabs>
        <w:spacing w:after="0"/>
        <w:jc w:val="both"/>
        <w:rPr>
          <w:rFonts w:ascii="Georgia Pro Black" w:hAnsi="Georgia Pro Black"/>
          <w:sz w:val="24"/>
          <w:szCs w:val="24"/>
        </w:rPr>
      </w:pPr>
    </w:p>
    <w:p w14:paraId="55EFD343" w14:textId="1C09D728" w:rsidR="00B325EC" w:rsidRPr="00F74E72" w:rsidRDefault="00B325EC" w:rsidP="00B4091B">
      <w:pPr>
        <w:jc w:val="both"/>
        <w:rPr>
          <w:rFonts w:ascii="Georgia" w:hAnsi="Georgia"/>
          <w:sz w:val="24"/>
          <w:szCs w:val="24"/>
        </w:rPr>
      </w:pPr>
      <w:r>
        <w:rPr>
          <w:rFonts w:ascii="Georgia" w:hAnsi="Georgia"/>
          <w:sz w:val="24"/>
          <w:szCs w:val="24"/>
        </w:rPr>
        <w:t xml:space="preserve">In 2019, the </w:t>
      </w:r>
      <w:r w:rsidRPr="00A345D8">
        <w:rPr>
          <w:rFonts w:ascii="Georgia" w:hAnsi="Georgia"/>
          <w:i/>
          <w:iCs/>
          <w:sz w:val="24"/>
          <w:szCs w:val="24"/>
        </w:rPr>
        <w:t>Alabama Literacy Act</w:t>
      </w:r>
      <w:r>
        <w:rPr>
          <w:rFonts w:ascii="Georgia" w:hAnsi="Georgia"/>
          <w:sz w:val="24"/>
          <w:szCs w:val="24"/>
        </w:rPr>
        <w:t xml:space="preserve"> was signed into law with the goal of improving the reading proficiency of Alabama’s kindergarten through third grade students, ensuring that all students </w:t>
      </w:r>
      <w:proofErr w:type="gramStart"/>
      <w:r>
        <w:rPr>
          <w:rFonts w:ascii="Georgia" w:hAnsi="Georgia"/>
          <w:sz w:val="24"/>
          <w:szCs w:val="24"/>
        </w:rPr>
        <w:t>are able to</w:t>
      </w:r>
      <w:proofErr w:type="gramEnd"/>
      <w:r>
        <w:rPr>
          <w:rFonts w:ascii="Georgia" w:hAnsi="Georgia"/>
          <w:sz w:val="24"/>
          <w:szCs w:val="24"/>
        </w:rPr>
        <w:t xml:space="preserve"> read at or above grade level by the end of third grade. With the support of the Alabama State Department of Education (ALSDE), the Alabama Reading Initiative (ARI) continues to provide all K-3 public school educators with opportunities to participate in professional learning opportunities in the science of reading. The ARI regional literacy specialists support Alabama elementary schools, with any configuration of kindergarten through grade three, by providing support to local reading specialists as they coach the transfer of knowledge in the science of reading (SoR) to classroom application and changes in instruction.</w:t>
      </w:r>
    </w:p>
    <w:p w14:paraId="6C8899B6" w14:textId="77777777" w:rsidR="00B325EC" w:rsidRDefault="00B325EC" w:rsidP="00B325EC">
      <w:pPr>
        <w:tabs>
          <w:tab w:val="left" w:pos="6480"/>
        </w:tabs>
        <w:spacing w:after="0"/>
        <w:jc w:val="both"/>
        <w:rPr>
          <w:rFonts w:ascii="Georgia" w:hAnsi="Georgia"/>
          <w:sz w:val="24"/>
          <w:szCs w:val="24"/>
        </w:rPr>
      </w:pPr>
      <w:r>
        <w:rPr>
          <w:rFonts w:ascii="Georgia" w:hAnsi="Georgia"/>
          <w:sz w:val="24"/>
          <w:szCs w:val="24"/>
        </w:rPr>
        <w:t xml:space="preserve">During the 2021-2022 school year, ARI regional literacy specialists facilitated a series of professional learning opportunities designed for all local reading specialists that wove together the </w:t>
      </w:r>
      <w:r w:rsidRPr="006C46B4">
        <w:rPr>
          <w:rFonts w:ascii="Georgia" w:hAnsi="Georgia"/>
          <w:i/>
          <w:sz w:val="24"/>
          <w:szCs w:val="24"/>
        </w:rPr>
        <w:t xml:space="preserve">2021 </w:t>
      </w:r>
      <w:r w:rsidRPr="006C46B4">
        <w:rPr>
          <w:rFonts w:ascii="Georgia" w:hAnsi="Georgia"/>
          <w:i/>
          <w:iCs/>
          <w:sz w:val="24"/>
          <w:szCs w:val="24"/>
        </w:rPr>
        <w:t xml:space="preserve">Alabama Course of Study: </w:t>
      </w:r>
      <w:r w:rsidRPr="006C46B4">
        <w:rPr>
          <w:rFonts w:ascii="Georgia" w:hAnsi="Georgia"/>
          <w:i/>
          <w:sz w:val="24"/>
          <w:szCs w:val="24"/>
        </w:rPr>
        <w:t>English Language Arts</w:t>
      </w:r>
      <w:r>
        <w:rPr>
          <w:rFonts w:ascii="Georgia" w:hAnsi="Georgia"/>
          <w:sz w:val="24"/>
          <w:szCs w:val="24"/>
        </w:rPr>
        <w:t xml:space="preserve"> standards and the science of reading. The purpose of these sessions was to not only grow the content knowledge of the local reading specialist but enable the local reading specialist to facilitate that professional learning for K-5 teachers. </w:t>
      </w:r>
    </w:p>
    <w:p w14:paraId="4481A762" w14:textId="77777777" w:rsidR="00B325EC" w:rsidRPr="00E9152D" w:rsidRDefault="00B325EC" w:rsidP="00B325EC">
      <w:pPr>
        <w:tabs>
          <w:tab w:val="left" w:pos="6480"/>
        </w:tabs>
        <w:spacing w:after="0"/>
        <w:jc w:val="both"/>
        <w:rPr>
          <w:rFonts w:ascii="Georgia" w:hAnsi="Georgia"/>
          <w:sz w:val="20"/>
          <w:szCs w:val="20"/>
        </w:rPr>
      </w:pPr>
    </w:p>
    <w:p w14:paraId="01184963" w14:textId="7FBED8A7" w:rsidR="00380CEA" w:rsidRPr="006F6F6E" w:rsidRDefault="00B325EC" w:rsidP="00F0337A">
      <w:pPr>
        <w:tabs>
          <w:tab w:val="left" w:pos="6480"/>
        </w:tabs>
        <w:spacing w:after="0"/>
        <w:jc w:val="both"/>
        <w:rPr>
          <w:rFonts w:ascii="Georgia" w:hAnsi="Georgia"/>
          <w:sz w:val="24"/>
          <w:szCs w:val="24"/>
        </w:rPr>
      </w:pPr>
      <w:r>
        <w:rPr>
          <w:rFonts w:ascii="Georgia" w:hAnsi="Georgia"/>
          <w:sz w:val="24"/>
          <w:szCs w:val="24"/>
        </w:rPr>
        <w:t xml:space="preserve">Alabama’s Science of Reading Spotlight (SoRS) schools were selected based on their strong commitment to Alabama’s K-3 learners. SoRS schools not only meet the requirements of the Alabama Literacy Act by ensuring K-3 faculty participated in SoR training, such as Language Essentials for Teachers of Reading and Spelling (LETRS) but showed student </w:t>
      </w:r>
      <w:r>
        <w:rPr>
          <w:rFonts w:ascii="Georgia" w:hAnsi="Georgia"/>
          <w:b/>
          <w:bCs/>
          <w:sz w:val="24"/>
          <w:szCs w:val="24"/>
        </w:rPr>
        <w:t>progress</w:t>
      </w:r>
      <w:r w:rsidRPr="00CE05D2">
        <w:rPr>
          <w:rFonts w:ascii="Georgia" w:hAnsi="Georgia"/>
          <w:b/>
          <w:bCs/>
          <w:sz w:val="24"/>
          <w:szCs w:val="24"/>
        </w:rPr>
        <w:t xml:space="preserve"> </w:t>
      </w:r>
      <w:r w:rsidRPr="00CE05D2">
        <w:rPr>
          <w:rFonts w:ascii="Georgia" w:hAnsi="Georgia"/>
          <w:sz w:val="24"/>
          <w:szCs w:val="24"/>
        </w:rPr>
        <w:t xml:space="preserve">in </w:t>
      </w:r>
      <w:r>
        <w:rPr>
          <w:rFonts w:ascii="Georgia" w:hAnsi="Georgia"/>
          <w:sz w:val="24"/>
          <w:szCs w:val="24"/>
        </w:rPr>
        <w:t xml:space="preserve">reading achievement as evidenced by the grade three reading outcome data between 2019 and 2022. These schools continue to enact </w:t>
      </w:r>
      <w:r w:rsidR="00F0337A">
        <w:rPr>
          <w:rFonts w:ascii="Georgia" w:hAnsi="Georgia"/>
          <w:sz w:val="24"/>
          <w:szCs w:val="24"/>
        </w:rPr>
        <w:t>best practices in leadership alongside effective foundational literacy instruction</w:t>
      </w:r>
    </w:p>
    <w:p w14:paraId="5FA17125" w14:textId="76ED1A56" w:rsidR="00F0337A" w:rsidRDefault="00F0337A" w:rsidP="00F0337A">
      <w:pPr>
        <w:tabs>
          <w:tab w:val="left" w:pos="6480"/>
        </w:tabs>
        <w:spacing w:after="0"/>
        <w:jc w:val="both"/>
        <w:rPr>
          <w:rFonts w:ascii="Georgia Pro Black" w:hAnsi="Georgia Pro Black"/>
          <w:sz w:val="24"/>
          <w:szCs w:val="24"/>
        </w:rPr>
      </w:pPr>
      <w:r>
        <w:rPr>
          <w:rFonts w:ascii="Georgia Pro Black" w:hAnsi="Georgia Pro Black"/>
          <w:sz w:val="24"/>
          <w:szCs w:val="24"/>
        </w:rPr>
        <w:lastRenderedPageBreak/>
        <w:t>SoRS SCHOOLS TRENDS</w:t>
      </w:r>
    </w:p>
    <w:p w14:paraId="4F7E75CD" w14:textId="77777777" w:rsidR="00F0337A" w:rsidRPr="00E9152D" w:rsidRDefault="00F0337A" w:rsidP="00F0337A">
      <w:pPr>
        <w:tabs>
          <w:tab w:val="left" w:pos="6480"/>
        </w:tabs>
        <w:spacing w:after="0"/>
        <w:jc w:val="both"/>
        <w:rPr>
          <w:rFonts w:ascii="Georgia" w:hAnsi="Georgia"/>
          <w:sz w:val="20"/>
          <w:szCs w:val="20"/>
        </w:rPr>
      </w:pPr>
    </w:p>
    <w:p w14:paraId="417A1FC0" w14:textId="77777777" w:rsidR="00F0337A" w:rsidRDefault="00F0337A" w:rsidP="00F0337A">
      <w:pPr>
        <w:tabs>
          <w:tab w:val="left" w:pos="6480"/>
        </w:tabs>
        <w:spacing w:after="0"/>
        <w:jc w:val="both"/>
        <w:rPr>
          <w:rFonts w:ascii="Georgia" w:hAnsi="Georgia"/>
          <w:sz w:val="24"/>
          <w:szCs w:val="24"/>
        </w:rPr>
      </w:pPr>
      <w:r>
        <w:rPr>
          <w:rFonts w:ascii="Georgia" w:hAnsi="Georgia"/>
          <w:sz w:val="24"/>
          <w:szCs w:val="24"/>
        </w:rPr>
        <w:t>The ARI visited schools across the state who had made significant growth in reading achievement amid our country’s most challenging years for public education. Once visits were complete, the ARI teams met to identify common structures and practices that attributed to these gains.</w:t>
      </w:r>
    </w:p>
    <w:p w14:paraId="0520E045" w14:textId="77777777" w:rsidR="00F0337A" w:rsidRPr="00E9152D" w:rsidRDefault="00F0337A" w:rsidP="00F0337A">
      <w:pPr>
        <w:tabs>
          <w:tab w:val="left" w:pos="6480"/>
        </w:tabs>
        <w:spacing w:after="0"/>
        <w:jc w:val="both"/>
        <w:rPr>
          <w:rFonts w:ascii="Georgia" w:hAnsi="Georgia"/>
          <w:sz w:val="20"/>
          <w:szCs w:val="20"/>
        </w:rPr>
      </w:pPr>
    </w:p>
    <w:p w14:paraId="59487089" w14:textId="77777777" w:rsidR="00F0337A" w:rsidRPr="00721CAA" w:rsidRDefault="00F0337A" w:rsidP="00F0337A">
      <w:pPr>
        <w:tabs>
          <w:tab w:val="left" w:pos="6480"/>
        </w:tabs>
        <w:spacing w:after="0"/>
        <w:jc w:val="center"/>
        <w:rPr>
          <w:rFonts w:ascii="Georgia" w:hAnsi="Georgia"/>
          <w:sz w:val="24"/>
          <w:szCs w:val="24"/>
        </w:rPr>
      </w:pPr>
      <w:r>
        <w:rPr>
          <w:rFonts w:eastAsia="Times New Roman"/>
          <w:noProof/>
        </w:rPr>
        <w:drawing>
          <wp:inline distT="0" distB="0" distL="0" distR="0" wp14:anchorId="4F296C2D" wp14:editId="192F6502">
            <wp:extent cx="4009942" cy="2926080"/>
            <wp:effectExtent l="76200" t="76200" r="124460" b="140970"/>
            <wp:docPr id="4" name="Picture 4" descr="A group of women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women in a room&#10;&#10;Description automatically generated with low confidence"/>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l="5029" t="9213" r="9492" b="7653"/>
                    <a:stretch/>
                  </pic:blipFill>
                  <pic:spPr bwMode="auto">
                    <a:xfrm>
                      <a:off x="0" y="0"/>
                      <a:ext cx="4009942" cy="2926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B121DD2" w14:textId="77777777" w:rsidR="00F0337A" w:rsidRPr="003745C0" w:rsidRDefault="00F0337A" w:rsidP="00F0337A">
      <w:pPr>
        <w:tabs>
          <w:tab w:val="left" w:pos="6480"/>
        </w:tabs>
        <w:spacing w:after="0"/>
        <w:jc w:val="both"/>
        <w:rPr>
          <w:rFonts w:ascii="Georgia" w:hAnsi="Georgia"/>
          <w:b/>
          <w:bCs/>
          <w:sz w:val="8"/>
          <w:szCs w:val="8"/>
        </w:rPr>
      </w:pPr>
    </w:p>
    <w:p w14:paraId="0AFC4823" w14:textId="77777777" w:rsidR="00B44BC5" w:rsidRDefault="00B44BC5" w:rsidP="00F0337A">
      <w:pPr>
        <w:tabs>
          <w:tab w:val="left" w:pos="6480"/>
        </w:tabs>
        <w:spacing w:after="0"/>
        <w:rPr>
          <w:rFonts w:ascii="Georgia" w:hAnsi="Georgia"/>
          <w:b/>
          <w:bCs/>
          <w:sz w:val="24"/>
          <w:szCs w:val="24"/>
        </w:rPr>
      </w:pPr>
    </w:p>
    <w:p w14:paraId="110EEA44" w14:textId="131796AE" w:rsidR="00F0337A" w:rsidRPr="008813D7" w:rsidRDefault="00F0337A" w:rsidP="00F0337A">
      <w:pPr>
        <w:tabs>
          <w:tab w:val="left" w:pos="6480"/>
        </w:tabs>
        <w:spacing w:after="0"/>
        <w:rPr>
          <w:rFonts w:ascii="Georgia" w:hAnsi="Georgia"/>
          <w:sz w:val="24"/>
          <w:szCs w:val="24"/>
        </w:rPr>
      </w:pPr>
      <w:r w:rsidRPr="008813D7">
        <w:rPr>
          <w:rFonts w:ascii="Georgia" w:hAnsi="Georgia"/>
          <w:b/>
          <w:bCs/>
          <w:sz w:val="24"/>
          <w:szCs w:val="24"/>
        </w:rPr>
        <w:t>I.</w:t>
      </w:r>
      <w:r>
        <w:rPr>
          <w:rFonts w:ascii="Georgia" w:hAnsi="Georgia"/>
          <w:b/>
          <w:bCs/>
          <w:sz w:val="24"/>
          <w:szCs w:val="24"/>
        </w:rPr>
        <w:t xml:space="preserve">  </w:t>
      </w:r>
      <w:r w:rsidRPr="008813D7">
        <w:rPr>
          <w:rFonts w:ascii="Georgia" w:hAnsi="Georgia"/>
          <w:b/>
          <w:bCs/>
          <w:sz w:val="24"/>
          <w:szCs w:val="24"/>
        </w:rPr>
        <w:t>Synergetic Leadership Builds Collective Efficacy!</w:t>
      </w:r>
    </w:p>
    <w:p w14:paraId="043DF88A" w14:textId="77777777" w:rsidR="00F0337A" w:rsidRPr="00BC4754" w:rsidRDefault="00F0337A" w:rsidP="00F0337A">
      <w:pPr>
        <w:tabs>
          <w:tab w:val="left" w:pos="6480"/>
        </w:tabs>
        <w:spacing w:after="0"/>
        <w:jc w:val="both"/>
        <w:rPr>
          <w:rFonts w:ascii="Georgia" w:hAnsi="Georgia"/>
          <w:sz w:val="20"/>
          <w:szCs w:val="20"/>
        </w:rPr>
      </w:pPr>
    </w:p>
    <w:p w14:paraId="587484B2" w14:textId="7838DD2E" w:rsidR="00F0337A" w:rsidRDefault="00F0337A" w:rsidP="00F0337A">
      <w:pPr>
        <w:tabs>
          <w:tab w:val="left" w:pos="6480"/>
        </w:tabs>
        <w:spacing w:after="0"/>
        <w:jc w:val="both"/>
        <w:rPr>
          <w:rFonts w:ascii="Georgia" w:hAnsi="Georgia"/>
          <w:sz w:val="24"/>
          <w:szCs w:val="24"/>
        </w:rPr>
      </w:pPr>
      <w:r>
        <w:rPr>
          <w:rFonts w:ascii="Georgia" w:hAnsi="Georgia"/>
          <w:sz w:val="24"/>
          <w:szCs w:val="24"/>
        </w:rPr>
        <w:t>At each of Alabama’s SoRS schools, leadership was critical</w:t>
      </w:r>
      <w:r w:rsidR="005B5417">
        <w:rPr>
          <w:rFonts w:ascii="Georgia" w:hAnsi="Georgia"/>
          <w:sz w:val="24"/>
          <w:szCs w:val="24"/>
        </w:rPr>
        <w:t xml:space="preserve">. </w:t>
      </w:r>
      <w:r>
        <w:rPr>
          <w:rFonts w:ascii="Georgia" w:hAnsi="Georgia"/>
          <w:sz w:val="24"/>
          <w:szCs w:val="24"/>
        </w:rPr>
        <w:t>The major factors enacted by leadership were positive school culture and climate, providing structures that support the implementation of the SoR, sustaining evidence-based changes in instructional practices, and setting high expectations for all</w:t>
      </w:r>
      <w:r w:rsidR="005B5417">
        <w:rPr>
          <w:rFonts w:ascii="Georgia" w:hAnsi="Georgia"/>
          <w:sz w:val="24"/>
          <w:szCs w:val="24"/>
        </w:rPr>
        <w:t xml:space="preserve">. </w:t>
      </w:r>
    </w:p>
    <w:p w14:paraId="09139435" w14:textId="77777777" w:rsidR="00F0337A" w:rsidRDefault="00F0337A" w:rsidP="00F0337A">
      <w:pPr>
        <w:tabs>
          <w:tab w:val="left" w:pos="6480"/>
        </w:tabs>
        <w:spacing w:after="0"/>
        <w:jc w:val="both"/>
        <w:rPr>
          <w:rFonts w:ascii="Georgia" w:hAnsi="Georgia"/>
          <w:sz w:val="24"/>
          <w:szCs w:val="24"/>
        </w:rPr>
      </w:pPr>
    </w:p>
    <w:p w14:paraId="5E4D6F2C" w14:textId="34937208" w:rsidR="00F0337A" w:rsidRDefault="00F0337A">
      <w:pPr>
        <w:rPr>
          <w:b/>
          <w:bCs/>
        </w:rPr>
      </w:pPr>
    </w:p>
    <w:p w14:paraId="36D1E55C" w14:textId="3C4B4BBD" w:rsidR="00B44BC5" w:rsidRDefault="00B44BC5" w:rsidP="00B44BC5">
      <w:pPr>
        <w:tabs>
          <w:tab w:val="left" w:pos="6480"/>
        </w:tabs>
        <w:spacing w:after="0"/>
        <w:jc w:val="both"/>
        <w:rPr>
          <w:rFonts w:ascii="Georgia Pro Black" w:hAnsi="Georgia Pro Black"/>
          <w:sz w:val="24"/>
          <w:szCs w:val="24"/>
        </w:rPr>
      </w:pPr>
      <w:r>
        <w:rPr>
          <w:rFonts w:ascii="Georgia" w:hAnsi="Georgia"/>
          <w:sz w:val="24"/>
          <w:szCs w:val="24"/>
        </w:rPr>
        <w:lastRenderedPageBreak/>
        <w:t>Leaders were an integral part of the process: superintendents, directors of curriculum and instruction, building administrators, local reading specialists, teachers, families, and students! Superintendents prioritized training in the science of reading, curriculum and instruction directors organized the space for real conversations about programs and practices. Building administrators designed master schedules that maximized instructional time and prioritized common planning</w:t>
      </w:r>
      <w:r w:rsidR="005B5417">
        <w:rPr>
          <w:rFonts w:ascii="Georgia" w:hAnsi="Georgia"/>
          <w:sz w:val="24"/>
          <w:szCs w:val="24"/>
        </w:rPr>
        <w:t xml:space="preserve">. </w:t>
      </w:r>
      <w:r>
        <w:rPr>
          <w:rFonts w:ascii="Georgia" w:hAnsi="Georgia"/>
          <w:sz w:val="24"/>
          <w:szCs w:val="24"/>
        </w:rPr>
        <w:t>Additionally, they paved the way for local reading specialists to coach</w:t>
      </w:r>
      <w:r w:rsidR="005B5417">
        <w:rPr>
          <w:rFonts w:ascii="Georgia" w:hAnsi="Georgia"/>
          <w:sz w:val="24"/>
          <w:szCs w:val="24"/>
        </w:rPr>
        <w:t xml:space="preserve">. </w:t>
      </w:r>
      <w:r>
        <w:rPr>
          <w:rFonts w:ascii="Georgia" w:hAnsi="Georgia"/>
          <w:sz w:val="24"/>
          <w:szCs w:val="24"/>
        </w:rPr>
        <w:t>Local reading specialists engaged in student-centered coaching cycles alongside classroom teachers, putting into practice SoR instructional methods that ultimately led to gains in student reading proficiency. Families were integral to student reading growth as they participated in Student Reading Improvement Plan conferences, attended Literacy Nights, volunteered in classrooms, utilized Read-at-Home plans, and advocated for their children.</w:t>
      </w:r>
    </w:p>
    <w:p w14:paraId="178A7C5E" w14:textId="2D58D1A4" w:rsidR="00B44BC5" w:rsidRDefault="00B44BC5">
      <w:pPr>
        <w:rPr>
          <w:b/>
          <w:bCs/>
        </w:rPr>
      </w:pPr>
    </w:p>
    <w:p w14:paraId="436F448A" w14:textId="0B10FFD7" w:rsidR="00B44BC5" w:rsidRDefault="00B44BC5">
      <w:pPr>
        <w:rPr>
          <w:b/>
          <w:bCs/>
        </w:rPr>
      </w:pPr>
      <w:r>
        <w:rPr>
          <w:rFonts w:eastAsia="Times New Roman"/>
          <w:noProof/>
        </w:rPr>
        <w:drawing>
          <wp:anchor distT="0" distB="0" distL="114300" distR="114300" simplePos="0" relativeHeight="251658240" behindDoc="0" locked="0" layoutInCell="1" allowOverlap="1" wp14:anchorId="67E1A965" wp14:editId="572C86D8">
            <wp:simplePos x="0" y="0"/>
            <wp:positionH relativeFrom="column">
              <wp:posOffset>0</wp:posOffset>
            </wp:positionH>
            <wp:positionV relativeFrom="paragraph">
              <wp:posOffset>75565</wp:posOffset>
            </wp:positionV>
            <wp:extent cx="3970020" cy="2304415"/>
            <wp:effectExtent l="76200" t="76200" r="125730" b="133985"/>
            <wp:wrapNone/>
            <wp:docPr id="5" name="Picture 5" descr="A picture containing text, person, indoor,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erson, indoor, group&#10;&#10;Description automatically generated"/>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t="29281" r="8581"/>
                    <a:stretch/>
                  </pic:blipFill>
                  <pic:spPr bwMode="auto">
                    <a:xfrm>
                      <a:off x="0" y="0"/>
                      <a:ext cx="3970020" cy="230441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26339ED8" w14:textId="25617FBD" w:rsidR="00B44BC5" w:rsidRPr="00B44BC5" w:rsidRDefault="00B44BC5" w:rsidP="00B44BC5"/>
    <w:p w14:paraId="286E4323" w14:textId="29126883" w:rsidR="00B44BC5" w:rsidRPr="00B44BC5" w:rsidRDefault="00B44BC5" w:rsidP="00B44BC5"/>
    <w:p w14:paraId="4240386A" w14:textId="34C117A5" w:rsidR="00B44BC5" w:rsidRPr="00B44BC5" w:rsidRDefault="00B44BC5" w:rsidP="00B44BC5"/>
    <w:p w14:paraId="6EB4E650" w14:textId="2CF46EF2" w:rsidR="00B44BC5" w:rsidRPr="00B44BC5" w:rsidRDefault="00B44BC5" w:rsidP="00B44BC5"/>
    <w:p w14:paraId="3850F256" w14:textId="146D9E78" w:rsidR="00B44BC5" w:rsidRPr="00B44BC5" w:rsidRDefault="00B44BC5" w:rsidP="00B44BC5"/>
    <w:p w14:paraId="4C65112C" w14:textId="5C50ABEF" w:rsidR="00B44BC5" w:rsidRPr="00B44BC5" w:rsidRDefault="00B44BC5" w:rsidP="00B44BC5"/>
    <w:p w14:paraId="1DE0DFB2" w14:textId="56F26A68" w:rsidR="00B44BC5" w:rsidRPr="00B44BC5" w:rsidRDefault="00B44BC5" w:rsidP="00B44BC5"/>
    <w:p w14:paraId="2CE90135" w14:textId="01E0178A" w:rsidR="00B44BC5" w:rsidRPr="00B44BC5" w:rsidRDefault="00B44BC5" w:rsidP="00B44BC5"/>
    <w:p w14:paraId="51C79E40" w14:textId="7DDF7018" w:rsidR="00B44BC5" w:rsidRDefault="00B44BC5" w:rsidP="00B44BC5">
      <w:pPr>
        <w:tabs>
          <w:tab w:val="left" w:pos="2347"/>
        </w:tabs>
      </w:pPr>
    </w:p>
    <w:p w14:paraId="1F74AF72" w14:textId="77777777" w:rsidR="006F6F6E" w:rsidRDefault="006F6F6E" w:rsidP="00B44BC5">
      <w:pPr>
        <w:tabs>
          <w:tab w:val="left" w:pos="2347"/>
        </w:tabs>
      </w:pPr>
    </w:p>
    <w:p w14:paraId="1ED6EDD7" w14:textId="77777777" w:rsidR="00B44BC5" w:rsidRDefault="00B44BC5" w:rsidP="00B44BC5">
      <w:pPr>
        <w:tabs>
          <w:tab w:val="left" w:pos="6480"/>
        </w:tabs>
        <w:spacing w:after="0"/>
        <w:jc w:val="both"/>
        <w:rPr>
          <w:rFonts w:ascii="Georgia Pro Black" w:hAnsi="Georgia Pro Black"/>
          <w:sz w:val="24"/>
          <w:szCs w:val="24"/>
        </w:rPr>
      </w:pPr>
      <w:r>
        <w:rPr>
          <w:rFonts w:ascii="Georgia Pro Black" w:hAnsi="Georgia Pro Black"/>
          <w:sz w:val="24"/>
          <w:szCs w:val="24"/>
        </w:rPr>
        <w:lastRenderedPageBreak/>
        <w:t>II. Student-Centered Coaching Rooted in the SoR Leads to Sustainable Changes in Instruction!</w:t>
      </w:r>
    </w:p>
    <w:p w14:paraId="366F0EB3" w14:textId="77777777" w:rsidR="00B44BC5" w:rsidRPr="0002051C" w:rsidRDefault="00B44BC5" w:rsidP="00B44BC5">
      <w:pPr>
        <w:tabs>
          <w:tab w:val="left" w:pos="6480"/>
        </w:tabs>
        <w:spacing w:after="0"/>
        <w:jc w:val="both"/>
        <w:rPr>
          <w:rFonts w:ascii="Georgia" w:hAnsi="Georgia"/>
          <w:sz w:val="16"/>
          <w:szCs w:val="16"/>
        </w:rPr>
      </w:pPr>
    </w:p>
    <w:p w14:paraId="179AEFAC" w14:textId="60B155AE" w:rsidR="00B44BC5" w:rsidRDefault="00B44BC5" w:rsidP="00B44BC5">
      <w:pPr>
        <w:tabs>
          <w:tab w:val="left" w:pos="6480"/>
        </w:tabs>
        <w:spacing w:after="0"/>
        <w:jc w:val="both"/>
        <w:rPr>
          <w:rFonts w:ascii="Georgia" w:hAnsi="Georgia"/>
          <w:sz w:val="24"/>
          <w:szCs w:val="24"/>
        </w:rPr>
      </w:pPr>
      <w:r>
        <w:rPr>
          <w:rFonts w:ascii="Georgia" w:hAnsi="Georgia"/>
          <w:sz w:val="24"/>
          <w:szCs w:val="24"/>
        </w:rPr>
        <w:t>Because of strong leadership, the local reading specialists working in SoRS schools were able to spend the majority of their time coaching</w:t>
      </w:r>
      <w:r w:rsidR="005B5417">
        <w:rPr>
          <w:rFonts w:ascii="Georgia" w:hAnsi="Georgia"/>
          <w:sz w:val="24"/>
          <w:szCs w:val="24"/>
        </w:rPr>
        <w:t xml:space="preserve">. </w:t>
      </w:r>
      <w:r>
        <w:rPr>
          <w:rFonts w:ascii="Georgia" w:hAnsi="Georgia"/>
          <w:sz w:val="24"/>
          <w:szCs w:val="24"/>
        </w:rPr>
        <w:t xml:space="preserve">In fact, most of the SoRS school local reading specialists not only engaged in ongoing coaching cycles, but also led professional learning groups that deepened teachers’ knowledge in the science of reading. The local reading specialists shared a growth mindset and used formative assessment data to determine next steps that drove the data forward. They built teacher capacity through job-embedded, purposeful planning. They listened and valued teacher voices throughout coaching cycles, which set teachers up for a successful transfer to practice. </w:t>
      </w:r>
    </w:p>
    <w:p w14:paraId="0E30D7CB" w14:textId="77777777" w:rsidR="00720E2D" w:rsidRDefault="00720E2D" w:rsidP="00B44BC5">
      <w:pPr>
        <w:tabs>
          <w:tab w:val="left" w:pos="6480"/>
        </w:tabs>
        <w:spacing w:after="0"/>
        <w:jc w:val="both"/>
        <w:rPr>
          <w:rFonts w:ascii="Georgia" w:hAnsi="Georgia"/>
          <w:sz w:val="24"/>
          <w:szCs w:val="24"/>
        </w:rPr>
      </w:pPr>
    </w:p>
    <w:p w14:paraId="3CE7171C" w14:textId="3176348E" w:rsidR="00B44BC5" w:rsidRDefault="00720E2D">
      <w:r w:rsidRPr="00B44BC5">
        <w:rPr>
          <w:noProof/>
        </w:rPr>
        <w:drawing>
          <wp:anchor distT="0" distB="0" distL="114300" distR="114300" simplePos="0" relativeHeight="251658242" behindDoc="0" locked="0" layoutInCell="1" allowOverlap="1" wp14:anchorId="5FF8640A" wp14:editId="6C84B64D">
            <wp:simplePos x="0" y="0"/>
            <wp:positionH relativeFrom="column">
              <wp:posOffset>1978715</wp:posOffset>
            </wp:positionH>
            <wp:positionV relativeFrom="paragraph">
              <wp:posOffset>1383362</wp:posOffset>
            </wp:positionV>
            <wp:extent cx="2337941" cy="2900376"/>
            <wp:effectExtent l="209550" t="209550" r="215265" b="205105"/>
            <wp:wrapNone/>
            <wp:docPr id="7" name="Picture 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whiteboard&#10;&#10;Description automatically generated"/>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l="4532"/>
                    <a:stretch/>
                  </pic:blipFill>
                  <pic:spPr bwMode="auto">
                    <a:xfrm>
                      <a:off x="0" y="0"/>
                      <a:ext cx="2337941" cy="2900376"/>
                    </a:xfrm>
                    <a:prstGeom prst="rect">
                      <a:avLst/>
                    </a:prstGeom>
                    <a:ln w="19050"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4BC5">
        <w:br w:type="page"/>
      </w:r>
      <w:r w:rsidR="00B44BC5" w:rsidRPr="00B44BC5">
        <w:rPr>
          <w:noProof/>
        </w:rPr>
        <w:drawing>
          <wp:anchor distT="0" distB="0" distL="114300" distR="114300" simplePos="0" relativeHeight="251658241" behindDoc="0" locked="0" layoutInCell="1" allowOverlap="1" wp14:anchorId="417F9391" wp14:editId="564CEBA1">
            <wp:simplePos x="0" y="0"/>
            <wp:positionH relativeFrom="column">
              <wp:posOffset>0</wp:posOffset>
            </wp:positionH>
            <wp:positionV relativeFrom="paragraph">
              <wp:posOffset>56515</wp:posOffset>
            </wp:positionV>
            <wp:extent cx="2458720" cy="3036570"/>
            <wp:effectExtent l="57150" t="57150" r="113030" b="106680"/>
            <wp:wrapNone/>
            <wp:docPr id="6" name="Picture 6"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whiteboard&#10;&#10;Description automatically generated"/>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458720" cy="3036570"/>
                    </a:xfrm>
                    <a:prstGeom prst="rect">
                      <a:avLst/>
                    </a:prstGeom>
                    <a:ln w="19050" cap="sq">
                      <a:solidFill>
                        <a:schemeClr val="bg1">
                          <a:lumMod val="65000"/>
                        </a:schemeClr>
                      </a:solidFill>
                      <a:prstDash val="solid"/>
                      <a:miter lim="800000"/>
                    </a:ln>
                    <a:effectLst>
                      <a:outerShdw blurRad="50800" dist="38100" dir="2700000" algn="tl" rotWithShape="0">
                        <a:srgbClr val="000000">
                          <a:alpha val="43000"/>
                        </a:srgbClr>
                      </a:outerShdw>
                    </a:effectLst>
                  </pic:spPr>
                </pic:pic>
              </a:graphicData>
            </a:graphic>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tblGrid>
      <w:tr w:rsidR="00B44BC5" w:rsidRPr="00973824" w14:paraId="0F5BCA5F" w14:textId="77777777" w:rsidTr="00973824">
        <w:tc>
          <w:tcPr>
            <w:tcW w:w="5000" w:type="pct"/>
          </w:tcPr>
          <w:p w14:paraId="4035C303" w14:textId="77777777" w:rsidR="00240CA0" w:rsidRDefault="00240CA0" w:rsidP="00A71E47">
            <w:pPr>
              <w:tabs>
                <w:tab w:val="left" w:pos="6480"/>
              </w:tabs>
              <w:jc w:val="center"/>
              <w:rPr>
                <w:rFonts w:ascii="Georgia" w:hAnsi="Georgia"/>
                <w:b/>
                <w:bCs/>
              </w:rPr>
            </w:pPr>
          </w:p>
          <w:p w14:paraId="1C06E47E" w14:textId="7D299B3F" w:rsidR="00B44BC5" w:rsidRPr="00973824" w:rsidRDefault="00B44BC5" w:rsidP="00A71E47">
            <w:pPr>
              <w:tabs>
                <w:tab w:val="left" w:pos="6480"/>
              </w:tabs>
              <w:jc w:val="center"/>
              <w:rPr>
                <w:rFonts w:ascii="Georgia" w:hAnsi="Georgia"/>
                <w:b/>
                <w:bCs/>
              </w:rPr>
            </w:pPr>
            <w:r w:rsidRPr="00973824">
              <w:rPr>
                <w:rFonts w:ascii="Georgia" w:hAnsi="Georgia"/>
                <w:b/>
                <w:bCs/>
              </w:rPr>
              <w:t>Russellville Elementary, Russellville City</w:t>
            </w:r>
          </w:p>
          <w:p w14:paraId="4F786D85" w14:textId="77777777" w:rsidR="00B44BC5" w:rsidRPr="00973824" w:rsidRDefault="00B44BC5" w:rsidP="00A71E47">
            <w:pPr>
              <w:tabs>
                <w:tab w:val="left" w:pos="6480"/>
              </w:tabs>
              <w:jc w:val="center"/>
              <w:rPr>
                <w:rFonts w:ascii="Georgia" w:hAnsi="Georgia"/>
              </w:rPr>
            </w:pPr>
            <w:r w:rsidRPr="00973824">
              <w:rPr>
                <w:rFonts w:ascii="Georgia" w:hAnsi="Georgia"/>
              </w:rPr>
              <w:t>Regional Inservice Center 1, UNA</w:t>
            </w:r>
          </w:p>
          <w:p w14:paraId="5A0E668D" w14:textId="77777777" w:rsidR="00B44BC5" w:rsidRPr="00973824" w:rsidRDefault="00B44BC5" w:rsidP="00A71E47">
            <w:pPr>
              <w:tabs>
                <w:tab w:val="left" w:pos="6480"/>
              </w:tabs>
              <w:jc w:val="center"/>
              <w:rPr>
                <w:rFonts w:ascii="Georgia" w:hAnsi="Georgia"/>
              </w:rPr>
            </w:pPr>
            <w:r w:rsidRPr="00973824">
              <w:rPr>
                <w:rFonts w:ascii="Georgia" w:hAnsi="Georgia"/>
              </w:rPr>
              <w:t>State Board of Education District 7</w:t>
            </w:r>
          </w:p>
          <w:p w14:paraId="758103E4" w14:textId="77777777" w:rsidR="00B44BC5" w:rsidRPr="00973824" w:rsidRDefault="00B44BC5" w:rsidP="00A71E47">
            <w:pPr>
              <w:tabs>
                <w:tab w:val="left" w:pos="6480"/>
              </w:tabs>
              <w:jc w:val="center"/>
              <w:rPr>
                <w:rFonts w:ascii="Georgia" w:hAnsi="Georgia"/>
              </w:rPr>
            </w:pPr>
            <w:r w:rsidRPr="00973824">
              <w:rPr>
                <w:rFonts w:ascii="Georgia" w:hAnsi="Georgia"/>
              </w:rPr>
              <w:t>Grades 3-5</w:t>
            </w:r>
          </w:p>
          <w:p w14:paraId="717F2568" w14:textId="77777777" w:rsidR="00B44BC5" w:rsidRPr="00973824" w:rsidRDefault="00B44BC5" w:rsidP="00A71E47">
            <w:pPr>
              <w:tabs>
                <w:tab w:val="left" w:pos="6480"/>
              </w:tabs>
              <w:jc w:val="center"/>
              <w:rPr>
                <w:rFonts w:ascii="Georgia" w:hAnsi="Georgia"/>
              </w:rPr>
            </w:pPr>
            <w:r w:rsidRPr="00973824">
              <w:rPr>
                <w:rFonts w:ascii="Georgia" w:hAnsi="Georgia"/>
              </w:rPr>
              <w:t>Economically Disadvantaged 63%</w:t>
            </w:r>
          </w:p>
          <w:p w14:paraId="35CAF00E" w14:textId="77777777" w:rsidR="00B44BC5" w:rsidRPr="00973824" w:rsidRDefault="00B44BC5" w:rsidP="00A71E47">
            <w:pPr>
              <w:tabs>
                <w:tab w:val="left" w:pos="6480"/>
              </w:tabs>
              <w:jc w:val="center"/>
              <w:rPr>
                <w:rFonts w:ascii="Georgia" w:hAnsi="Georgia"/>
              </w:rPr>
            </w:pPr>
            <w:r w:rsidRPr="00973824">
              <w:rPr>
                <w:rFonts w:ascii="Georgia" w:hAnsi="Georgia"/>
              </w:rPr>
              <w:t>Students with Limited English Proficiency 36%</w:t>
            </w:r>
          </w:p>
          <w:p w14:paraId="45682ADE" w14:textId="7E016C57" w:rsidR="00B44BC5" w:rsidRPr="00973824" w:rsidRDefault="00B44BC5" w:rsidP="00A71E47">
            <w:pPr>
              <w:tabs>
                <w:tab w:val="left" w:pos="6480"/>
              </w:tabs>
              <w:jc w:val="center"/>
              <w:rPr>
                <w:rFonts w:ascii="Georgia" w:hAnsi="Georgia"/>
              </w:rPr>
            </w:pPr>
            <w:r w:rsidRPr="00973824">
              <w:rPr>
                <w:rFonts w:ascii="Georgia" w:hAnsi="Georgia"/>
              </w:rPr>
              <w:t>Spotlighting: Solution-focused expectations and support from the district and school level that ensure the transfer of the science reading to application for all learners.</w:t>
            </w:r>
          </w:p>
          <w:p w14:paraId="48416210" w14:textId="740350C9" w:rsidR="00721D35" w:rsidRPr="00973824" w:rsidRDefault="00721D35" w:rsidP="00973824">
            <w:pPr>
              <w:tabs>
                <w:tab w:val="left" w:pos="6480"/>
              </w:tabs>
              <w:rPr>
                <w:rFonts w:ascii="Georgia" w:hAnsi="Georgia"/>
              </w:rPr>
            </w:pPr>
          </w:p>
        </w:tc>
      </w:tr>
      <w:tr w:rsidR="00B44BC5" w:rsidRPr="00973824" w14:paraId="24EC2EAF" w14:textId="77777777" w:rsidTr="00973824">
        <w:tc>
          <w:tcPr>
            <w:tcW w:w="5000" w:type="pct"/>
          </w:tcPr>
          <w:p w14:paraId="7FC23B68" w14:textId="77777777" w:rsidR="00240CA0" w:rsidRDefault="00240CA0" w:rsidP="00A71E47">
            <w:pPr>
              <w:tabs>
                <w:tab w:val="left" w:pos="6480"/>
              </w:tabs>
              <w:jc w:val="center"/>
              <w:rPr>
                <w:rFonts w:ascii="Georgia" w:hAnsi="Georgia"/>
                <w:b/>
                <w:bCs/>
              </w:rPr>
            </w:pPr>
          </w:p>
          <w:p w14:paraId="4F6F47B9" w14:textId="69871F22" w:rsidR="00B44BC5" w:rsidRPr="00973824" w:rsidRDefault="00B44BC5" w:rsidP="00A71E47">
            <w:pPr>
              <w:tabs>
                <w:tab w:val="left" w:pos="6480"/>
              </w:tabs>
              <w:jc w:val="center"/>
              <w:rPr>
                <w:rFonts w:ascii="Georgia" w:hAnsi="Georgia"/>
                <w:b/>
                <w:bCs/>
              </w:rPr>
            </w:pPr>
            <w:r w:rsidRPr="00973824">
              <w:rPr>
                <w:rFonts w:ascii="Georgia" w:hAnsi="Georgia"/>
                <w:b/>
                <w:bCs/>
              </w:rPr>
              <w:t>Hackleburg Elementary, Marion County</w:t>
            </w:r>
          </w:p>
          <w:p w14:paraId="7B1F5A4C" w14:textId="77777777" w:rsidR="00B44BC5" w:rsidRPr="00973824" w:rsidRDefault="00B44BC5" w:rsidP="00A71E47">
            <w:pPr>
              <w:tabs>
                <w:tab w:val="left" w:pos="6480"/>
              </w:tabs>
              <w:jc w:val="center"/>
              <w:rPr>
                <w:rFonts w:ascii="Georgia" w:hAnsi="Georgia"/>
              </w:rPr>
            </w:pPr>
            <w:r w:rsidRPr="00973824">
              <w:rPr>
                <w:rFonts w:ascii="Georgia" w:hAnsi="Georgia"/>
              </w:rPr>
              <w:t>Regional Inservice Center 2, Athens</w:t>
            </w:r>
          </w:p>
          <w:p w14:paraId="7CD80A7E" w14:textId="77777777" w:rsidR="00B44BC5" w:rsidRPr="00973824" w:rsidRDefault="00B44BC5" w:rsidP="00A71E47">
            <w:pPr>
              <w:tabs>
                <w:tab w:val="left" w:pos="6480"/>
              </w:tabs>
              <w:jc w:val="center"/>
              <w:rPr>
                <w:rFonts w:ascii="Georgia" w:hAnsi="Georgia"/>
              </w:rPr>
            </w:pPr>
            <w:r w:rsidRPr="00973824">
              <w:rPr>
                <w:rFonts w:ascii="Georgia" w:hAnsi="Georgia"/>
              </w:rPr>
              <w:t>State Board of Education District 7</w:t>
            </w:r>
          </w:p>
          <w:p w14:paraId="071791C4" w14:textId="15A0216D" w:rsidR="00B44BC5" w:rsidRPr="00973824" w:rsidRDefault="00B44BC5" w:rsidP="00A71E47">
            <w:pPr>
              <w:tabs>
                <w:tab w:val="left" w:pos="6480"/>
              </w:tabs>
              <w:jc w:val="center"/>
              <w:rPr>
                <w:rFonts w:ascii="Georgia" w:hAnsi="Georgia"/>
              </w:rPr>
            </w:pPr>
            <w:r w:rsidRPr="00973824">
              <w:rPr>
                <w:rFonts w:ascii="Georgia" w:hAnsi="Georgia"/>
              </w:rPr>
              <w:t>Grades P</w:t>
            </w:r>
            <w:r w:rsidR="004137E5">
              <w:rPr>
                <w:rFonts w:ascii="Georgia" w:hAnsi="Georgia"/>
              </w:rPr>
              <w:t>re</w:t>
            </w:r>
            <w:r w:rsidRPr="00973824">
              <w:rPr>
                <w:rFonts w:ascii="Georgia" w:hAnsi="Georgia"/>
              </w:rPr>
              <w:t>K-6</w:t>
            </w:r>
          </w:p>
          <w:p w14:paraId="2E3FC7C6" w14:textId="77777777" w:rsidR="00B44BC5" w:rsidRPr="00973824" w:rsidRDefault="00B44BC5" w:rsidP="00A71E47">
            <w:pPr>
              <w:tabs>
                <w:tab w:val="left" w:pos="6480"/>
              </w:tabs>
              <w:jc w:val="center"/>
              <w:rPr>
                <w:rFonts w:ascii="Georgia" w:hAnsi="Georgia"/>
              </w:rPr>
            </w:pPr>
            <w:r w:rsidRPr="00973824">
              <w:rPr>
                <w:rFonts w:ascii="Georgia" w:hAnsi="Georgia"/>
              </w:rPr>
              <w:t>Economically Disadvantaged 61%</w:t>
            </w:r>
          </w:p>
          <w:p w14:paraId="4D222A56" w14:textId="42AB0D57" w:rsidR="00721D35" w:rsidRPr="00973824" w:rsidRDefault="00B44BC5" w:rsidP="00973824">
            <w:pPr>
              <w:tabs>
                <w:tab w:val="left" w:pos="6480"/>
              </w:tabs>
              <w:jc w:val="center"/>
              <w:rPr>
                <w:rFonts w:ascii="Georgia" w:hAnsi="Georgia"/>
              </w:rPr>
            </w:pPr>
            <w:r w:rsidRPr="00973824">
              <w:rPr>
                <w:rFonts w:ascii="Georgia" w:hAnsi="Georgia"/>
              </w:rPr>
              <w:t>Spotlighting: A firmly established culture of coaching, developed and supported by leadership, which continues to lead to the application of the science of reading in all classrooms.</w:t>
            </w:r>
          </w:p>
          <w:p w14:paraId="5FDFB9EA" w14:textId="0FE13104" w:rsidR="00721D35" w:rsidRPr="00973824" w:rsidRDefault="00721D35" w:rsidP="00A71E47">
            <w:pPr>
              <w:tabs>
                <w:tab w:val="left" w:pos="6480"/>
              </w:tabs>
              <w:jc w:val="center"/>
              <w:rPr>
                <w:rFonts w:ascii="Georgia" w:hAnsi="Georgia"/>
              </w:rPr>
            </w:pPr>
          </w:p>
        </w:tc>
      </w:tr>
      <w:tr w:rsidR="00B44BC5" w:rsidRPr="00973824" w14:paraId="3F2ECCD2" w14:textId="77777777" w:rsidTr="00973824">
        <w:tc>
          <w:tcPr>
            <w:tcW w:w="5000" w:type="pct"/>
          </w:tcPr>
          <w:p w14:paraId="6BF8D258" w14:textId="77777777" w:rsidR="00240CA0" w:rsidRDefault="00240CA0" w:rsidP="00A71E47">
            <w:pPr>
              <w:tabs>
                <w:tab w:val="left" w:pos="6480"/>
              </w:tabs>
              <w:jc w:val="center"/>
              <w:rPr>
                <w:rFonts w:ascii="Georgia" w:hAnsi="Georgia"/>
                <w:b/>
                <w:bCs/>
              </w:rPr>
            </w:pPr>
          </w:p>
          <w:p w14:paraId="13C7BFE6" w14:textId="596DFFBD" w:rsidR="00B44BC5" w:rsidRPr="00973824" w:rsidRDefault="00B44BC5" w:rsidP="00A71E47">
            <w:pPr>
              <w:tabs>
                <w:tab w:val="left" w:pos="6480"/>
              </w:tabs>
              <w:jc w:val="center"/>
              <w:rPr>
                <w:rFonts w:ascii="Georgia" w:hAnsi="Georgia"/>
                <w:b/>
                <w:bCs/>
              </w:rPr>
            </w:pPr>
            <w:r w:rsidRPr="00973824">
              <w:rPr>
                <w:rFonts w:ascii="Georgia" w:hAnsi="Georgia"/>
                <w:b/>
                <w:bCs/>
              </w:rPr>
              <w:t>Cullman City Schools</w:t>
            </w:r>
          </w:p>
          <w:p w14:paraId="7119A99A" w14:textId="77777777" w:rsidR="00B44BC5" w:rsidRPr="00973824" w:rsidRDefault="00B44BC5" w:rsidP="00A71E47">
            <w:pPr>
              <w:tabs>
                <w:tab w:val="left" w:pos="6480"/>
              </w:tabs>
              <w:jc w:val="center"/>
              <w:rPr>
                <w:rFonts w:ascii="Georgia" w:hAnsi="Georgia"/>
              </w:rPr>
            </w:pPr>
            <w:r w:rsidRPr="00973824">
              <w:rPr>
                <w:rFonts w:ascii="Georgia" w:hAnsi="Georgia"/>
              </w:rPr>
              <w:t>Regional Inservice Center 2, Athens</w:t>
            </w:r>
          </w:p>
          <w:p w14:paraId="008C6AFE" w14:textId="77777777" w:rsidR="00B44BC5" w:rsidRPr="00973824" w:rsidRDefault="00B44BC5" w:rsidP="00A71E47">
            <w:pPr>
              <w:tabs>
                <w:tab w:val="left" w:pos="6480"/>
              </w:tabs>
              <w:jc w:val="center"/>
              <w:rPr>
                <w:rFonts w:ascii="Georgia" w:hAnsi="Georgia"/>
              </w:rPr>
            </w:pPr>
            <w:r w:rsidRPr="00973824">
              <w:rPr>
                <w:rFonts w:ascii="Georgia" w:hAnsi="Georgia"/>
              </w:rPr>
              <w:t>State Board of Education District 6</w:t>
            </w:r>
          </w:p>
          <w:p w14:paraId="25F13112" w14:textId="77777777" w:rsidR="00B44BC5" w:rsidRPr="00973824" w:rsidRDefault="00B44BC5" w:rsidP="00A71E47">
            <w:pPr>
              <w:tabs>
                <w:tab w:val="left" w:pos="6480"/>
              </w:tabs>
              <w:jc w:val="center"/>
              <w:rPr>
                <w:rFonts w:ascii="Georgia" w:hAnsi="Georgia"/>
              </w:rPr>
            </w:pPr>
            <w:r w:rsidRPr="00973824">
              <w:rPr>
                <w:rFonts w:ascii="Georgia" w:hAnsi="Georgia"/>
              </w:rPr>
              <w:t>Economically Disadvantaged 39%</w:t>
            </w:r>
          </w:p>
          <w:p w14:paraId="30F44C1E" w14:textId="77777777" w:rsidR="00B44BC5" w:rsidRPr="00973824" w:rsidRDefault="00B44BC5" w:rsidP="00A71E47">
            <w:pPr>
              <w:tabs>
                <w:tab w:val="left" w:pos="6480"/>
              </w:tabs>
              <w:jc w:val="center"/>
              <w:rPr>
                <w:rFonts w:ascii="Georgia" w:hAnsi="Georgia"/>
              </w:rPr>
            </w:pPr>
            <w:r w:rsidRPr="00973824">
              <w:rPr>
                <w:rFonts w:ascii="Georgia" w:hAnsi="Georgia"/>
              </w:rPr>
              <w:t>Spotlighting:  School leaders who sustain instructional improvements in the science of reading through capacity building and collective teacher efficacy.</w:t>
            </w:r>
          </w:p>
          <w:p w14:paraId="2718F24E" w14:textId="0BC142D7" w:rsidR="00B44BC5" w:rsidRPr="00973824" w:rsidRDefault="00B44BC5" w:rsidP="00A71E47">
            <w:pPr>
              <w:tabs>
                <w:tab w:val="left" w:pos="6480"/>
              </w:tabs>
              <w:jc w:val="center"/>
              <w:rPr>
                <w:rFonts w:ascii="Georgia" w:hAnsi="Georgia"/>
              </w:rPr>
            </w:pPr>
            <w:r w:rsidRPr="00973824">
              <w:rPr>
                <w:rFonts w:ascii="Georgia" w:hAnsi="Georgia"/>
              </w:rPr>
              <w:t>2020-2021 Louisa Moats Awards for Excellence Implementing the Science of Reading</w:t>
            </w:r>
          </w:p>
          <w:p w14:paraId="03145C8A" w14:textId="77777777" w:rsidR="00B44BC5" w:rsidRPr="00973824" w:rsidRDefault="00B44BC5" w:rsidP="00A71E47">
            <w:pPr>
              <w:tabs>
                <w:tab w:val="left" w:pos="6480"/>
              </w:tabs>
              <w:rPr>
                <w:rFonts w:ascii="Georgia" w:hAnsi="Georgia"/>
              </w:rPr>
            </w:pPr>
          </w:p>
        </w:tc>
      </w:tr>
      <w:tr w:rsidR="00B44BC5" w:rsidRPr="00973824" w14:paraId="607BE4D2" w14:textId="77777777" w:rsidTr="00973824">
        <w:tc>
          <w:tcPr>
            <w:tcW w:w="5000" w:type="pct"/>
          </w:tcPr>
          <w:p w14:paraId="24493741" w14:textId="77777777" w:rsidR="00BE3110" w:rsidRDefault="00BE3110" w:rsidP="00A71E47">
            <w:pPr>
              <w:tabs>
                <w:tab w:val="left" w:pos="6480"/>
              </w:tabs>
              <w:jc w:val="center"/>
              <w:rPr>
                <w:rFonts w:ascii="Georgia" w:hAnsi="Georgia"/>
                <w:b/>
                <w:bCs/>
              </w:rPr>
            </w:pPr>
          </w:p>
          <w:p w14:paraId="01747CB5" w14:textId="608D3578" w:rsidR="00B44BC5" w:rsidRPr="00973824" w:rsidRDefault="00B44BC5" w:rsidP="00A71E47">
            <w:pPr>
              <w:tabs>
                <w:tab w:val="left" w:pos="6480"/>
              </w:tabs>
              <w:jc w:val="center"/>
              <w:rPr>
                <w:rFonts w:ascii="Georgia" w:hAnsi="Georgia"/>
                <w:b/>
                <w:bCs/>
              </w:rPr>
            </w:pPr>
            <w:r w:rsidRPr="00973824">
              <w:rPr>
                <w:rFonts w:ascii="Georgia" w:hAnsi="Georgia"/>
                <w:b/>
                <w:bCs/>
              </w:rPr>
              <w:t>Center Point Elementary, Jefferson County</w:t>
            </w:r>
          </w:p>
          <w:p w14:paraId="6CE0E778" w14:textId="77777777" w:rsidR="00B44BC5" w:rsidRPr="00973824" w:rsidRDefault="00B44BC5" w:rsidP="00A71E47">
            <w:pPr>
              <w:tabs>
                <w:tab w:val="left" w:pos="6480"/>
              </w:tabs>
              <w:jc w:val="center"/>
              <w:rPr>
                <w:rFonts w:ascii="Georgia" w:hAnsi="Georgia"/>
              </w:rPr>
            </w:pPr>
            <w:r w:rsidRPr="00973824">
              <w:rPr>
                <w:rFonts w:ascii="Georgia" w:hAnsi="Georgia"/>
              </w:rPr>
              <w:t>Regional Inservice Center 5, UAB</w:t>
            </w:r>
          </w:p>
          <w:p w14:paraId="0B1CDDE2" w14:textId="2F0988BB" w:rsidR="00B44BC5" w:rsidRPr="00973824" w:rsidRDefault="00B44BC5" w:rsidP="00A71E47">
            <w:pPr>
              <w:tabs>
                <w:tab w:val="left" w:pos="6480"/>
              </w:tabs>
              <w:jc w:val="center"/>
              <w:rPr>
                <w:rFonts w:ascii="Georgia" w:hAnsi="Georgia"/>
              </w:rPr>
            </w:pPr>
            <w:r w:rsidRPr="00973824">
              <w:rPr>
                <w:rFonts w:ascii="Georgia" w:hAnsi="Georgia"/>
              </w:rPr>
              <w:t xml:space="preserve">State Board of Education District </w:t>
            </w:r>
            <w:r w:rsidR="00A53020">
              <w:rPr>
                <w:rFonts w:ascii="Georgia" w:hAnsi="Georgia"/>
              </w:rPr>
              <w:t>4</w:t>
            </w:r>
          </w:p>
          <w:p w14:paraId="6D78ECB5" w14:textId="56B29360" w:rsidR="00B44BC5" w:rsidRPr="00973824" w:rsidRDefault="00B44BC5" w:rsidP="00A71E47">
            <w:pPr>
              <w:tabs>
                <w:tab w:val="left" w:pos="6480"/>
              </w:tabs>
              <w:jc w:val="center"/>
              <w:rPr>
                <w:rFonts w:ascii="Georgia" w:hAnsi="Georgia"/>
              </w:rPr>
            </w:pPr>
            <w:r w:rsidRPr="00973824">
              <w:rPr>
                <w:rFonts w:ascii="Georgia" w:hAnsi="Georgia"/>
              </w:rPr>
              <w:t>Grades P</w:t>
            </w:r>
            <w:r w:rsidR="004137E5">
              <w:rPr>
                <w:rFonts w:ascii="Georgia" w:hAnsi="Georgia"/>
              </w:rPr>
              <w:t>re</w:t>
            </w:r>
            <w:r w:rsidRPr="00973824">
              <w:rPr>
                <w:rFonts w:ascii="Georgia" w:hAnsi="Georgia"/>
              </w:rPr>
              <w:t>K-2</w:t>
            </w:r>
          </w:p>
          <w:p w14:paraId="531DD224" w14:textId="77777777" w:rsidR="00B44BC5" w:rsidRPr="00973824" w:rsidRDefault="00B44BC5" w:rsidP="00A71E47">
            <w:pPr>
              <w:tabs>
                <w:tab w:val="left" w:pos="6480"/>
              </w:tabs>
              <w:jc w:val="center"/>
              <w:rPr>
                <w:rFonts w:ascii="Georgia" w:hAnsi="Georgia"/>
              </w:rPr>
            </w:pPr>
            <w:r w:rsidRPr="00973824">
              <w:rPr>
                <w:rFonts w:ascii="Georgia" w:hAnsi="Georgia"/>
              </w:rPr>
              <w:t>Economically Disadvantaged 86%</w:t>
            </w:r>
          </w:p>
          <w:p w14:paraId="3A13889E" w14:textId="4C8B0E44" w:rsidR="00B44BC5" w:rsidRPr="00973824" w:rsidRDefault="00B44BC5" w:rsidP="00A71E47">
            <w:pPr>
              <w:tabs>
                <w:tab w:val="left" w:pos="6480"/>
              </w:tabs>
              <w:jc w:val="center"/>
              <w:rPr>
                <w:rFonts w:ascii="Georgia" w:hAnsi="Georgia"/>
              </w:rPr>
            </w:pPr>
            <w:r w:rsidRPr="00973824">
              <w:rPr>
                <w:rFonts w:ascii="Georgia" w:hAnsi="Georgia"/>
              </w:rPr>
              <w:t>Spotlighting:  Collaborative coaching and ongoing professional learning that builds capacity in teachers to apply the science of reading to instructional practices.</w:t>
            </w:r>
          </w:p>
          <w:p w14:paraId="0DAF1CA6" w14:textId="77777777" w:rsidR="00B44BC5" w:rsidRPr="00973824" w:rsidRDefault="00B44BC5" w:rsidP="00A71E47">
            <w:pPr>
              <w:tabs>
                <w:tab w:val="left" w:pos="6480"/>
              </w:tabs>
              <w:jc w:val="center"/>
              <w:rPr>
                <w:rFonts w:ascii="Georgia" w:hAnsi="Georgia"/>
              </w:rPr>
            </w:pPr>
          </w:p>
          <w:p w14:paraId="1A6CF190" w14:textId="559A1ADF" w:rsidR="00721D35" w:rsidRPr="00973824" w:rsidRDefault="00721D35" w:rsidP="00BE3110">
            <w:pPr>
              <w:tabs>
                <w:tab w:val="left" w:pos="6480"/>
              </w:tabs>
              <w:rPr>
                <w:rFonts w:ascii="Georgia" w:hAnsi="Georgia"/>
              </w:rPr>
            </w:pPr>
          </w:p>
        </w:tc>
      </w:tr>
      <w:tr w:rsidR="00B44BC5" w:rsidRPr="00973824" w14:paraId="3E4CBA6C" w14:textId="77777777" w:rsidTr="00973824">
        <w:tc>
          <w:tcPr>
            <w:tcW w:w="5000" w:type="pct"/>
          </w:tcPr>
          <w:p w14:paraId="7950889D" w14:textId="77777777" w:rsidR="00973824" w:rsidRDefault="00973824" w:rsidP="00A71E47">
            <w:pPr>
              <w:tabs>
                <w:tab w:val="left" w:pos="6480"/>
              </w:tabs>
              <w:jc w:val="center"/>
              <w:rPr>
                <w:rFonts w:ascii="Georgia" w:hAnsi="Georgia"/>
                <w:b/>
                <w:bCs/>
              </w:rPr>
            </w:pPr>
          </w:p>
          <w:p w14:paraId="743CA710" w14:textId="77777777" w:rsidR="00973824" w:rsidRDefault="00973824" w:rsidP="00BE3110">
            <w:pPr>
              <w:tabs>
                <w:tab w:val="left" w:pos="6480"/>
              </w:tabs>
              <w:rPr>
                <w:rFonts w:ascii="Georgia" w:hAnsi="Georgia"/>
                <w:b/>
                <w:bCs/>
              </w:rPr>
            </w:pPr>
          </w:p>
          <w:p w14:paraId="44E87E34" w14:textId="03DA996D" w:rsidR="00B44BC5" w:rsidRPr="00973824" w:rsidRDefault="00B44BC5" w:rsidP="00A71E47">
            <w:pPr>
              <w:tabs>
                <w:tab w:val="left" w:pos="6480"/>
              </w:tabs>
              <w:jc w:val="center"/>
              <w:rPr>
                <w:rFonts w:ascii="Georgia" w:hAnsi="Georgia"/>
                <w:b/>
                <w:bCs/>
              </w:rPr>
            </w:pPr>
            <w:r w:rsidRPr="00973824">
              <w:rPr>
                <w:rFonts w:ascii="Georgia" w:hAnsi="Georgia"/>
                <w:b/>
                <w:bCs/>
              </w:rPr>
              <w:t>Fyffe High School, DeKalb County</w:t>
            </w:r>
          </w:p>
          <w:p w14:paraId="263E7C1D" w14:textId="77777777" w:rsidR="00B44BC5" w:rsidRPr="00973824" w:rsidRDefault="00B44BC5" w:rsidP="00A71E47">
            <w:pPr>
              <w:tabs>
                <w:tab w:val="left" w:pos="6480"/>
              </w:tabs>
              <w:jc w:val="center"/>
              <w:rPr>
                <w:rFonts w:ascii="Georgia" w:hAnsi="Georgia"/>
              </w:rPr>
            </w:pPr>
            <w:r w:rsidRPr="00973824">
              <w:rPr>
                <w:rFonts w:ascii="Georgia" w:hAnsi="Georgia"/>
              </w:rPr>
              <w:t>Regional Inservice Center 3, AAMU/UAH</w:t>
            </w:r>
          </w:p>
          <w:p w14:paraId="462C3B9A" w14:textId="77777777" w:rsidR="00B44BC5" w:rsidRPr="00973824" w:rsidRDefault="00B44BC5" w:rsidP="00A71E47">
            <w:pPr>
              <w:tabs>
                <w:tab w:val="left" w:pos="6480"/>
              </w:tabs>
              <w:jc w:val="center"/>
              <w:rPr>
                <w:rFonts w:ascii="Georgia" w:hAnsi="Georgia"/>
              </w:rPr>
            </w:pPr>
            <w:r w:rsidRPr="00973824">
              <w:rPr>
                <w:rFonts w:ascii="Georgia" w:hAnsi="Georgia"/>
              </w:rPr>
              <w:t>State Board of Education District 8</w:t>
            </w:r>
          </w:p>
          <w:p w14:paraId="29F75F55" w14:textId="4130A7D6" w:rsidR="00B44BC5" w:rsidRPr="00973824" w:rsidRDefault="00B44BC5" w:rsidP="00A71E47">
            <w:pPr>
              <w:tabs>
                <w:tab w:val="left" w:pos="6480"/>
              </w:tabs>
              <w:jc w:val="center"/>
              <w:rPr>
                <w:rFonts w:ascii="Georgia" w:hAnsi="Georgia"/>
              </w:rPr>
            </w:pPr>
            <w:r w:rsidRPr="00973824">
              <w:rPr>
                <w:rFonts w:ascii="Georgia" w:hAnsi="Georgia"/>
              </w:rPr>
              <w:t>Grades P</w:t>
            </w:r>
            <w:r w:rsidR="004137E5">
              <w:rPr>
                <w:rFonts w:ascii="Georgia" w:hAnsi="Georgia"/>
              </w:rPr>
              <w:t>re</w:t>
            </w:r>
            <w:r w:rsidRPr="00973824">
              <w:rPr>
                <w:rFonts w:ascii="Georgia" w:hAnsi="Georgia"/>
              </w:rPr>
              <w:t>K-12</w:t>
            </w:r>
          </w:p>
          <w:p w14:paraId="1211184C" w14:textId="77777777" w:rsidR="00B44BC5" w:rsidRPr="00973824" w:rsidRDefault="00B44BC5" w:rsidP="00A71E47">
            <w:pPr>
              <w:tabs>
                <w:tab w:val="left" w:pos="6480"/>
              </w:tabs>
              <w:jc w:val="center"/>
              <w:rPr>
                <w:rFonts w:ascii="Georgia" w:hAnsi="Georgia"/>
              </w:rPr>
            </w:pPr>
            <w:r w:rsidRPr="00973824">
              <w:rPr>
                <w:rFonts w:ascii="Georgia" w:hAnsi="Georgia"/>
              </w:rPr>
              <w:t>Economically Disadvantaged 49%</w:t>
            </w:r>
          </w:p>
          <w:p w14:paraId="77C336B1" w14:textId="77777777" w:rsidR="00B44BC5" w:rsidRPr="00973824" w:rsidRDefault="00B44BC5" w:rsidP="00A71E47">
            <w:pPr>
              <w:tabs>
                <w:tab w:val="left" w:pos="6480"/>
              </w:tabs>
              <w:jc w:val="center"/>
              <w:rPr>
                <w:rFonts w:ascii="Georgia" w:hAnsi="Georgia"/>
              </w:rPr>
            </w:pPr>
            <w:r w:rsidRPr="00973824">
              <w:rPr>
                <w:rFonts w:ascii="Georgia" w:hAnsi="Georgia"/>
              </w:rPr>
              <w:t>Spotlighting:  Collaborative coaching partnerships within structures that support the implementation of strong foundational literacy instruction based in the science of reading.</w:t>
            </w:r>
          </w:p>
          <w:p w14:paraId="34DDDBF9" w14:textId="13F68405" w:rsidR="00721D35" w:rsidRPr="00973824" w:rsidRDefault="00721D35" w:rsidP="00973824">
            <w:pPr>
              <w:tabs>
                <w:tab w:val="left" w:pos="6480"/>
              </w:tabs>
              <w:rPr>
                <w:rFonts w:ascii="Georgia" w:hAnsi="Georgia"/>
              </w:rPr>
            </w:pPr>
          </w:p>
        </w:tc>
      </w:tr>
      <w:tr w:rsidR="00B44BC5" w:rsidRPr="00973824" w14:paraId="6C198497" w14:textId="77777777" w:rsidTr="00973824">
        <w:tc>
          <w:tcPr>
            <w:tcW w:w="5000" w:type="pct"/>
          </w:tcPr>
          <w:p w14:paraId="5A4F53D2" w14:textId="77777777" w:rsidR="00973824" w:rsidRDefault="00973824" w:rsidP="00A71E47">
            <w:pPr>
              <w:tabs>
                <w:tab w:val="left" w:pos="6480"/>
              </w:tabs>
              <w:jc w:val="center"/>
              <w:rPr>
                <w:rFonts w:ascii="Georgia" w:hAnsi="Georgia"/>
                <w:b/>
                <w:bCs/>
              </w:rPr>
            </w:pPr>
          </w:p>
          <w:p w14:paraId="20988858" w14:textId="304F820C" w:rsidR="00B44BC5" w:rsidRPr="00973824" w:rsidRDefault="00B44BC5" w:rsidP="00973824">
            <w:pPr>
              <w:tabs>
                <w:tab w:val="left" w:pos="6480"/>
              </w:tabs>
              <w:jc w:val="center"/>
              <w:rPr>
                <w:rFonts w:ascii="Georgia" w:hAnsi="Georgia"/>
                <w:b/>
                <w:bCs/>
              </w:rPr>
            </w:pPr>
            <w:r w:rsidRPr="00973824">
              <w:rPr>
                <w:rFonts w:ascii="Georgia" w:hAnsi="Georgia"/>
                <w:b/>
                <w:bCs/>
              </w:rPr>
              <w:t>Central Elementary, Tuscaloosa City</w:t>
            </w:r>
          </w:p>
          <w:p w14:paraId="16B359E9" w14:textId="77777777" w:rsidR="00B44BC5" w:rsidRPr="00973824" w:rsidRDefault="00B44BC5" w:rsidP="00A71E47">
            <w:pPr>
              <w:tabs>
                <w:tab w:val="left" w:pos="6480"/>
              </w:tabs>
              <w:jc w:val="center"/>
              <w:rPr>
                <w:rFonts w:ascii="Georgia" w:hAnsi="Georgia"/>
              </w:rPr>
            </w:pPr>
            <w:r w:rsidRPr="00973824">
              <w:rPr>
                <w:rFonts w:ascii="Georgia" w:hAnsi="Georgia"/>
              </w:rPr>
              <w:t>Regional Inservice Center 4, UA</w:t>
            </w:r>
          </w:p>
          <w:p w14:paraId="798CED1F" w14:textId="77777777" w:rsidR="00B44BC5" w:rsidRPr="00973824" w:rsidRDefault="00B44BC5" w:rsidP="00A71E47">
            <w:pPr>
              <w:tabs>
                <w:tab w:val="left" w:pos="6480"/>
              </w:tabs>
              <w:jc w:val="center"/>
              <w:rPr>
                <w:rFonts w:ascii="Georgia" w:hAnsi="Georgia"/>
              </w:rPr>
            </w:pPr>
            <w:r w:rsidRPr="00973824">
              <w:rPr>
                <w:rFonts w:ascii="Georgia" w:hAnsi="Georgia"/>
              </w:rPr>
              <w:t>State Board of Education District 4</w:t>
            </w:r>
          </w:p>
          <w:p w14:paraId="2E71C848" w14:textId="77777777" w:rsidR="00B44BC5" w:rsidRPr="00973824" w:rsidRDefault="00B44BC5" w:rsidP="00A71E47">
            <w:pPr>
              <w:tabs>
                <w:tab w:val="left" w:pos="6480"/>
              </w:tabs>
              <w:jc w:val="center"/>
              <w:rPr>
                <w:rFonts w:ascii="Georgia" w:hAnsi="Georgia"/>
              </w:rPr>
            </w:pPr>
            <w:r w:rsidRPr="00973824">
              <w:rPr>
                <w:rFonts w:ascii="Georgia" w:hAnsi="Georgia"/>
              </w:rPr>
              <w:t>Grades PreK-5</w:t>
            </w:r>
          </w:p>
          <w:p w14:paraId="5E1D3C1C" w14:textId="77777777" w:rsidR="00B44BC5" w:rsidRPr="00973824" w:rsidRDefault="00B44BC5" w:rsidP="00A71E47">
            <w:pPr>
              <w:tabs>
                <w:tab w:val="left" w:pos="6480"/>
              </w:tabs>
              <w:jc w:val="center"/>
              <w:rPr>
                <w:rFonts w:ascii="Georgia" w:hAnsi="Georgia"/>
              </w:rPr>
            </w:pPr>
            <w:r w:rsidRPr="00973824">
              <w:rPr>
                <w:rFonts w:ascii="Georgia" w:hAnsi="Georgia"/>
              </w:rPr>
              <w:t>Economically Disadvantaged 77%</w:t>
            </w:r>
          </w:p>
          <w:p w14:paraId="2297E2BA" w14:textId="17162BC6" w:rsidR="00B44BC5" w:rsidRPr="00973824" w:rsidRDefault="00B44BC5" w:rsidP="00A71E47">
            <w:pPr>
              <w:tabs>
                <w:tab w:val="left" w:pos="6480"/>
              </w:tabs>
              <w:jc w:val="center"/>
              <w:rPr>
                <w:rFonts w:ascii="Georgia" w:hAnsi="Georgia"/>
              </w:rPr>
            </w:pPr>
            <w:r w:rsidRPr="00973824">
              <w:rPr>
                <w:rFonts w:ascii="Georgia" w:hAnsi="Georgia"/>
              </w:rPr>
              <w:t>Spotlighting:  School administrators who cultivate a growth mindset in staff and students by modeling instructional decisions grounded in the science of reading.</w:t>
            </w:r>
          </w:p>
          <w:p w14:paraId="37E1CA45" w14:textId="77777777" w:rsidR="00B44BC5" w:rsidRPr="00973824" w:rsidRDefault="00B44BC5" w:rsidP="00973824">
            <w:pPr>
              <w:tabs>
                <w:tab w:val="left" w:pos="6480"/>
              </w:tabs>
              <w:rPr>
                <w:rFonts w:ascii="Georgia" w:hAnsi="Georgia"/>
                <w:b/>
                <w:bCs/>
              </w:rPr>
            </w:pPr>
          </w:p>
        </w:tc>
      </w:tr>
      <w:tr w:rsidR="00B44BC5" w:rsidRPr="00973824" w14:paraId="74F21B79" w14:textId="77777777" w:rsidTr="00973824">
        <w:tc>
          <w:tcPr>
            <w:tcW w:w="5000" w:type="pct"/>
          </w:tcPr>
          <w:p w14:paraId="490D4DA5" w14:textId="77777777" w:rsidR="00BE3110" w:rsidRDefault="00BE3110" w:rsidP="00A71E47">
            <w:pPr>
              <w:tabs>
                <w:tab w:val="left" w:pos="6480"/>
              </w:tabs>
              <w:jc w:val="center"/>
              <w:rPr>
                <w:rFonts w:ascii="Georgia" w:hAnsi="Georgia"/>
                <w:b/>
                <w:bCs/>
              </w:rPr>
            </w:pPr>
          </w:p>
          <w:p w14:paraId="2A0098A8" w14:textId="3B766BAB" w:rsidR="00B44BC5" w:rsidRPr="00973824" w:rsidRDefault="00B44BC5" w:rsidP="00A71E47">
            <w:pPr>
              <w:tabs>
                <w:tab w:val="left" w:pos="6480"/>
              </w:tabs>
              <w:jc w:val="center"/>
              <w:rPr>
                <w:rFonts w:ascii="Georgia" w:hAnsi="Georgia"/>
                <w:b/>
                <w:bCs/>
              </w:rPr>
            </w:pPr>
            <w:r w:rsidRPr="00973824">
              <w:rPr>
                <w:rFonts w:ascii="Georgia" w:hAnsi="Georgia"/>
                <w:b/>
                <w:bCs/>
              </w:rPr>
              <w:t>University Charter</w:t>
            </w:r>
          </w:p>
          <w:p w14:paraId="73ED2BFC" w14:textId="77777777" w:rsidR="00B44BC5" w:rsidRPr="00973824" w:rsidRDefault="00B44BC5" w:rsidP="00A71E47">
            <w:pPr>
              <w:tabs>
                <w:tab w:val="left" w:pos="6480"/>
              </w:tabs>
              <w:jc w:val="center"/>
              <w:rPr>
                <w:rFonts w:ascii="Georgia" w:hAnsi="Georgia"/>
              </w:rPr>
            </w:pPr>
            <w:r w:rsidRPr="00973824">
              <w:rPr>
                <w:rFonts w:ascii="Georgia" w:hAnsi="Georgia"/>
              </w:rPr>
              <w:t>Regional Inservice Center 4, UA</w:t>
            </w:r>
          </w:p>
          <w:p w14:paraId="6CBD6345" w14:textId="77777777" w:rsidR="00B44BC5" w:rsidRPr="00973824" w:rsidRDefault="00B44BC5" w:rsidP="00A71E47">
            <w:pPr>
              <w:tabs>
                <w:tab w:val="left" w:pos="6480"/>
              </w:tabs>
              <w:jc w:val="center"/>
              <w:rPr>
                <w:rFonts w:ascii="Georgia" w:hAnsi="Georgia"/>
              </w:rPr>
            </w:pPr>
            <w:r w:rsidRPr="00973824">
              <w:rPr>
                <w:rFonts w:ascii="Georgia" w:hAnsi="Georgia"/>
              </w:rPr>
              <w:t>State Board of Education District 5</w:t>
            </w:r>
          </w:p>
          <w:p w14:paraId="389650AB" w14:textId="77777777" w:rsidR="00B44BC5" w:rsidRPr="00973824" w:rsidRDefault="00B44BC5" w:rsidP="00A71E47">
            <w:pPr>
              <w:tabs>
                <w:tab w:val="left" w:pos="6480"/>
              </w:tabs>
              <w:jc w:val="center"/>
              <w:rPr>
                <w:rFonts w:ascii="Georgia" w:hAnsi="Georgia"/>
              </w:rPr>
            </w:pPr>
            <w:r w:rsidRPr="00973824">
              <w:rPr>
                <w:rFonts w:ascii="Georgia" w:hAnsi="Georgia"/>
              </w:rPr>
              <w:t>Grades PreK-6</w:t>
            </w:r>
          </w:p>
          <w:p w14:paraId="79A17AAC" w14:textId="77777777" w:rsidR="00B44BC5" w:rsidRPr="00973824" w:rsidRDefault="00B44BC5" w:rsidP="00A71E47">
            <w:pPr>
              <w:tabs>
                <w:tab w:val="left" w:pos="6480"/>
              </w:tabs>
              <w:jc w:val="center"/>
              <w:rPr>
                <w:rFonts w:ascii="Georgia" w:hAnsi="Georgia"/>
              </w:rPr>
            </w:pPr>
            <w:r w:rsidRPr="00973824">
              <w:rPr>
                <w:rFonts w:ascii="Georgia" w:hAnsi="Georgia"/>
              </w:rPr>
              <w:t>Economically Disadvantaged 56%</w:t>
            </w:r>
          </w:p>
          <w:p w14:paraId="785E1DC9" w14:textId="69C55B3E" w:rsidR="00B44BC5" w:rsidRPr="00973824" w:rsidRDefault="00B44BC5" w:rsidP="00A71E47">
            <w:pPr>
              <w:tabs>
                <w:tab w:val="left" w:pos="6480"/>
              </w:tabs>
              <w:jc w:val="center"/>
              <w:rPr>
                <w:rFonts w:ascii="Georgia" w:hAnsi="Georgia"/>
              </w:rPr>
            </w:pPr>
            <w:r w:rsidRPr="00973824">
              <w:rPr>
                <w:rFonts w:ascii="Georgia" w:hAnsi="Georgia"/>
              </w:rPr>
              <w:t>Spotlighting: Leaders who ensure the transfer of science of reading to application through effective structures that support continuous improvement cycles.</w:t>
            </w:r>
          </w:p>
          <w:p w14:paraId="42EC0E6C" w14:textId="2C092379" w:rsidR="00A71E47" w:rsidRPr="00973824" w:rsidRDefault="00A71E47" w:rsidP="00973824">
            <w:pPr>
              <w:tabs>
                <w:tab w:val="left" w:pos="6480"/>
              </w:tabs>
              <w:rPr>
                <w:rFonts w:ascii="Georgia" w:hAnsi="Georgia"/>
              </w:rPr>
            </w:pPr>
          </w:p>
        </w:tc>
      </w:tr>
      <w:tr w:rsidR="00B44BC5" w:rsidRPr="00973824" w14:paraId="3BBFB078" w14:textId="77777777" w:rsidTr="00973824">
        <w:tc>
          <w:tcPr>
            <w:tcW w:w="5000" w:type="pct"/>
            <w:shd w:val="clear" w:color="auto" w:fill="auto"/>
          </w:tcPr>
          <w:p w14:paraId="2DFE8E89" w14:textId="77777777" w:rsidR="00BE3110" w:rsidRDefault="00BE3110" w:rsidP="00A71E47">
            <w:pPr>
              <w:tabs>
                <w:tab w:val="left" w:pos="6480"/>
              </w:tabs>
              <w:jc w:val="center"/>
              <w:rPr>
                <w:rFonts w:ascii="Georgia" w:hAnsi="Georgia"/>
                <w:b/>
                <w:bCs/>
              </w:rPr>
            </w:pPr>
          </w:p>
          <w:p w14:paraId="0714F3C9" w14:textId="1E689A92" w:rsidR="00B44BC5" w:rsidRPr="00973824" w:rsidRDefault="00B44BC5" w:rsidP="00A71E47">
            <w:pPr>
              <w:tabs>
                <w:tab w:val="left" w:pos="6480"/>
              </w:tabs>
              <w:jc w:val="center"/>
              <w:rPr>
                <w:rFonts w:ascii="Georgia" w:hAnsi="Georgia"/>
                <w:b/>
                <w:bCs/>
              </w:rPr>
            </w:pPr>
            <w:r w:rsidRPr="00973824">
              <w:rPr>
                <w:rFonts w:ascii="Georgia" w:hAnsi="Georgia"/>
                <w:b/>
                <w:bCs/>
              </w:rPr>
              <w:t>Dadeville Elementary, Tallapoosa County</w:t>
            </w:r>
          </w:p>
          <w:p w14:paraId="49D91F31" w14:textId="77777777" w:rsidR="00B44BC5" w:rsidRPr="00973824" w:rsidRDefault="00B44BC5" w:rsidP="00A71E47">
            <w:pPr>
              <w:tabs>
                <w:tab w:val="left" w:pos="6480"/>
              </w:tabs>
              <w:jc w:val="center"/>
              <w:rPr>
                <w:rFonts w:ascii="Georgia" w:hAnsi="Georgia"/>
              </w:rPr>
            </w:pPr>
            <w:r w:rsidRPr="00973824">
              <w:rPr>
                <w:rFonts w:ascii="Georgia" w:hAnsi="Georgia"/>
              </w:rPr>
              <w:t>Regional Inservice Center 9, AU</w:t>
            </w:r>
          </w:p>
          <w:p w14:paraId="298E64FB" w14:textId="77777777" w:rsidR="00B44BC5" w:rsidRPr="00973824" w:rsidRDefault="00B44BC5" w:rsidP="00A71E47">
            <w:pPr>
              <w:tabs>
                <w:tab w:val="left" w:pos="6480"/>
              </w:tabs>
              <w:jc w:val="center"/>
              <w:rPr>
                <w:rFonts w:ascii="Georgia" w:hAnsi="Georgia"/>
              </w:rPr>
            </w:pPr>
            <w:r w:rsidRPr="00973824">
              <w:rPr>
                <w:rFonts w:ascii="Georgia" w:hAnsi="Georgia"/>
              </w:rPr>
              <w:t>State Board of Education District 2</w:t>
            </w:r>
          </w:p>
          <w:p w14:paraId="56C4C447" w14:textId="3F7EA2EF" w:rsidR="00B44BC5" w:rsidRPr="00973824" w:rsidRDefault="00B44BC5" w:rsidP="00A71E47">
            <w:pPr>
              <w:tabs>
                <w:tab w:val="left" w:pos="6480"/>
              </w:tabs>
              <w:jc w:val="center"/>
              <w:rPr>
                <w:rFonts w:ascii="Georgia" w:hAnsi="Georgia"/>
              </w:rPr>
            </w:pPr>
            <w:r w:rsidRPr="00973824">
              <w:rPr>
                <w:rFonts w:ascii="Georgia" w:hAnsi="Georgia"/>
              </w:rPr>
              <w:t>Grades P</w:t>
            </w:r>
            <w:r w:rsidR="004137E5">
              <w:rPr>
                <w:rFonts w:ascii="Georgia" w:hAnsi="Georgia"/>
              </w:rPr>
              <w:t>re</w:t>
            </w:r>
            <w:r w:rsidRPr="00973824">
              <w:rPr>
                <w:rFonts w:ascii="Georgia" w:hAnsi="Georgia"/>
              </w:rPr>
              <w:t>K-6</w:t>
            </w:r>
          </w:p>
          <w:p w14:paraId="55AAC27D" w14:textId="77777777" w:rsidR="00B44BC5" w:rsidRPr="00973824" w:rsidRDefault="00B44BC5" w:rsidP="00A71E47">
            <w:pPr>
              <w:tabs>
                <w:tab w:val="left" w:pos="6480"/>
              </w:tabs>
              <w:jc w:val="center"/>
              <w:rPr>
                <w:rFonts w:ascii="Georgia" w:hAnsi="Georgia"/>
              </w:rPr>
            </w:pPr>
            <w:r w:rsidRPr="00973824">
              <w:rPr>
                <w:rFonts w:ascii="Georgia" w:hAnsi="Georgia"/>
              </w:rPr>
              <w:t>Economically Disadvantaged 72%</w:t>
            </w:r>
          </w:p>
          <w:p w14:paraId="7F17D65A" w14:textId="2FC2A3BD" w:rsidR="00B44BC5" w:rsidRPr="00973824" w:rsidRDefault="00B44BC5" w:rsidP="00A71E47">
            <w:pPr>
              <w:tabs>
                <w:tab w:val="left" w:pos="6480"/>
              </w:tabs>
              <w:jc w:val="center"/>
              <w:rPr>
                <w:rFonts w:ascii="Georgia" w:hAnsi="Georgia"/>
              </w:rPr>
            </w:pPr>
            <w:r w:rsidRPr="00973824">
              <w:rPr>
                <w:rFonts w:ascii="Georgia" w:hAnsi="Georgia"/>
              </w:rPr>
              <w:t>Spotlighting: A principal-coach partnership and a school-level investment in teachers’ learning in science of reading is the base for the variety of instructional practices that are impacting the forward movement of student learning gains.</w:t>
            </w:r>
          </w:p>
          <w:p w14:paraId="12F4286E" w14:textId="7B1FFD22" w:rsidR="00A71E47" w:rsidRPr="00973824" w:rsidRDefault="00A71E47" w:rsidP="00A71E47">
            <w:pPr>
              <w:tabs>
                <w:tab w:val="left" w:pos="6480"/>
              </w:tabs>
              <w:rPr>
                <w:rFonts w:ascii="Georgia" w:hAnsi="Georgia"/>
              </w:rPr>
            </w:pPr>
          </w:p>
        </w:tc>
      </w:tr>
      <w:tr w:rsidR="00B44BC5" w:rsidRPr="00973824" w14:paraId="5C61AA58" w14:textId="77777777" w:rsidTr="00973824">
        <w:trPr>
          <w:trHeight w:val="2520"/>
        </w:trPr>
        <w:tc>
          <w:tcPr>
            <w:tcW w:w="5000" w:type="pct"/>
          </w:tcPr>
          <w:p w14:paraId="63E5E0D0" w14:textId="77777777" w:rsidR="00BE3110" w:rsidRPr="0085653F" w:rsidRDefault="00B44BC5" w:rsidP="00A71E47">
            <w:pPr>
              <w:tabs>
                <w:tab w:val="left" w:pos="6480"/>
              </w:tabs>
              <w:jc w:val="center"/>
              <w:rPr>
                <w:rFonts w:ascii="Georgia" w:hAnsi="Georgia"/>
                <w:sz w:val="24"/>
                <w:szCs w:val="24"/>
              </w:rPr>
            </w:pPr>
            <w:r w:rsidRPr="00973824">
              <w:rPr>
                <w:rFonts w:ascii="Georgia" w:hAnsi="Georgia"/>
              </w:rPr>
              <w:lastRenderedPageBreak/>
              <w:br w:type="column"/>
            </w:r>
            <w:r w:rsidRPr="00973824">
              <w:rPr>
                <w:rFonts w:ascii="Georgia" w:hAnsi="Georgia"/>
              </w:rPr>
              <w:br w:type="column"/>
            </w:r>
          </w:p>
          <w:p w14:paraId="48F68339" w14:textId="19AED9CA" w:rsidR="00B44BC5" w:rsidRPr="00973824" w:rsidRDefault="00B44BC5" w:rsidP="00A71E47">
            <w:pPr>
              <w:tabs>
                <w:tab w:val="left" w:pos="6480"/>
              </w:tabs>
              <w:jc w:val="center"/>
              <w:rPr>
                <w:rFonts w:ascii="Georgia" w:hAnsi="Georgia"/>
                <w:b/>
                <w:bCs/>
              </w:rPr>
            </w:pPr>
            <w:r w:rsidRPr="00973824">
              <w:rPr>
                <w:rFonts w:ascii="Georgia" w:hAnsi="Georgia"/>
                <w:b/>
                <w:bCs/>
              </w:rPr>
              <w:t>Glencoe Elementary, Etowah County</w:t>
            </w:r>
          </w:p>
          <w:p w14:paraId="3414F481" w14:textId="77777777" w:rsidR="00B44BC5" w:rsidRPr="00973824" w:rsidRDefault="00B44BC5" w:rsidP="00A71E47">
            <w:pPr>
              <w:tabs>
                <w:tab w:val="left" w:pos="6480"/>
              </w:tabs>
              <w:jc w:val="center"/>
              <w:rPr>
                <w:rFonts w:ascii="Georgia" w:hAnsi="Georgia"/>
              </w:rPr>
            </w:pPr>
            <w:r w:rsidRPr="00973824">
              <w:rPr>
                <w:rFonts w:ascii="Georgia" w:hAnsi="Georgia"/>
              </w:rPr>
              <w:t>Regional Inservice Center 6, JSU</w:t>
            </w:r>
          </w:p>
          <w:p w14:paraId="22F4C7B1" w14:textId="54D6539B" w:rsidR="00B44BC5" w:rsidRPr="00973824" w:rsidRDefault="00B44BC5" w:rsidP="00A71E47">
            <w:pPr>
              <w:tabs>
                <w:tab w:val="left" w:pos="6480"/>
              </w:tabs>
              <w:jc w:val="center"/>
              <w:rPr>
                <w:rFonts w:ascii="Georgia" w:hAnsi="Georgia"/>
              </w:rPr>
            </w:pPr>
            <w:r w:rsidRPr="00973824">
              <w:rPr>
                <w:rFonts w:ascii="Georgia" w:hAnsi="Georgia"/>
              </w:rPr>
              <w:t xml:space="preserve">State Board of Education District </w:t>
            </w:r>
            <w:r w:rsidR="00F65C08">
              <w:rPr>
                <w:rFonts w:ascii="Georgia" w:hAnsi="Georgia"/>
              </w:rPr>
              <w:t>6</w:t>
            </w:r>
          </w:p>
          <w:p w14:paraId="239D8813" w14:textId="48C32F1B" w:rsidR="00B44BC5" w:rsidRPr="00973824" w:rsidRDefault="00B44BC5" w:rsidP="00A71E47">
            <w:pPr>
              <w:tabs>
                <w:tab w:val="left" w:pos="6480"/>
              </w:tabs>
              <w:jc w:val="center"/>
              <w:rPr>
                <w:rFonts w:ascii="Georgia" w:hAnsi="Georgia"/>
              </w:rPr>
            </w:pPr>
            <w:r w:rsidRPr="00973824">
              <w:rPr>
                <w:rFonts w:ascii="Georgia" w:hAnsi="Georgia"/>
              </w:rPr>
              <w:t>Grades P</w:t>
            </w:r>
            <w:r w:rsidR="004137E5">
              <w:rPr>
                <w:rFonts w:ascii="Georgia" w:hAnsi="Georgia"/>
              </w:rPr>
              <w:t>re</w:t>
            </w:r>
            <w:r w:rsidRPr="00973824">
              <w:rPr>
                <w:rFonts w:ascii="Georgia" w:hAnsi="Georgia"/>
              </w:rPr>
              <w:t>K-4</w:t>
            </w:r>
          </w:p>
          <w:p w14:paraId="6D7A1246" w14:textId="77777777" w:rsidR="00B44BC5" w:rsidRPr="00973824" w:rsidRDefault="00B44BC5" w:rsidP="00A71E47">
            <w:pPr>
              <w:tabs>
                <w:tab w:val="left" w:pos="6480"/>
              </w:tabs>
              <w:jc w:val="center"/>
              <w:rPr>
                <w:rFonts w:ascii="Georgia" w:hAnsi="Georgia"/>
              </w:rPr>
            </w:pPr>
            <w:r w:rsidRPr="00973824">
              <w:rPr>
                <w:rFonts w:ascii="Georgia" w:hAnsi="Georgia"/>
              </w:rPr>
              <w:t>Economically Disadvantaged 45%</w:t>
            </w:r>
          </w:p>
          <w:p w14:paraId="04BB0B58" w14:textId="1D0F8AC1" w:rsidR="00A71E47" w:rsidRPr="00973824" w:rsidRDefault="00B44BC5" w:rsidP="00973824">
            <w:pPr>
              <w:tabs>
                <w:tab w:val="left" w:pos="6480"/>
              </w:tabs>
              <w:jc w:val="center"/>
              <w:rPr>
                <w:rFonts w:ascii="Georgia" w:hAnsi="Georgia"/>
              </w:rPr>
            </w:pPr>
            <w:r w:rsidRPr="00973824">
              <w:rPr>
                <w:rFonts w:ascii="Georgia" w:hAnsi="Georgia"/>
              </w:rPr>
              <w:t>Spotlighting:  Collaborative leadership which bridges the connection between LETRS® and IMSE© Orton-Gillingham Training to equip teachers with multisensory tools and strategies that support structured literacy in classrooms.</w:t>
            </w:r>
          </w:p>
          <w:p w14:paraId="6D1F147B" w14:textId="401094AB" w:rsidR="00204259" w:rsidRPr="0085653F" w:rsidRDefault="00204259" w:rsidP="00A71E47">
            <w:pPr>
              <w:tabs>
                <w:tab w:val="left" w:pos="6480"/>
              </w:tabs>
              <w:rPr>
                <w:rFonts w:ascii="Georgia" w:hAnsi="Georgia"/>
                <w:sz w:val="24"/>
                <w:szCs w:val="24"/>
              </w:rPr>
            </w:pPr>
          </w:p>
        </w:tc>
      </w:tr>
      <w:tr w:rsidR="00B44BC5" w:rsidRPr="00973824" w14:paraId="7233E4BC" w14:textId="77777777" w:rsidTr="00973824">
        <w:trPr>
          <w:trHeight w:val="2061"/>
        </w:trPr>
        <w:tc>
          <w:tcPr>
            <w:tcW w:w="5000" w:type="pct"/>
          </w:tcPr>
          <w:p w14:paraId="4CF940F2" w14:textId="77777777" w:rsidR="00BE3110" w:rsidRPr="0085653F" w:rsidRDefault="00BE3110" w:rsidP="00A71E47">
            <w:pPr>
              <w:tabs>
                <w:tab w:val="left" w:pos="6480"/>
              </w:tabs>
              <w:jc w:val="center"/>
              <w:rPr>
                <w:rFonts w:ascii="Georgia" w:hAnsi="Georgia"/>
                <w:b/>
                <w:bCs/>
                <w:sz w:val="24"/>
                <w:szCs w:val="24"/>
              </w:rPr>
            </w:pPr>
          </w:p>
          <w:p w14:paraId="29D0CEF5" w14:textId="04EE81E1" w:rsidR="00B44BC5" w:rsidRPr="00973824" w:rsidRDefault="00B44BC5" w:rsidP="00A71E47">
            <w:pPr>
              <w:tabs>
                <w:tab w:val="left" w:pos="6480"/>
              </w:tabs>
              <w:jc w:val="center"/>
              <w:rPr>
                <w:rFonts w:ascii="Georgia" w:hAnsi="Georgia"/>
                <w:b/>
                <w:bCs/>
              </w:rPr>
            </w:pPr>
            <w:r w:rsidRPr="00973824">
              <w:rPr>
                <w:rFonts w:ascii="Georgia" w:hAnsi="Georgia"/>
                <w:b/>
                <w:bCs/>
              </w:rPr>
              <w:t>Shelby County Schools</w:t>
            </w:r>
          </w:p>
          <w:p w14:paraId="4AA05070" w14:textId="77777777" w:rsidR="00B44BC5" w:rsidRPr="00973824" w:rsidRDefault="00B44BC5" w:rsidP="00A71E47">
            <w:pPr>
              <w:tabs>
                <w:tab w:val="left" w:pos="6480"/>
              </w:tabs>
              <w:jc w:val="center"/>
              <w:rPr>
                <w:rFonts w:ascii="Georgia" w:hAnsi="Georgia"/>
              </w:rPr>
            </w:pPr>
            <w:r w:rsidRPr="00973824">
              <w:rPr>
                <w:rFonts w:ascii="Georgia" w:hAnsi="Georgia"/>
              </w:rPr>
              <w:t>Regional Inservice Center 7, UM</w:t>
            </w:r>
          </w:p>
          <w:p w14:paraId="033AC4D0" w14:textId="77777777" w:rsidR="00B44BC5" w:rsidRPr="00973824" w:rsidRDefault="00B44BC5" w:rsidP="00A71E47">
            <w:pPr>
              <w:tabs>
                <w:tab w:val="left" w:pos="6480"/>
              </w:tabs>
              <w:jc w:val="center"/>
              <w:rPr>
                <w:rFonts w:ascii="Georgia" w:hAnsi="Georgia"/>
              </w:rPr>
            </w:pPr>
            <w:r w:rsidRPr="00973824">
              <w:rPr>
                <w:rFonts w:ascii="Georgia" w:hAnsi="Georgia"/>
              </w:rPr>
              <w:t>State Board of Education District 3</w:t>
            </w:r>
          </w:p>
          <w:p w14:paraId="009D172A" w14:textId="77777777" w:rsidR="00B44BC5" w:rsidRPr="00973824" w:rsidRDefault="00B44BC5" w:rsidP="00A71E47">
            <w:pPr>
              <w:tabs>
                <w:tab w:val="left" w:pos="6480"/>
              </w:tabs>
              <w:jc w:val="center"/>
              <w:rPr>
                <w:rFonts w:ascii="Georgia" w:hAnsi="Georgia"/>
              </w:rPr>
            </w:pPr>
            <w:r w:rsidRPr="00973824">
              <w:rPr>
                <w:rFonts w:ascii="Georgia" w:hAnsi="Georgia"/>
              </w:rPr>
              <w:t>Economically Disadvantaged 30%</w:t>
            </w:r>
          </w:p>
          <w:p w14:paraId="784BF8C3" w14:textId="784ADA63" w:rsidR="00721D35" w:rsidRPr="00973824" w:rsidRDefault="00B44BC5" w:rsidP="00973824">
            <w:pPr>
              <w:tabs>
                <w:tab w:val="left" w:pos="6480"/>
              </w:tabs>
              <w:jc w:val="center"/>
              <w:rPr>
                <w:rFonts w:ascii="Georgia" w:hAnsi="Georgia"/>
              </w:rPr>
            </w:pPr>
            <w:r w:rsidRPr="00973824">
              <w:rPr>
                <w:rFonts w:ascii="Georgia" w:hAnsi="Georgia"/>
              </w:rPr>
              <w:t>Spotlighting:  District leaders who have created structures which prioritize professional learning in the science of reading and foster the principal-coach partnership.</w:t>
            </w:r>
          </w:p>
          <w:p w14:paraId="5FCDB8B5" w14:textId="46319C74" w:rsidR="00721D35" w:rsidRPr="0085653F" w:rsidRDefault="00721D35" w:rsidP="00A71E47">
            <w:pPr>
              <w:tabs>
                <w:tab w:val="left" w:pos="6480"/>
              </w:tabs>
              <w:jc w:val="center"/>
              <w:rPr>
                <w:rFonts w:ascii="Georgia" w:hAnsi="Georgia"/>
                <w:sz w:val="24"/>
                <w:szCs w:val="24"/>
              </w:rPr>
            </w:pPr>
          </w:p>
        </w:tc>
      </w:tr>
      <w:tr w:rsidR="00B44BC5" w:rsidRPr="00973824" w14:paraId="7593E4C4" w14:textId="77777777" w:rsidTr="00973824">
        <w:trPr>
          <w:trHeight w:val="2529"/>
        </w:trPr>
        <w:tc>
          <w:tcPr>
            <w:tcW w:w="5000" w:type="pct"/>
          </w:tcPr>
          <w:p w14:paraId="7B39BBA9" w14:textId="77777777" w:rsidR="00BE3110" w:rsidRPr="0085653F" w:rsidRDefault="00BE3110" w:rsidP="00A71E47">
            <w:pPr>
              <w:tabs>
                <w:tab w:val="left" w:pos="6480"/>
              </w:tabs>
              <w:jc w:val="center"/>
              <w:rPr>
                <w:rFonts w:ascii="Georgia" w:hAnsi="Georgia"/>
                <w:b/>
                <w:bCs/>
                <w:sz w:val="24"/>
                <w:szCs w:val="24"/>
              </w:rPr>
            </w:pPr>
          </w:p>
          <w:p w14:paraId="4BDAF4E3" w14:textId="113D6433" w:rsidR="00B44BC5" w:rsidRPr="00973824" w:rsidRDefault="00B44BC5" w:rsidP="00A71E47">
            <w:pPr>
              <w:tabs>
                <w:tab w:val="left" w:pos="6480"/>
              </w:tabs>
              <w:jc w:val="center"/>
              <w:rPr>
                <w:rFonts w:ascii="Georgia" w:hAnsi="Georgia"/>
                <w:b/>
                <w:bCs/>
              </w:rPr>
            </w:pPr>
            <w:r w:rsidRPr="00973824">
              <w:rPr>
                <w:rFonts w:ascii="Georgia" w:hAnsi="Georgia"/>
                <w:b/>
                <w:bCs/>
              </w:rPr>
              <w:t>Sophia P. Kingston Elementary, Selma City</w:t>
            </w:r>
          </w:p>
          <w:p w14:paraId="29F17438" w14:textId="648999E3" w:rsidR="00B44BC5" w:rsidRPr="00973824" w:rsidRDefault="00B44BC5" w:rsidP="00A71E47">
            <w:pPr>
              <w:tabs>
                <w:tab w:val="left" w:pos="6480"/>
              </w:tabs>
              <w:jc w:val="center"/>
              <w:rPr>
                <w:rFonts w:ascii="Georgia" w:hAnsi="Georgia"/>
              </w:rPr>
            </w:pPr>
            <w:r w:rsidRPr="00973824">
              <w:rPr>
                <w:rFonts w:ascii="Georgia" w:hAnsi="Georgia"/>
              </w:rPr>
              <w:t>Regional Inservice Center 8, ASU</w:t>
            </w:r>
          </w:p>
          <w:p w14:paraId="2F045453" w14:textId="77777777" w:rsidR="00B44BC5" w:rsidRPr="00973824" w:rsidRDefault="00B44BC5" w:rsidP="00A71E47">
            <w:pPr>
              <w:tabs>
                <w:tab w:val="left" w:pos="6480"/>
              </w:tabs>
              <w:jc w:val="center"/>
              <w:rPr>
                <w:rFonts w:ascii="Georgia" w:hAnsi="Georgia"/>
              </w:rPr>
            </w:pPr>
            <w:r w:rsidRPr="00973824">
              <w:rPr>
                <w:rFonts w:ascii="Georgia" w:hAnsi="Georgia"/>
              </w:rPr>
              <w:t>State Board of Education District 5</w:t>
            </w:r>
          </w:p>
          <w:p w14:paraId="5423AEAC" w14:textId="12479A69" w:rsidR="00B44BC5" w:rsidRPr="00973824" w:rsidRDefault="00B44BC5" w:rsidP="00A71E47">
            <w:pPr>
              <w:tabs>
                <w:tab w:val="left" w:pos="6480"/>
              </w:tabs>
              <w:jc w:val="center"/>
              <w:rPr>
                <w:rFonts w:ascii="Georgia" w:hAnsi="Georgia"/>
              </w:rPr>
            </w:pPr>
            <w:r w:rsidRPr="00973824">
              <w:rPr>
                <w:rFonts w:ascii="Georgia" w:hAnsi="Georgia"/>
              </w:rPr>
              <w:t>Grades P</w:t>
            </w:r>
            <w:r w:rsidR="004137E5">
              <w:rPr>
                <w:rFonts w:ascii="Georgia" w:hAnsi="Georgia"/>
              </w:rPr>
              <w:t>re</w:t>
            </w:r>
            <w:r w:rsidRPr="00973824">
              <w:rPr>
                <w:rFonts w:ascii="Georgia" w:hAnsi="Georgia"/>
              </w:rPr>
              <w:t>K-5</w:t>
            </w:r>
          </w:p>
          <w:p w14:paraId="77F0D100" w14:textId="77777777" w:rsidR="00B44BC5" w:rsidRPr="00973824" w:rsidRDefault="00B44BC5" w:rsidP="00A71E47">
            <w:pPr>
              <w:tabs>
                <w:tab w:val="left" w:pos="6480"/>
              </w:tabs>
              <w:jc w:val="center"/>
              <w:rPr>
                <w:rFonts w:ascii="Georgia" w:hAnsi="Georgia"/>
              </w:rPr>
            </w:pPr>
            <w:r w:rsidRPr="00973824">
              <w:rPr>
                <w:rFonts w:ascii="Georgia" w:hAnsi="Georgia"/>
              </w:rPr>
              <w:t>Economically Disadvantaged 94%</w:t>
            </w:r>
          </w:p>
          <w:p w14:paraId="06B7D1F0" w14:textId="77777777" w:rsidR="00B325EC" w:rsidRPr="00973824" w:rsidRDefault="00B44BC5" w:rsidP="00A71E47">
            <w:pPr>
              <w:tabs>
                <w:tab w:val="left" w:pos="6480"/>
              </w:tabs>
              <w:jc w:val="center"/>
              <w:rPr>
                <w:rFonts w:ascii="Georgia" w:hAnsi="Georgia"/>
              </w:rPr>
            </w:pPr>
            <w:r w:rsidRPr="00973824">
              <w:rPr>
                <w:rFonts w:ascii="Georgia" w:hAnsi="Georgia"/>
              </w:rPr>
              <w:t>Spotlighting:  Collective coaching partnerships that foster a commitment to deepening the knowledge in the science of reading and empower teachers to make student-centered instructional decisions.</w:t>
            </w:r>
          </w:p>
          <w:p w14:paraId="418DBCE1" w14:textId="235ECBA9" w:rsidR="00721D35" w:rsidRPr="0085653F" w:rsidRDefault="00721D35" w:rsidP="00257818">
            <w:pPr>
              <w:tabs>
                <w:tab w:val="left" w:pos="6480"/>
              </w:tabs>
              <w:jc w:val="center"/>
              <w:rPr>
                <w:rFonts w:ascii="Georgia" w:hAnsi="Georgia"/>
                <w:sz w:val="24"/>
                <w:szCs w:val="24"/>
              </w:rPr>
            </w:pPr>
          </w:p>
        </w:tc>
      </w:tr>
      <w:tr w:rsidR="00B44BC5" w:rsidRPr="00973824" w14:paraId="05B039D5" w14:textId="77777777" w:rsidTr="00973824">
        <w:trPr>
          <w:trHeight w:val="3146"/>
        </w:trPr>
        <w:tc>
          <w:tcPr>
            <w:tcW w:w="5000" w:type="pct"/>
          </w:tcPr>
          <w:p w14:paraId="0B54C9E3" w14:textId="77777777" w:rsidR="00BE3110" w:rsidRDefault="00BE3110" w:rsidP="00A71E47">
            <w:pPr>
              <w:tabs>
                <w:tab w:val="left" w:pos="6480"/>
              </w:tabs>
              <w:jc w:val="center"/>
              <w:rPr>
                <w:rFonts w:ascii="Georgia" w:hAnsi="Georgia"/>
                <w:b/>
                <w:bCs/>
              </w:rPr>
            </w:pPr>
          </w:p>
          <w:p w14:paraId="67D38050" w14:textId="70E13901" w:rsidR="00B44BC5" w:rsidRPr="00973824" w:rsidRDefault="00B44BC5" w:rsidP="00A71E47">
            <w:pPr>
              <w:tabs>
                <w:tab w:val="left" w:pos="6480"/>
              </w:tabs>
              <w:jc w:val="center"/>
              <w:rPr>
                <w:rFonts w:ascii="Georgia" w:hAnsi="Georgia"/>
                <w:b/>
                <w:bCs/>
              </w:rPr>
            </w:pPr>
            <w:r w:rsidRPr="00973824">
              <w:rPr>
                <w:rFonts w:ascii="Georgia" w:hAnsi="Georgia"/>
                <w:b/>
                <w:bCs/>
              </w:rPr>
              <w:t>Wetumpka Elementary, Elmore County</w:t>
            </w:r>
          </w:p>
          <w:p w14:paraId="37EE7B78" w14:textId="77777777" w:rsidR="00B44BC5" w:rsidRPr="00973824" w:rsidRDefault="00B44BC5" w:rsidP="00A71E47">
            <w:pPr>
              <w:tabs>
                <w:tab w:val="left" w:pos="6480"/>
              </w:tabs>
              <w:jc w:val="center"/>
              <w:rPr>
                <w:rFonts w:ascii="Georgia" w:hAnsi="Georgia"/>
              </w:rPr>
            </w:pPr>
            <w:r w:rsidRPr="00973824">
              <w:rPr>
                <w:rFonts w:ascii="Georgia" w:hAnsi="Georgia"/>
              </w:rPr>
              <w:t>Regional Inservice Center 9, AU</w:t>
            </w:r>
          </w:p>
          <w:p w14:paraId="53036E7A" w14:textId="77777777" w:rsidR="00B44BC5" w:rsidRPr="00973824" w:rsidRDefault="00B44BC5" w:rsidP="00A71E47">
            <w:pPr>
              <w:tabs>
                <w:tab w:val="left" w:pos="6480"/>
              </w:tabs>
              <w:jc w:val="center"/>
              <w:rPr>
                <w:rFonts w:ascii="Georgia" w:hAnsi="Georgia"/>
              </w:rPr>
            </w:pPr>
            <w:r w:rsidRPr="00973824">
              <w:rPr>
                <w:rFonts w:ascii="Georgia" w:hAnsi="Georgia"/>
              </w:rPr>
              <w:t>State Board of Education District 3</w:t>
            </w:r>
          </w:p>
          <w:p w14:paraId="45B22DE3" w14:textId="6D47C635" w:rsidR="00B44BC5" w:rsidRPr="00973824" w:rsidRDefault="00B44BC5" w:rsidP="00A71E47">
            <w:pPr>
              <w:tabs>
                <w:tab w:val="left" w:pos="6480"/>
              </w:tabs>
              <w:jc w:val="center"/>
              <w:rPr>
                <w:rFonts w:ascii="Georgia" w:hAnsi="Georgia"/>
              </w:rPr>
            </w:pPr>
            <w:r w:rsidRPr="00973824">
              <w:rPr>
                <w:rFonts w:ascii="Georgia" w:hAnsi="Georgia"/>
              </w:rPr>
              <w:t>Grades P</w:t>
            </w:r>
            <w:r w:rsidR="004137E5">
              <w:rPr>
                <w:rFonts w:ascii="Georgia" w:hAnsi="Georgia"/>
              </w:rPr>
              <w:t>re</w:t>
            </w:r>
            <w:r w:rsidRPr="00973824">
              <w:rPr>
                <w:rFonts w:ascii="Georgia" w:hAnsi="Georgia"/>
              </w:rPr>
              <w:t>K-4</w:t>
            </w:r>
          </w:p>
          <w:p w14:paraId="5F97490F" w14:textId="77777777" w:rsidR="00B44BC5" w:rsidRPr="00973824" w:rsidRDefault="00B44BC5" w:rsidP="00A71E47">
            <w:pPr>
              <w:tabs>
                <w:tab w:val="left" w:pos="6480"/>
              </w:tabs>
              <w:jc w:val="center"/>
              <w:rPr>
                <w:rFonts w:ascii="Georgia" w:hAnsi="Georgia"/>
              </w:rPr>
            </w:pPr>
            <w:r w:rsidRPr="00973824">
              <w:rPr>
                <w:rFonts w:ascii="Georgia" w:hAnsi="Georgia"/>
              </w:rPr>
              <w:t>Economically Disadvantaged 61%</w:t>
            </w:r>
          </w:p>
          <w:p w14:paraId="49DABE5B" w14:textId="1346E294" w:rsidR="00B44BC5" w:rsidRPr="00973824" w:rsidRDefault="00B44BC5" w:rsidP="00A71E47">
            <w:pPr>
              <w:tabs>
                <w:tab w:val="left" w:pos="6480"/>
              </w:tabs>
              <w:jc w:val="center"/>
              <w:rPr>
                <w:rFonts w:ascii="Georgia" w:hAnsi="Georgia"/>
              </w:rPr>
            </w:pPr>
            <w:r w:rsidRPr="00973824">
              <w:rPr>
                <w:rFonts w:ascii="Georgia" w:hAnsi="Georgia"/>
              </w:rPr>
              <w:t>Alabama Department of Early Childhood Education P-</w:t>
            </w:r>
            <w:r w:rsidR="001A4CB8">
              <w:rPr>
                <w:rFonts w:ascii="Georgia" w:hAnsi="Georgia"/>
              </w:rPr>
              <w:t xml:space="preserve">3 </w:t>
            </w:r>
            <w:r w:rsidRPr="00973824">
              <w:rPr>
                <w:rFonts w:ascii="Georgia" w:hAnsi="Georgia"/>
              </w:rPr>
              <w:t>Partnership</w:t>
            </w:r>
          </w:p>
          <w:p w14:paraId="2246802E" w14:textId="6AA904B8" w:rsidR="00721D35" w:rsidRPr="00973824" w:rsidRDefault="00B44BC5" w:rsidP="00973824">
            <w:pPr>
              <w:tabs>
                <w:tab w:val="left" w:pos="6480"/>
              </w:tabs>
              <w:jc w:val="center"/>
              <w:rPr>
                <w:rFonts w:ascii="Georgia" w:hAnsi="Georgia"/>
              </w:rPr>
            </w:pPr>
            <w:r w:rsidRPr="00973824">
              <w:rPr>
                <w:rFonts w:ascii="Georgia" w:hAnsi="Georgia"/>
              </w:rPr>
              <w:t>Spotlighting:  Leaders who foster an inclusive culture that meets the unique needs of all learners through structures embedded in the science of reading, such as flexible instructional grouping, to maximize instructional opportunities.</w:t>
            </w:r>
          </w:p>
        </w:tc>
      </w:tr>
      <w:tr w:rsidR="00B44BC5" w:rsidRPr="00973824" w14:paraId="09D185EA" w14:textId="77777777" w:rsidTr="00973824">
        <w:trPr>
          <w:trHeight w:val="2520"/>
        </w:trPr>
        <w:tc>
          <w:tcPr>
            <w:tcW w:w="5000" w:type="pct"/>
          </w:tcPr>
          <w:p w14:paraId="5ED74065" w14:textId="77777777" w:rsidR="00BE3110" w:rsidRDefault="00BE3110" w:rsidP="00A71E47">
            <w:pPr>
              <w:tabs>
                <w:tab w:val="left" w:pos="6480"/>
              </w:tabs>
              <w:jc w:val="center"/>
              <w:rPr>
                <w:rFonts w:ascii="Georgia" w:hAnsi="Georgia"/>
                <w:b/>
                <w:bCs/>
              </w:rPr>
            </w:pPr>
          </w:p>
          <w:p w14:paraId="54A7610B" w14:textId="4ED1B9F1" w:rsidR="00B44BC5" w:rsidRPr="00973824" w:rsidRDefault="00B44BC5" w:rsidP="00A71E47">
            <w:pPr>
              <w:tabs>
                <w:tab w:val="left" w:pos="6480"/>
              </w:tabs>
              <w:jc w:val="center"/>
              <w:rPr>
                <w:rFonts w:ascii="Georgia" w:hAnsi="Georgia"/>
                <w:b/>
                <w:bCs/>
              </w:rPr>
            </w:pPr>
            <w:r w:rsidRPr="00973824">
              <w:rPr>
                <w:rFonts w:ascii="Georgia" w:hAnsi="Georgia"/>
                <w:b/>
                <w:bCs/>
              </w:rPr>
              <w:t xml:space="preserve">Elsanor </w:t>
            </w:r>
            <w:r w:rsidR="00605DDB">
              <w:rPr>
                <w:rFonts w:ascii="Georgia" w:hAnsi="Georgia"/>
                <w:b/>
                <w:bCs/>
              </w:rPr>
              <w:t>School</w:t>
            </w:r>
            <w:r w:rsidRPr="00973824">
              <w:rPr>
                <w:rFonts w:ascii="Georgia" w:hAnsi="Georgia"/>
                <w:b/>
                <w:bCs/>
              </w:rPr>
              <w:t>, Baldwin County</w:t>
            </w:r>
          </w:p>
          <w:p w14:paraId="3442B378" w14:textId="77777777" w:rsidR="00B44BC5" w:rsidRPr="00973824" w:rsidRDefault="00B44BC5" w:rsidP="00A71E47">
            <w:pPr>
              <w:tabs>
                <w:tab w:val="left" w:pos="6480"/>
              </w:tabs>
              <w:jc w:val="center"/>
              <w:rPr>
                <w:rFonts w:ascii="Georgia" w:hAnsi="Georgia"/>
              </w:rPr>
            </w:pPr>
            <w:r w:rsidRPr="00973824">
              <w:rPr>
                <w:rFonts w:ascii="Georgia" w:hAnsi="Georgia"/>
              </w:rPr>
              <w:t>Regional Inservice Center 10, USA</w:t>
            </w:r>
          </w:p>
          <w:p w14:paraId="7DEBDF94" w14:textId="77777777" w:rsidR="00B44BC5" w:rsidRPr="00973824" w:rsidRDefault="00B44BC5" w:rsidP="00A71E47">
            <w:pPr>
              <w:tabs>
                <w:tab w:val="left" w:pos="6480"/>
              </w:tabs>
              <w:jc w:val="center"/>
              <w:rPr>
                <w:rFonts w:ascii="Georgia" w:hAnsi="Georgia"/>
              </w:rPr>
            </w:pPr>
            <w:r w:rsidRPr="00973824">
              <w:rPr>
                <w:rFonts w:ascii="Georgia" w:hAnsi="Georgia"/>
              </w:rPr>
              <w:t>State Board of Education District 1</w:t>
            </w:r>
          </w:p>
          <w:p w14:paraId="5CED1A90" w14:textId="7C5BA8BD" w:rsidR="00B44BC5" w:rsidRPr="00973824" w:rsidRDefault="00B44BC5" w:rsidP="00A71E47">
            <w:pPr>
              <w:tabs>
                <w:tab w:val="left" w:pos="6480"/>
              </w:tabs>
              <w:jc w:val="center"/>
              <w:rPr>
                <w:rFonts w:ascii="Georgia" w:hAnsi="Georgia"/>
              </w:rPr>
            </w:pPr>
            <w:r w:rsidRPr="00973824">
              <w:rPr>
                <w:rFonts w:ascii="Georgia" w:hAnsi="Georgia"/>
              </w:rPr>
              <w:t>Grades P</w:t>
            </w:r>
            <w:r w:rsidR="004137E5">
              <w:rPr>
                <w:rFonts w:ascii="Georgia" w:hAnsi="Georgia"/>
              </w:rPr>
              <w:t>reK</w:t>
            </w:r>
            <w:r w:rsidRPr="00973824">
              <w:rPr>
                <w:rFonts w:ascii="Georgia" w:hAnsi="Georgia"/>
              </w:rPr>
              <w:t>-6</w:t>
            </w:r>
          </w:p>
          <w:p w14:paraId="0F20F270" w14:textId="77777777" w:rsidR="00B44BC5" w:rsidRPr="00973824" w:rsidRDefault="00B44BC5" w:rsidP="00A71E47">
            <w:pPr>
              <w:tabs>
                <w:tab w:val="left" w:pos="6480"/>
              </w:tabs>
              <w:jc w:val="center"/>
              <w:rPr>
                <w:rFonts w:ascii="Georgia" w:hAnsi="Georgia"/>
              </w:rPr>
            </w:pPr>
            <w:r w:rsidRPr="00973824">
              <w:rPr>
                <w:rFonts w:ascii="Georgia" w:hAnsi="Georgia"/>
              </w:rPr>
              <w:t>Economically Disadvantaged 68%</w:t>
            </w:r>
          </w:p>
          <w:p w14:paraId="65FD21EC" w14:textId="77777777" w:rsidR="00B44BC5" w:rsidRPr="00973824" w:rsidRDefault="00B44BC5" w:rsidP="00A71E47">
            <w:pPr>
              <w:tabs>
                <w:tab w:val="left" w:pos="6480"/>
              </w:tabs>
              <w:jc w:val="center"/>
              <w:rPr>
                <w:rFonts w:ascii="Georgia" w:hAnsi="Georgia"/>
              </w:rPr>
            </w:pPr>
            <w:r w:rsidRPr="00973824">
              <w:rPr>
                <w:rFonts w:ascii="Georgia" w:hAnsi="Georgia"/>
              </w:rPr>
              <w:t>Spotlighting: Collaborative partnerships at the district and school level that actively connect the science of reading to daily application of instructional practices to promote teacher efficacy and student literacy growth.</w:t>
            </w:r>
          </w:p>
          <w:p w14:paraId="175743D2" w14:textId="6860F284" w:rsidR="00A71E47" w:rsidRPr="00973824" w:rsidRDefault="00A71E47" w:rsidP="00973824">
            <w:pPr>
              <w:tabs>
                <w:tab w:val="left" w:pos="6480"/>
              </w:tabs>
              <w:rPr>
                <w:rFonts w:ascii="Georgia" w:hAnsi="Georgia"/>
              </w:rPr>
            </w:pPr>
          </w:p>
        </w:tc>
      </w:tr>
      <w:tr w:rsidR="00B44BC5" w:rsidRPr="00973824" w14:paraId="660CC241" w14:textId="77777777" w:rsidTr="00973824">
        <w:trPr>
          <w:trHeight w:val="2511"/>
        </w:trPr>
        <w:tc>
          <w:tcPr>
            <w:tcW w:w="5000" w:type="pct"/>
          </w:tcPr>
          <w:p w14:paraId="3E98AC32" w14:textId="77777777" w:rsidR="00BE3110" w:rsidRDefault="00BE3110" w:rsidP="00A71E47">
            <w:pPr>
              <w:tabs>
                <w:tab w:val="left" w:pos="6480"/>
              </w:tabs>
              <w:ind w:left="339"/>
              <w:jc w:val="center"/>
              <w:rPr>
                <w:rFonts w:ascii="Georgia" w:hAnsi="Georgia"/>
                <w:b/>
                <w:bCs/>
              </w:rPr>
            </w:pPr>
          </w:p>
          <w:p w14:paraId="460B2571" w14:textId="02CE4779" w:rsidR="00B44BC5" w:rsidRPr="00973824" w:rsidRDefault="00B44BC5" w:rsidP="00A71E47">
            <w:pPr>
              <w:tabs>
                <w:tab w:val="left" w:pos="6480"/>
              </w:tabs>
              <w:ind w:left="339"/>
              <w:jc w:val="center"/>
              <w:rPr>
                <w:rFonts w:ascii="Georgia" w:hAnsi="Georgia"/>
                <w:b/>
                <w:bCs/>
              </w:rPr>
            </w:pPr>
            <w:r w:rsidRPr="00973824">
              <w:rPr>
                <w:rFonts w:ascii="Georgia" w:hAnsi="Georgia"/>
                <w:b/>
                <w:bCs/>
              </w:rPr>
              <w:t>Ariton School, Dale County</w:t>
            </w:r>
          </w:p>
          <w:p w14:paraId="34A84C2C" w14:textId="77777777" w:rsidR="00B44BC5" w:rsidRPr="00973824" w:rsidRDefault="00B44BC5" w:rsidP="00A71E47">
            <w:pPr>
              <w:tabs>
                <w:tab w:val="left" w:pos="6480"/>
              </w:tabs>
              <w:ind w:left="339"/>
              <w:jc w:val="center"/>
              <w:rPr>
                <w:rFonts w:ascii="Georgia" w:hAnsi="Georgia"/>
              </w:rPr>
            </w:pPr>
            <w:r w:rsidRPr="00973824">
              <w:rPr>
                <w:rFonts w:ascii="Georgia" w:hAnsi="Georgia"/>
              </w:rPr>
              <w:t>Regional Inservice Center 11, Troy</w:t>
            </w:r>
          </w:p>
          <w:p w14:paraId="377F11F2" w14:textId="77777777" w:rsidR="00B44BC5" w:rsidRPr="00973824" w:rsidRDefault="00B44BC5" w:rsidP="00A71E47">
            <w:pPr>
              <w:tabs>
                <w:tab w:val="left" w:pos="6480"/>
              </w:tabs>
              <w:ind w:left="339"/>
              <w:jc w:val="center"/>
              <w:rPr>
                <w:rFonts w:ascii="Georgia" w:hAnsi="Georgia"/>
              </w:rPr>
            </w:pPr>
            <w:r w:rsidRPr="00973824">
              <w:rPr>
                <w:rFonts w:ascii="Georgia" w:hAnsi="Georgia"/>
              </w:rPr>
              <w:t>State Board of Education District 2</w:t>
            </w:r>
          </w:p>
          <w:p w14:paraId="20E04237" w14:textId="5EE34301" w:rsidR="00B44BC5" w:rsidRPr="00973824" w:rsidRDefault="00B44BC5" w:rsidP="00A71E47">
            <w:pPr>
              <w:tabs>
                <w:tab w:val="left" w:pos="6480"/>
              </w:tabs>
              <w:ind w:left="339"/>
              <w:jc w:val="center"/>
              <w:rPr>
                <w:rFonts w:ascii="Georgia" w:hAnsi="Georgia"/>
              </w:rPr>
            </w:pPr>
            <w:r w:rsidRPr="00973824">
              <w:rPr>
                <w:rFonts w:ascii="Georgia" w:hAnsi="Georgia"/>
              </w:rPr>
              <w:t>Grades P</w:t>
            </w:r>
            <w:r w:rsidR="004137E5">
              <w:rPr>
                <w:rFonts w:ascii="Georgia" w:hAnsi="Georgia"/>
              </w:rPr>
              <w:t>re</w:t>
            </w:r>
            <w:r w:rsidRPr="00973824">
              <w:rPr>
                <w:rFonts w:ascii="Georgia" w:hAnsi="Georgia"/>
              </w:rPr>
              <w:t>K-12</w:t>
            </w:r>
          </w:p>
          <w:p w14:paraId="5658EE87" w14:textId="77777777" w:rsidR="00B44BC5" w:rsidRPr="00973824" w:rsidRDefault="00B44BC5" w:rsidP="00A71E47">
            <w:pPr>
              <w:tabs>
                <w:tab w:val="left" w:pos="6480"/>
              </w:tabs>
              <w:ind w:left="339"/>
              <w:jc w:val="center"/>
              <w:rPr>
                <w:rFonts w:ascii="Georgia" w:hAnsi="Georgia"/>
              </w:rPr>
            </w:pPr>
            <w:r w:rsidRPr="00973824">
              <w:rPr>
                <w:rFonts w:ascii="Georgia" w:hAnsi="Georgia"/>
              </w:rPr>
              <w:t>Economically Disadvantaged 48%</w:t>
            </w:r>
          </w:p>
          <w:p w14:paraId="313731DB" w14:textId="7366760B" w:rsidR="00B44BC5" w:rsidRPr="00973824" w:rsidRDefault="00B44BC5" w:rsidP="00A71E47">
            <w:pPr>
              <w:tabs>
                <w:tab w:val="left" w:pos="6480"/>
              </w:tabs>
              <w:ind w:left="339"/>
              <w:jc w:val="center"/>
              <w:rPr>
                <w:rFonts w:ascii="Georgia" w:hAnsi="Georgia"/>
              </w:rPr>
            </w:pPr>
            <w:r w:rsidRPr="00973824">
              <w:rPr>
                <w:rFonts w:ascii="Georgia" w:hAnsi="Georgia"/>
              </w:rPr>
              <w:t xml:space="preserve">Spotlighting: School leadership and coaching partners who support the implementation of science of </w:t>
            </w:r>
            <w:r w:rsidR="00A71E47" w:rsidRPr="00973824">
              <w:rPr>
                <w:rFonts w:ascii="Georgia" w:hAnsi="Georgia"/>
              </w:rPr>
              <w:t>reading,</w:t>
            </w:r>
            <w:r w:rsidRPr="00973824">
              <w:rPr>
                <w:rFonts w:ascii="Georgia" w:hAnsi="Georgia"/>
              </w:rPr>
              <w:t xml:space="preserve"> collaborative coaching</w:t>
            </w:r>
            <w:r w:rsidR="00A71E47" w:rsidRPr="00973824">
              <w:rPr>
                <w:rFonts w:ascii="Georgia" w:hAnsi="Georgia"/>
              </w:rPr>
              <w:t>,</w:t>
            </w:r>
            <w:r w:rsidRPr="00973824">
              <w:rPr>
                <w:rFonts w:ascii="Georgia" w:hAnsi="Georgia"/>
              </w:rPr>
              <w:t xml:space="preserve"> and visible, high expectations for teaching and learning.</w:t>
            </w:r>
          </w:p>
          <w:p w14:paraId="2CC393E0" w14:textId="1B87734D" w:rsidR="00A71E47" w:rsidRPr="00973824" w:rsidRDefault="00A71E47" w:rsidP="00973824">
            <w:pPr>
              <w:tabs>
                <w:tab w:val="left" w:pos="6480"/>
              </w:tabs>
              <w:rPr>
                <w:rFonts w:ascii="Georgia" w:hAnsi="Georgia"/>
              </w:rPr>
            </w:pPr>
          </w:p>
        </w:tc>
      </w:tr>
    </w:tbl>
    <w:p w14:paraId="447ED8B9" w14:textId="77777777" w:rsidR="006F6F6E" w:rsidRDefault="006F6F6E" w:rsidP="006F6F6E">
      <w:pPr>
        <w:jc w:val="center"/>
        <w:rPr>
          <w:rFonts w:ascii="Leelawadee" w:hAnsi="Leelawadee" w:cs="Leelawadee"/>
          <w:b/>
          <w:bCs/>
          <w:color w:val="C00000"/>
          <w:sz w:val="96"/>
          <w:szCs w:val="96"/>
        </w:rPr>
      </w:pPr>
    </w:p>
    <w:p w14:paraId="12249E66" w14:textId="2F7C0955" w:rsidR="006F6F6E" w:rsidRPr="006F6F6E" w:rsidRDefault="006F6F6E" w:rsidP="006F6F6E">
      <w:pPr>
        <w:jc w:val="center"/>
        <w:rPr>
          <w:rFonts w:ascii="Georgia" w:hAnsi="Georgia"/>
          <w:sz w:val="24"/>
          <w:szCs w:val="24"/>
        </w:rPr>
      </w:pPr>
      <w:r w:rsidRPr="006F6F6E">
        <w:rPr>
          <w:rFonts w:ascii="Leelawadee" w:hAnsi="Leelawadee" w:cs="Leelawadee" w:hint="cs"/>
          <w:b/>
          <w:bCs/>
          <w:color w:val="C00000"/>
          <w:sz w:val="96"/>
          <w:szCs w:val="96"/>
        </w:rPr>
        <w:lastRenderedPageBreak/>
        <w:t>Every child.</w:t>
      </w:r>
    </w:p>
    <w:p w14:paraId="21DD63BB" w14:textId="77777777" w:rsidR="006F6F6E" w:rsidRPr="006F6F6E" w:rsidRDefault="006F6F6E" w:rsidP="006F6F6E">
      <w:pPr>
        <w:jc w:val="center"/>
        <w:rPr>
          <w:rFonts w:ascii="Leelawadee" w:hAnsi="Leelawadee" w:cs="Leelawadee"/>
          <w:b/>
          <w:bCs/>
          <w:color w:val="C00000"/>
          <w:sz w:val="96"/>
          <w:szCs w:val="96"/>
        </w:rPr>
      </w:pPr>
      <w:r w:rsidRPr="006F6F6E">
        <w:rPr>
          <w:rFonts w:ascii="Leelawadee" w:hAnsi="Leelawadee" w:cs="Leelawadee" w:hint="cs"/>
          <w:b/>
          <w:bCs/>
          <w:color w:val="C00000"/>
          <w:sz w:val="96"/>
          <w:szCs w:val="96"/>
        </w:rPr>
        <w:t>Every chance.</w:t>
      </w:r>
    </w:p>
    <w:p w14:paraId="4547CB02" w14:textId="31CB798B" w:rsidR="006F6F6E" w:rsidRDefault="006F6F6E" w:rsidP="006F6F6E">
      <w:pPr>
        <w:jc w:val="center"/>
        <w:rPr>
          <w:rFonts w:ascii="Leelawadee" w:hAnsi="Leelawadee" w:cs="Leelawadee"/>
          <w:b/>
          <w:bCs/>
          <w:color w:val="C00000"/>
          <w:sz w:val="96"/>
          <w:szCs w:val="96"/>
        </w:rPr>
      </w:pPr>
      <w:r w:rsidRPr="006F6F6E">
        <w:rPr>
          <w:rFonts w:ascii="Leelawadee" w:hAnsi="Leelawadee" w:cs="Leelawadee" w:hint="cs"/>
          <w:b/>
          <w:bCs/>
          <w:color w:val="C00000"/>
          <w:sz w:val="96"/>
          <w:szCs w:val="96"/>
        </w:rPr>
        <w:t>Every day.</w:t>
      </w:r>
    </w:p>
    <w:p w14:paraId="1E01C171" w14:textId="2C003E1F" w:rsidR="00B325EC" w:rsidRDefault="00973824" w:rsidP="00A71E47">
      <w:r w:rsidRPr="00973824">
        <w:rPr>
          <w:noProof/>
        </w:rPr>
        <w:drawing>
          <wp:inline distT="0" distB="0" distL="0" distR="0" wp14:anchorId="097B6E92" wp14:editId="57D3F9AE">
            <wp:extent cx="4114800" cy="2560955"/>
            <wp:effectExtent l="76200" t="76200" r="133350" b="125095"/>
            <wp:docPr id="10" name="Picture 10" descr="A group of childr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children posing for a photo&#10;&#10;Description automatically generated with medium confidence"/>
                    <pic:cNvPicPr/>
                  </pic:nvPicPr>
                  <pic:blipFill>
                    <a:blip r:embed="rId17"/>
                    <a:stretch>
                      <a:fillRect/>
                    </a:stretch>
                  </pic:blipFill>
                  <pic:spPr>
                    <a:xfrm>
                      <a:off x="0" y="0"/>
                      <a:ext cx="4114800" cy="2560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090C65" w14:textId="66A6F5B6" w:rsidR="00710A01" w:rsidRDefault="00710A01" w:rsidP="00A71E47"/>
    <w:p w14:paraId="287FEDDD" w14:textId="77777777" w:rsidR="00C2571C" w:rsidRDefault="00C2571C" w:rsidP="00A71E47"/>
    <w:p w14:paraId="5CBD044A" w14:textId="77777777" w:rsidR="00C2571C" w:rsidRDefault="00C2571C" w:rsidP="00A71E47"/>
    <w:p w14:paraId="5C2C9878" w14:textId="77777777" w:rsidR="00C2571C" w:rsidRDefault="00C2571C" w:rsidP="00A71E47"/>
    <w:p w14:paraId="3CA5C770" w14:textId="77777777" w:rsidR="00C2571C" w:rsidRDefault="00C2571C" w:rsidP="00A71E47"/>
    <w:p w14:paraId="264C017D" w14:textId="7F83AB2D" w:rsidR="00710A01" w:rsidRDefault="006F6F6E" w:rsidP="00A71E47">
      <w:r w:rsidRPr="00380CEA">
        <w:rPr>
          <w:noProof/>
        </w:rPr>
        <w:lastRenderedPageBreak/>
        <w:drawing>
          <wp:anchor distT="0" distB="0" distL="114300" distR="114300" simplePos="0" relativeHeight="251658244" behindDoc="1" locked="0" layoutInCell="1" allowOverlap="1" wp14:anchorId="13765ED4" wp14:editId="02F971AB">
            <wp:simplePos x="0" y="0"/>
            <wp:positionH relativeFrom="page">
              <wp:posOffset>518130</wp:posOffset>
            </wp:positionH>
            <wp:positionV relativeFrom="paragraph">
              <wp:posOffset>-105275</wp:posOffset>
            </wp:positionV>
            <wp:extent cx="3728720" cy="5340985"/>
            <wp:effectExtent l="0" t="0" r="5080" b="0"/>
            <wp:wrapNone/>
            <wp:docPr id="33" name="Picture 3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ap&#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728720" cy="5340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3188C8" w14:textId="1D702FFF" w:rsidR="00710A01" w:rsidRPr="00B325EC" w:rsidRDefault="008974A7" w:rsidP="00A71E47">
      <w:r w:rsidRPr="00380CEA">
        <w:rPr>
          <w:noProof/>
        </w:rPr>
        <mc:AlternateContent>
          <mc:Choice Requires="wps">
            <w:drawing>
              <wp:anchor distT="45720" distB="45720" distL="114300" distR="114300" simplePos="0" relativeHeight="251658245" behindDoc="0" locked="0" layoutInCell="1" allowOverlap="1" wp14:anchorId="61B4F636" wp14:editId="42935CA3">
                <wp:simplePos x="0" y="0"/>
                <wp:positionH relativeFrom="column">
                  <wp:posOffset>-133350</wp:posOffset>
                </wp:positionH>
                <wp:positionV relativeFrom="paragraph">
                  <wp:posOffset>4897759</wp:posOffset>
                </wp:positionV>
                <wp:extent cx="4388485" cy="1404620"/>
                <wp:effectExtent l="0" t="0" r="12065" b="2603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8485" cy="1404620"/>
                        </a:xfrm>
                        <a:prstGeom prst="rect">
                          <a:avLst/>
                        </a:prstGeom>
                        <a:solidFill>
                          <a:srgbClr val="FFFFFF"/>
                        </a:solidFill>
                        <a:ln w="9525">
                          <a:solidFill>
                            <a:srgbClr val="000000"/>
                          </a:solidFill>
                          <a:miter lim="800000"/>
                          <a:headEnd/>
                          <a:tailEnd/>
                        </a:ln>
                      </wps:spPr>
                      <wps:txbx>
                        <w:txbxContent>
                          <w:p w14:paraId="3459199A" w14:textId="77777777" w:rsidR="00710A01" w:rsidRDefault="00710A01" w:rsidP="00710A01">
                            <w:pPr>
                              <w:spacing w:after="0"/>
                              <w:rPr>
                                <w:sz w:val="16"/>
                                <w:szCs w:val="16"/>
                              </w:rPr>
                            </w:pPr>
                            <w:r w:rsidRPr="003D0BAF">
                              <w:rPr>
                                <w:sz w:val="16"/>
                                <w:szCs w:val="16"/>
                              </w:rPr>
                              <w:t xml:space="preserve">Region 1, Board District 7: </w:t>
                            </w:r>
                            <w:r>
                              <w:rPr>
                                <w:sz w:val="16"/>
                                <w:szCs w:val="16"/>
                              </w:rPr>
                              <w:t xml:space="preserve"> </w:t>
                            </w:r>
                            <w:r w:rsidRPr="006E0354">
                              <w:rPr>
                                <w:sz w:val="16"/>
                                <w:szCs w:val="16"/>
                              </w:rPr>
                              <w:t>Russellville Elementary (Russellville City)</w:t>
                            </w:r>
                          </w:p>
                          <w:p w14:paraId="59380495" w14:textId="77777777" w:rsidR="00710A01" w:rsidRDefault="00710A01" w:rsidP="00710A01">
                            <w:pPr>
                              <w:spacing w:after="0"/>
                              <w:rPr>
                                <w:sz w:val="16"/>
                                <w:szCs w:val="16"/>
                              </w:rPr>
                            </w:pPr>
                            <w:r>
                              <w:rPr>
                                <w:sz w:val="16"/>
                                <w:szCs w:val="16"/>
                              </w:rPr>
                              <w:t xml:space="preserve">Region 1, Board District 7:  </w:t>
                            </w:r>
                            <w:r w:rsidRPr="006E0354">
                              <w:rPr>
                                <w:sz w:val="16"/>
                                <w:szCs w:val="16"/>
                              </w:rPr>
                              <w:t>Hackleburg Elementary (Marion County)</w:t>
                            </w:r>
                          </w:p>
                          <w:p w14:paraId="5514A796" w14:textId="77777777" w:rsidR="00710A01" w:rsidRDefault="00710A01" w:rsidP="00710A01">
                            <w:pPr>
                              <w:spacing w:after="0"/>
                              <w:rPr>
                                <w:sz w:val="16"/>
                                <w:szCs w:val="16"/>
                              </w:rPr>
                            </w:pPr>
                            <w:r>
                              <w:rPr>
                                <w:sz w:val="16"/>
                                <w:szCs w:val="16"/>
                              </w:rPr>
                              <w:t>Region 2, Board District 6:  Cullman City Schools</w:t>
                            </w:r>
                          </w:p>
                          <w:p w14:paraId="146E0F12" w14:textId="77777777" w:rsidR="00710A01" w:rsidRDefault="00710A01" w:rsidP="00710A01">
                            <w:pPr>
                              <w:spacing w:after="0"/>
                              <w:rPr>
                                <w:sz w:val="16"/>
                                <w:szCs w:val="16"/>
                              </w:rPr>
                            </w:pPr>
                            <w:r>
                              <w:rPr>
                                <w:sz w:val="16"/>
                                <w:szCs w:val="16"/>
                              </w:rPr>
                              <w:t>Region 3, Board District 8:  Fyffe High School (Dekalb County)</w:t>
                            </w:r>
                          </w:p>
                          <w:p w14:paraId="5D44D664" w14:textId="77777777" w:rsidR="00710A01" w:rsidRDefault="00710A01" w:rsidP="00710A01">
                            <w:pPr>
                              <w:spacing w:after="0"/>
                              <w:rPr>
                                <w:sz w:val="16"/>
                                <w:szCs w:val="16"/>
                              </w:rPr>
                            </w:pPr>
                            <w:r>
                              <w:rPr>
                                <w:sz w:val="16"/>
                                <w:szCs w:val="16"/>
                              </w:rPr>
                              <w:t>Region 4, Board District 4:  Central Elementary School (Tuscaloosa City)</w:t>
                            </w:r>
                          </w:p>
                          <w:p w14:paraId="34E1A4A7" w14:textId="77777777" w:rsidR="00710A01" w:rsidRDefault="00710A01" w:rsidP="00710A01">
                            <w:pPr>
                              <w:spacing w:after="0"/>
                              <w:rPr>
                                <w:sz w:val="16"/>
                                <w:szCs w:val="16"/>
                              </w:rPr>
                            </w:pPr>
                            <w:r>
                              <w:rPr>
                                <w:sz w:val="16"/>
                                <w:szCs w:val="16"/>
                              </w:rPr>
                              <w:t>Region 4, Board District 5:  University Charter (University Charter)</w:t>
                            </w:r>
                          </w:p>
                          <w:p w14:paraId="4F766AD7" w14:textId="01D8B395" w:rsidR="00710A01" w:rsidRDefault="00710A01" w:rsidP="00710A01">
                            <w:pPr>
                              <w:spacing w:after="0"/>
                              <w:rPr>
                                <w:sz w:val="16"/>
                                <w:szCs w:val="16"/>
                              </w:rPr>
                            </w:pPr>
                            <w:r>
                              <w:rPr>
                                <w:sz w:val="16"/>
                                <w:szCs w:val="16"/>
                              </w:rPr>
                              <w:t xml:space="preserve">Region 5, Board District </w:t>
                            </w:r>
                            <w:r w:rsidR="00231624">
                              <w:rPr>
                                <w:sz w:val="16"/>
                                <w:szCs w:val="16"/>
                              </w:rPr>
                              <w:t>4</w:t>
                            </w:r>
                            <w:r>
                              <w:rPr>
                                <w:sz w:val="16"/>
                                <w:szCs w:val="16"/>
                              </w:rPr>
                              <w:t>:  Center Point Elementary School (Jefferson County)</w:t>
                            </w:r>
                          </w:p>
                          <w:p w14:paraId="0CEDA196" w14:textId="11180DC9" w:rsidR="00710A01" w:rsidRDefault="00710A01" w:rsidP="00710A01">
                            <w:pPr>
                              <w:spacing w:after="0"/>
                              <w:rPr>
                                <w:sz w:val="16"/>
                                <w:szCs w:val="16"/>
                              </w:rPr>
                            </w:pPr>
                            <w:r>
                              <w:rPr>
                                <w:sz w:val="16"/>
                                <w:szCs w:val="16"/>
                              </w:rPr>
                              <w:t xml:space="preserve">Region 6, Board District </w:t>
                            </w:r>
                            <w:r w:rsidR="009F6532">
                              <w:rPr>
                                <w:sz w:val="16"/>
                                <w:szCs w:val="16"/>
                              </w:rPr>
                              <w:t>6</w:t>
                            </w:r>
                            <w:r>
                              <w:rPr>
                                <w:sz w:val="16"/>
                                <w:szCs w:val="16"/>
                              </w:rPr>
                              <w:t>:  Glencoe Elementary School (Etowah County)</w:t>
                            </w:r>
                          </w:p>
                          <w:p w14:paraId="135CA50D" w14:textId="77777777" w:rsidR="00710A01" w:rsidRDefault="00710A01" w:rsidP="00710A01">
                            <w:pPr>
                              <w:spacing w:after="0"/>
                              <w:rPr>
                                <w:sz w:val="16"/>
                                <w:szCs w:val="16"/>
                              </w:rPr>
                            </w:pPr>
                            <w:r>
                              <w:rPr>
                                <w:sz w:val="16"/>
                                <w:szCs w:val="16"/>
                              </w:rPr>
                              <w:t>Region 7, Board District 3:  Shelby County Schools</w:t>
                            </w:r>
                          </w:p>
                          <w:p w14:paraId="6434A7FB" w14:textId="77777777" w:rsidR="00710A01" w:rsidRDefault="00710A01" w:rsidP="00710A01">
                            <w:pPr>
                              <w:spacing w:after="0"/>
                              <w:rPr>
                                <w:sz w:val="16"/>
                                <w:szCs w:val="16"/>
                              </w:rPr>
                            </w:pPr>
                            <w:r>
                              <w:rPr>
                                <w:sz w:val="16"/>
                                <w:szCs w:val="16"/>
                              </w:rPr>
                              <w:t>Region 8, Board District 5:  Sophia P. Kingston (Selma City)</w:t>
                            </w:r>
                          </w:p>
                          <w:p w14:paraId="531D343B" w14:textId="77777777" w:rsidR="00710A01" w:rsidRDefault="00710A01" w:rsidP="00710A01">
                            <w:pPr>
                              <w:spacing w:after="0"/>
                              <w:rPr>
                                <w:sz w:val="16"/>
                                <w:szCs w:val="16"/>
                              </w:rPr>
                            </w:pPr>
                            <w:r>
                              <w:rPr>
                                <w:sz w:val="16"/>
                                <w:szCs w:val="16"/>
                              </w:rPr>
                              <w:t>Region 9, Board District 2:  Dadeville Elementary (Tallapoosa County)</w:t>
                            </w:r>
                          </w:p>
                          <w:p w14:paraId="2269926D" w14:textId="77777777" w:rsidR="00710A01" w:rsidRDefault="00710A01" w:rsidP="00710A01">
                            <w:pPr>
                              <w:spacing w:after="0"/>
                              <w:rPr>
                                <w:sz w:val="16"/>
                                <w:szCs w:val="16"/>
                              </w:rPr>
                            </w:pPr>
                            <w:r>
                              <w:rPr>
                                <w:sz w:val="16"/>
                                <w:szCs w:val="16"/>
                              </w:rPr>
                              <w:t>Region 9, Board District 3:  Wetumpka Elementary (Elmore County)</w:t>
                            </w:r>
                          </w:p>
                          <w:p w14:paraId="47233504" w14:textId="5EF0F632" w:rsidR="00710A01" w:rsidRDefault="00710A01" w:rsidP="00710A01">
                            <w:pPr>
                              <w:spacing w:after="0"/>
                              <w:rPr>
                                <w:sz w:val="16"/>
                                <w:szCs w:val="16"/>
                              </w:rPr>
                            </w:pPr>
                            <w:r>
                              <w:rPr>
                                <w:sz w:val="16"/>
                                <w:szCs w:val="16"/>
                              </w:rPr>
                              <w:t xml:space="preserve">Region 10, Board District 1: Elsanor </w:t>
                            </w:r>
                            <w:r w:rsidR="00605DDB">
                              <w:rPr>
                                <w:sz w:val="16"/>
                                <w:szCs w:val="16"/>
                              </w:rPr>
                              <w:t>School</w:t>
                            </w:r>
                            <w:r>
                              <w:rPr>
                                <w:sz w:val="16"/>
                                <w:szCs w:val="16"/>
                              </w:rPr>
                              <w:t xml:space="preserve"> (Baldwin County)</w:t>
                            </w:r>
                          </w:p>
                          <w:p w14:paraId="2CB5B6FE" w14:textId="77777777" w:rsidR="00710A01" w:rsidRPr="003D0BAF" w:rsidRDefault="00710A01" w:rsidP="00710A01">
                            <w:pPr>
                              <w:spacing w:after="0"/>
                              <w:rPr>
                                <w:sz w:val="16"/>
                                <w:szCs w:val="16"/>
                              </w:rPr>
                            </w:pPr>
                            <w:r>
                              <w:rPr>
                                <w:sz w:val="16"/>
                                <w:szCs w:val="16"/>
                              </w:rPr>
                              <w:t xml:space="preserve">Region 11, Board District 2: Ariton School (Dale County)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B4F636" id="_x0000_t202" coordsize="21600,21600" o:spt="202" path="m,l,21600r21600,l21600,xe">
                <v:stroke joinstyle="miter"/>
                <v:path gradientshapeok="t" o:connecttype="rect"/>
              </v:shapetype>
              <v:shape id="Text Box 2" o:spid="_x0000_s1026" type="#_x0000_t202" style="position:absolute;margin-left:-10.5pt;margin-top:385.65pt;width:345.55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">
                <v:textbox style="mso-fit-shape-to-text:t">
                  <w:txbxContent>
                    <w:p w14:paraId="3459199A" w14:textId="77777777" w:rsidR="00710A01" w:rsidRDefault="00710A01" w:rsidP="00710A01">
                      <w:pPr>
                        <w:spacing w:after="0"/>
                        <w:rPr>
                          <w:sz w:val="16"/>
                          <w:szCs w:val="16"/>
                        </w:rPr>
                      </w:pPr>
                      <w:r w:rsidRPr="003D0BAF">
                        <w:rPr>
                          <w:sz w:val="16"/>
                          <w:szCs w:val="16"/>
                        </w:rPr>
                        <w:t xml:space="preserve">Region 1, Board District 7: </w:t>
                      </w:r>
                      <w:r>
                        <w:rPr>
                          <w:sz w:val="16"/>
                          <w:szCs w:val="16"/>
                        </w:rPr>
                        <w:t xml:space="preserve"> </w:t>
                      </w:r>
                      <w:r w:rsidRPr="006E0354">
                        <w:rPr>
                          <w:sz w:val="16"/>
                          <w:szCs w:val="16"/>
                        </w:rPr>
                        <w:t>Russellville Elementary (Russellville City)</w:t>
                      </w:r>
                    </w:p>
                    <w:p w14:paraId="59380495" w14:textId="77777777" w:rsidR="00710A01" w:rsidRDefault="00710A01" w:rsidP="00710A01">
                      <w:pPr>
                        <w:spacing w:after="0"/>
                        <w:rPr>
                          <w:sz w:val="16"/>
                          <w:szCs w:val="16"/>
                        </w:rPr>
                      </w:pPr>
                      <w:r>
                        <w:rPr>
                          <w:sz w:val="16"/>
                          <w:szCs w:val="16"/>
                        </w:rPr>
                        <w:t xml:space="preserve">Region 1, Board District 7:  </w:t>
                      </w:r>
                      <w:r w:rsidRPr="006E0354">
                        <w:rPr>
                          <w:sz w:val="16"/>
                          <w:szCs w:val="16"/>
                        </w:rPr>
                        <w:t>Hackleburg Elementary (Marion County)</w:t>
                      </w:r>
                    </w:p>
                    <w:p w14:paraId="5514A796" w14:textId="77777777" w:rsidR="00710A01" w:rsidRDefault="00710A01" w:rsidP="00710A01">
                      <w:pPr>
                        <w:spacing w:after="0"/>
                        <w:rPr>
                          <w:sz w:val="16"/>
                          <w:szCs w:val="16"/>
                        </w:rPr>
                      </w:pPr>
                      <w:r>
                        <w:rPr>
                          <w:sz w:val="16"/>
                          <w:szCs w:val="16"/>
                        </w:rPr>
                        <w:t>Region 2, Board District 6:  Cullman City Schools</w:t>
                      </w:r>
                    </w:p>
                    <w:p w14:paraId="146E0F12" w14:textId="77777777" w:rsidR="00710A01" w:rsidRDefault="00710A01" w:rsidP="00710A01">
                      <w:pPr>
                        <w:spacing w:after="0"/>
                        <w:rPr>
                          <w:sz w:val="16"/>
                          <w:szCs w:val="16"/>
                        </w:rPr>
                      </w:pPr>
                      <w:r>
                        <w:rPr>
                          <w:sz w:val="16"/>
                          <w:szCs w:val="16"/>
                        </w:rPr>
                        <w:t>Region 3, Board District 8:  Fyffe High School (Dekalb County)</w:t>
                      </w:r>
                    </w:p>
                    <w:p w14:paraId="5D44D664" w14:textId="77777777" w:rsidR="00710A01" w:rsidRDefault="00710A01" w:rsidP="00710A01">
                      <w:pPr>
                        <w:spacing w:after="0"/>
                        <w:rPr>
                          <w:sz w:val="16"/>
                          <w:szCs w:val="16"/>
                        </w:rPr>
                      </w:pPr>
                      <w:r>
                        <w:rPr>
                          <w:sz w:val="16"/>
                          <w:szCs w:val="16"/>
                        </w:rPr>
                        <w:t>Region 4, Board District 4:  Central Elementary School (Tuscaloosa City)</w:t>
                      </w:r>
                    </w:p>
                    <w:p w14:paraId="34E1A4A7" w14:textId="77777777" w:rsidR="00710A01" w:rsidRDefault="00710A01" w:rsidP="00710A01">
                      <w:pPr>
                        <w:spacing w:after="0"/>
                        <w:rPr>
                          <w:sz w:val="16"/>
                          <w:szCs w:val="16"/>
                        </w:rPr>
                      </w:pPr>
                      <w:r>
                        <w:rPr>
                          <w:sz w:val="16"/>
                          <w:szCs w:val="16"/>
                        </w:rPr>
                        <w:t>Region 4, Board District 5:  University Charter (University Charter)</w:t>
                      </w:r>
                    </w:p>
                    <w:p w14:paraId="4F766AD7" w14:textId="01D8B395" w:rsidR="00710A01" w:rsidRDefault="00710A01" w:rsidP="00710A01">
                      <w:pPr>
                        <w:spacing w:after="0"/>
                        <w:rPr>
                          <w:sz w:val="16"/>
                          <w:szCs w:val="16"/>
                        </w:rPr>
                      </w:pPr>
                      <w:r>
                        <w:rPr>
                          <w:sz w:val="16"/>
                          <w:szCs w:val="16"/>
                        </w:rPr>
                        <w:t xml:space="preserve">Region 5, Board District </w:t>
                      </w:r>
                      <w:r w:rsidR="00231624">
                        <w:rPr>
                          <w:sz w:val="16"/>
                          <w:szCs w:val="16"/>
                        </w:rPr>
                        <w:t>4</w:t>
                      </w:r>
                      <w:r>
                        <w:rPr>
                          <w:sz w:val="16"/>
                          <w:szCs w:val="16"/>
                        </w:rPr>
                        <w:t>:  Center Point Elementary School (Jefferson County)</w:t>
                      </w:r>
                    </w:p>
                    <w:p w14:paraId="0CEDA196" w14:textId="11180DC9" w:rsidR="00710A01" w:rsidRDefault="00710A01" w:rsidP="00710A01">
                      <w:pPr>
                        <w:spacing w:after="0"/>
                        <w:rPr>
                          <w:sz w:val="16"/>
                          <w:szCs w:val="16"/>
                        </w:rPr>
                      </w:pPr>
                      <w:r>
                        <w:rPr>
                          <w:sz w:val="16"/>
                          <w:szCs w:val="16"/>
                        </w:rPr>
                        <w:t xml:space="preserve">Region 6, Board District </w:t>
                      </w:r>
                      <w:r w:rsidR="009F6532">
                        <w:rPr>
                          <w:sz w:val="16"/>
                          <w:szCs w:val="16"/>
                        </w:rPr>
                        <w:t>6</w:t>
                      </w:r>
                      <w:r>
                        <w:rPr>
                          <w:sz w:val="16"/>
                          <w:szCs w:val="16"/>
                        </w:rPr>
                        <w:t>:  Glencoe Elementary School (Etowah County)</w:t>
                      </w:r>
                    </w:p>
                    <w:p w14:paraId="135CA50D" w14:textId="77777777" w:rsidR="00710A01" w:rsidRDefault="00710A01" w:rsidP="00710A01">
                      <w:pPr>
                        <w:spacing w:after="0"/>
                        <w:rPr>
                          <w:sz w:val="16"/>
                          <w:szCs w:val="16"/>
                        </w:rPr>
                      </w:pPr>
                      <w:r>
                        <w:rPr>
                          <w:sz w:val="16"/>
                          <w:szCs w:val="16"/>
                        </w:rPr>
                        <w:t>Region 7, Board District 3:  Shelby County Schools</w:t>
                      </w:r>
                    </w:p>
                    <w:p w14:paraId="6434A7FB" w14:textId="77777777" w:rsidR="00710A01" w:rsidRDefault="00710A01" w:rsidP="00710A01">
                      <w:pPr>
                        <w:spacing w:after="0"/>
                        <w:rPr>
                          <w:sz w:val="16"/>
                          <w:szCs w:val="16"/>
                        </w:rPr>
                      </w:pPr>
                      <w:r>
                        <w:rPr>
                          <w:sz w:val="16"/>
                          <w:szCs w:val="16"/>
                        </w:rPr>
                        <w:t>Region 8, Board District 5:  Sophia P. Kingston (Selma City)</w:t>
                      </w:r>
                    </w:p>
                    <w:p w14:paraId="531D343B" w14:textId="77777777" w:rsidR="00710A01" w:rsidRDefault="00710A01" w:rsidP="00710A01">
                      <w:pPr>
                        <w:spacing w:after="0"/>
                        <w:rPr>
                          <w:sz w:val="16"/>
                          <w:szCs w:val="16"/>
                        </w:rPr>
                      </w:pPr>
                      <w:r>
                        <w:rPr>
                          <w:sz w:val="16"/>
                          <w:szCs w:val="16"/>
                        </w:rPr>
                        <w:t>Region 9, Board District 2:  Dadeville Elementary (Tallapoosa County)</w:t>
                      </w:r>
                    </w:p>
                    <w:p w14:paraId="2269926D" w14:textId="77777777" w:rsidR="00710A01" w:rsidRDefault="00710A01" w:rsidP="00710A01">
                      <w:pPr>
                        <w:spacing w:after="0"/>
                        <w:rPr>
                          <w:sz w:val="16"/>
                          <w:szCs w:val="16"/>
                        </w:rPr>
                      </w:pPr>
                      <w:r>
                        <w:rPr>
                          <w:sz w:val="16"/>
                          <w:szCs w:val="16"/>
                        </w:rPr>
                        <w:t>Region 9, Board District 3:  Wetumpka Elementary (Elmore County)</w:t>
                      </w:r>
                    </w:p>
                    <w:p w14:paraId="47233504" w14:textId="5EF0F632" w:rsidR="00710A01" w:rsidRDefault="00710A01" w:rsidP="00710A01">
                      <w:pPr>
                        <w:spacing w:after="0"/>
                        <w:rPr>
                          <w:sz w:val="16"/>
                          <w:szCs w:val="16"/>
                        </w:rPr>
                      </w:pPr>
                      <w:r>
                        <w:rPr>
                          <w:sz w:val="16"/>
                          <w:szCs w:val="16"/>
                        </w:rPr>
                        <w:t xml:space="preserve">Region 10, Board District 1: Elsanor </w:t>
                      </w:r>
                      <w:r w:rsidR="00605DDB">
                        <w:rPr>
                          <w:sz w:val="16"/>
                          <w:szCs w:val="16"/>
                        </w:rPr>
                        <w:t>School</w:t>
                      </w:r>
                      <w:r>
                        <w:rPr>
                          <w:sz w:val="16"/>
                          <w:szCs w:val="16"/>
                        </w:rPr>
                        <w:t xml:space="preserve"> (Baldwin County)</w:t>
                      </w:r>
                    </w:p>
                    <w:p w14:paraId="2CB5B6FE" w14:textId="77777777" w:rsidR="00710A01" w:rsidRPr="003D0BAF" w:rsidRDefault="00710A01" w:rsidP="00710A01">
                      <w:pPr>
                        <w:spacing w:after="0"/>
                        <w:rPr>
                          <w:sz w:val="16"/>
                          <w:szCs w:val="16"/>
                        </w:rPr>
                      </w:pPr>
                      <w:r>
                        <w:rPr>
                          <w:sz w:val="16"/>
                          <w:szCs w:val="16"/>
                        </w:rPr>
                        <w:t xml:space="preserve">Region 11, Board District 2: Ariton School (Dale County) </w:t>
                      </w:r>
                    </w:p>
                  </w:txbxContent>
                </v:textbox>
              </v:shape>
            </w:pict>
          </mc:Fallback>
        </mc:AlternateContent>
      </w:r>
      <w:r w:rsidR="007D708A">
        <w:rPr>
          <w:noProof/>
        </w:rPr>
        <mc:AlternateContent>
          <mc:Choice Requires="wps">
            <w:drawing>
              <wp:anchor distT="0" distB="0" distL="114300" distR="114300" simplePos="0" relativeHeight="251658258" behindDoc="0" locked="0" layoutInCell="1" allowOverlap="1" wp14:anchorId="7870C5BB" wp14:editId="3CD994AE">
                <wp:simplePos x="0" y="0"/>
                <wp:positionH relativeFrom="column">
                  <wp:posOffset>3102572</wp:posOffset>
                </wp:positionH>
                <wp:positionV relativeFrom="paragraph">
                  <wp:posOffset>3406737</wp:posOffset>
                </wp:positionV>
                <wp:extent cx="92836" cy="83619"/>
                <wp:effectExtent l="25400" t="25400" r="34290" b="43815"/>
                <wp:wrapNone/>
                <wp:docPr id="19" name="5-Point Star 19"/>
                <wp:cNvGraphicFramePr/>
                <a:graphic xmlns:a="http://schemas.openxmlformats.org/drawingml/2006/main">
                  <a:graphicData uri="http://schemas.microsoft.com/office/word/2010/wordprocessingShape">
                    <wps:wsp>
                      <wps:cNvSpPr/>
                      <wps:spPr>
                        <a:xfrm>
                          <a:off x="0" y="0"/>
                          <a:ext cx="92836" cy="83619"/>
                        </a:xfrm>
                        <a:prstGeom prst="star5">
                          <a:avLst>
                            <a:gd name="adj" fmla="val 16167"/>
                            <a:gd name="hf" fmla="val 105146"/>
                            <a:gd name="vf" fmla="val 11055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F59A319" id="5-Point Star 19" o:spid="_x0000_s1026" style="position:absolute;margin-left:244.3pt;margin-top:268.25pt;width:7.3pt;height: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836,8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" path="m,31940r37142,2192l46418,r9276,34132l92836,31940,61427,50842,75106,83619,46418,61169,17730,83619,31409,50842,,31940xe" fillcolor="red" strokecolor="#1f3763 [1604]" strokeweight="1pt">
                <v:stroke joinstyle="miter"/>
                <v:path arrowok="t" o:connecttype="custom" o:connectlocs="0,31940;37142,34132;46418,0;55694,34132;92836,31940;61427,50842;75106,83619;46418,61169;17730,83619;31409,50842;0,31940" o:connectangles="0,0,0,0,0,0,0,0,0,0,0"/>
              </v:shape>
            </w:pict>
          </mc:Fallback>
        </mc:AlternateContent>
      </w:r>
      <w:r w:rsidR="007D708A">
        <w:rPr>
          <w:noProof/>
        </w:rPr>
        <mc:AlternateContent>
          <mc:Choice Requires="wps">
            <w:drawing>
              <wp:anchor distT="0" distB="0" distL="114300" distR="114300" simplePos="0" relativeHeight="251658259" behindDoc="0" locked="0" layoutInCell="1" allowOverlap="1" wp14:anchorId="59DD3977" wp14:editId="7113F445">
                <wp:simplePos x="0" y="0"/>
                <wp:positionH relativeFrom="column">
                  <wp:posOffset>1018100</wp:posOffset>
                </wp:positionH>
                <wp:positionV relativeFrom="paragraph">
                  <wp:posOffset>4200890</wp:posOffset>
                </wp:positionV>
                <wp:extent cx="92836" cy="83619"/>
                <wp:effectExtent l="25400" t="25400" r="34290" b="43815"/>
                <wp:wrapNone/>
                <wp:docPr id="21" name="5-Point Star 21"/>
                <wp:cNvGraphicFramePr/>
                <a:graphic xmlns:a="http://schemas.openxmlformats.org/drawingml/2006/main">
                  <a:graphicData uri="http://schemas.microsoft.com/office/word/2010/wordprocessingShape">
                    <wps:wsp>
                      <wps:cNvSpPr/>
                      <wps:spPr>
                        <a:xfrm>
                          <a:off x="0" y="0"/>
                          <a:ext cx="92836" cy="83619"/>
                        </a:xfrm>
                        <a:prstGeom prst="star5">
                          <a:avLst>
                            <a:gd name="adj" fmla="val 16167"/>
                            <a:gd name="hf" fmla="val 105146"/>
                            <a:gd name="vf" fmla="val 11055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621E5F5" id="5-Point Star 21" o:spid="_x0000_s1026" style="position:absolute;margin-left:80.15pt;margin-top:330.8pt;width:7.3pt;height: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836,8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" path="m,31940r37142,2192l46418,r9276,34132l92836,31940,61427,50842,75106,83619,46418,61169,17730,83619,31409,50842,,31940xe" fillcolor="red" strokecolor="#1f3763 [1604]" strokeweight="1pt">
                <v:stroke joinstyle="miter"/>
                <v:path arrowok="t" o:connecttype="custom" o:connectlocs="0,31940;37142,34132;46418,0;55694,34132;92836,31940;61427,50842;75106,83619;46418,61169;17730,83619;31409,50842;0,31940" o:connectangles="0,0,0,0,0,0,0,0,0,0,0"/>
              </v:shape>
            </w:pict>
          </mc:Fallback>
        </mc:AlternateContent>
      </w:r>
      <w:r w:rsidR="00BB2307">
        <w:rPr>
          <w:noProof/>
        </w:rPr>
        <mc:AlternateContent>
          <mc:Choice Requires="wps">
            <w:drawing>
              <wp:anchor distT="0" distB="0" distL="114300" distR="114300" simplePos="0" relativeHeight="251658257" behindDoc="0" locked="0" layoutInCell="1" allowOverlap="1" wp14:anchorId="4239D70A" wp14:editId="763B7368">
                <wp:simplePos x="0" y="0"/>
                <wp:positionH relativeFrom="column">
                  <wp:posOffset>2661455</wp:posOffset>
                </wp:positionH>
                <wp:positionV relativeFrom="paragraph">
                  <wp:posOffset>2213842</wp:posOffset>
                </wp:positionV>
                <wp:extent cx="92836" cy="83619"/>
                <wp:effectExtent l="25400" t="25400" r="34290" b="43815"/>
                <wp:wrapNone/>
                <wp:docPr id="18" name="5-Point Star 18"/>
                <wp:cNvGraphicFramePr/>
                <a:graphic xmlns:a="http://schemas.openxmlformats.org/drawingml/2006/main">
                  <a:graphicData uri="http://schemas.microsoft.com/office/word/2010/wordprocessingShape">
                    <wps:wsp>
                      <wps:cNvSpPr/>
                      <wps:spPr>
                        <a:xfrm>
                          <a:off x="0" y="0"/>
                          <a:ext cx="92836" cy="83619"/>
                        </a:xfrm>
                        <a:prstGeom prst="star5">
                          <a:avLst>
                            <a:gd name="adj" fmla="val 16167"/>
                            <a:gd name="hf" fmla="val 105146"/>
                            <a:gd name="vf" fmla="val 11055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DD918C9" id="5-Point Star 18" o:spid="_x0000_s1026" style="position:absolute;margin-left:209.55pt;margin-top:174.3pt;width:7.3pt;height: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836,8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" path="m,31940r37142,2192l46418,r9276,34132l92836,31940,61427,50842,75106,83619,46418,61169,17730,83619,31409,50842,,31940xe" fillcolor="red" strokecolor="#1f3763 [1604]" strokeweight="1pt">
                <v:stroke joinstyle="miter"/>
                <v:path arrowok="t" o:connecttype="custom" o:connectlocs="0,31940;37142,34132;46418,0;55694,34132;92836,31940;61427,50842;75106,83619;46418,61169;17730,83619;31409,50842;0,31940" o:connectangles="0,0,0,0,0,0,0,0,0,0,0"/>
              </v:shape>
            </w:pict>
          </mc:Fallback>
        </mc:AlternateContent>
      </w:r>
      <w:r w:rsidR="00BB2307">
        <w:rPr>
          <w:noProof/>
        </w:rPr>
        <mc:AlternateContent>
          <mc:Choice Requires="wps">
            <w:drawing>
              <wp:anchor distT="0" distB="0" distL="114300" distR="114300" simplePos="0" relativeHeight="251658256" behindDoc="0" locked="0" layoutInCell="1" allowOverlap="1" wp14:anchorId="707ED7B3" wp14:editId="299237F7">
                <wp:simplePos x="0" y="0"/>
                <wp:positionH relativeFrom="column">
                  <wp:posOffset>2840612</wp:posOffset>
                </wp:positionH>
                <wp:positionV relativeFrom="paragraph">
                  <wp:posOffset>1813459</wp:posOffset>
                </wp:positionV>
                <wp:extent cx="92836" cy="83619"/>
                <wp:effectExtent l="25400" t="25400" r="34290" b="43815"/>
                <wp:wrapNone/>
                <wp:docPr id="17" name="5-Point Star 17"/>
                <wp:cNvGraphicFramePr/>
                <a:graphic xmlns:a="http://schemas.openxmlformats.org/drawingml/2006/main">
                  <a:graphicData uri="http://schemas.microsoft.com/office/word/2010/wordprocessingShape">
                    <wps:wsp>
                      <wps:cNvSpPr/>
                      <wps:spPr>
                        <a:xfrm>
                          <a:off x="0" y="0"/>
                          <a:ext cx="92836" cy="83619"/>
                        </a:xfrm>
                        <a:prstGeom prst="star5">
                          <a:avLst>
                            <a:gd name="adj" fmla="val 16167"/>
                            <a:gd name="hf" fmla="val 105146"/>
                            <a:gd name="vf" fmla="val 11055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BB859D1" id="5-Point Star 17" o:spid="_x0000_s1026" style="position:absolute;margin-left:223.65pt;margin-top:142.8pt;width:7.3pt;height: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836,8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" path="m,31940r37142,2192l46418,r9276,34132l92836,31940,61427,50842,75106,83619,46418,61169,17730,83619,31409,50842,,31940xe" fillcolor="red" strokecolor="#1f3763 [1604]" strokeweight="1pt">
                <v:stroke joinstyle="miter"/>
                <v:path arrowok="t" o:connecttype="custom" o:connectlocs="0,31940;37142,34132;46418,0;55694,34132;92836,31940;61427,50842;75106,83619;46418,61169;17730,83619;31409,50842;0,31940" o:connectangles="0,0,0,0,0,0,0,0,0,0,0"/>
              </v:shape>
            </w:pict>
          </mc:Fallback>
        </mc:AlternateContent>
      </w:r>
      <w:r w:rsidR="00BB2307">
        <w:rPr>
          <w:noProof/>
        </w:rPr>
        <mc:AlternateContent>
          <mc:Choice Requires="wps">
            <w:drawing>
              <wp:anchor distT="0" distB="0" distL="114300" distR="114300" simplePos="0" relativeHeight="251658255" behindDoc="0" locked="0" layoutInCell="1" allowOverlap="1" wp14:anchorId="30E759B5" wp14:editId="3AB96801">
                <wp:simplePos x="0" y="0"/>
                <wp:positionH relativeFrom="column">
                  <wp:posOffset>1652257</wp:posOffset>
                </wp:positionH>
                <wp:positionV relativeFrom="paragraph">
                  <wp:posOffset>2727859</wp:posOffset>
                </wp:positionV>
                <wp:extent cx="92836" cy="83619"/>
                <wp:effectExtent l="25400" t="25400" r="34290" b="43815"/>
                <wp:wrapNone/>
                <wp:docPr id="16" name="5-Point Star 16"/>
                <wp:cNvGraphicFramePr/>
                <a:graphic xmlns:a="http://schemas.openxmlformats.org/drawingml/2006/main">
                  <a:graphicData uri="http://schemas.microsoft.com/office/word/2010/wordprocessingShape">
                    <wps:wsp>
                      <wps:cNvSpPr/>
                      <wps:spPr>
                        <a:xfrm>
                          <a:off x="0" y="0"/>
                          <a:ext cx="92836" cy="83619"/>
                        </a:xfrm>
                        <a:prstGeom prst="star5">
                          <a:avLst>
                            <a:gd name="adj" fmla="val 16167"/>
                            <a:gd name="hf" fmla="val 105146"/>
                            <a:gd name="vf" fmla="val 11055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17BD293" id="5-Point Star 16" o:spid="_x0000_s1026" style="position:absolute;margin-left:130.1pt;margin-top:214.8pt;width:7.3pt;height: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836,8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" path="m,31940r37142,2192l46418,r9276,34132l92836,31940,61427,50842,75106,83619,46418,61169,17730,83619,31409,50842,,31940xe" fillcolor="red" strokecolor="#1f3763 [1604]" strokeweight="1pt">
                <v:stroke joinstyle="miter"/>
                <v:path arrowok="t" o:connecttype="custom" o:connectlocs="0,31940;37142,34132;46418,0;55694,34132;92836,31940;61427,50842;75106,83619;46418,61169;17730,83619;31409,50842;0,31940" o:connectangles="0,0,0,0,0,0,0,0,0,0,0"/>
              </v:shape>
            </w:pict>
          </mc:Fallback>
        </mc:AlternateContent>
      </w:r>
      <w:r w:rsidR="00BB2307">
        <w:rPr>
          <w:noProof/>
        </w:rPr>
        <mc:AlternateContent>
          <mc:Choice Requires="wps">
            <w:drawing>
              <wp:anchor distT="0" distB="0" distL="114300" distR="114300" simplePos="0" relativeHeight="251658254" behindDoc="0" locked="0" layoutInCell="1" allowOverlap="1" wp14:anchorId="04246F82" wp14:editId="04CACDC6">
                <wp:simplePos x="0" y="0"/>
                <wp:positionH relativeFrom="column">
                  <wp:posOffset>2168305</wp:posOffset>
                </wp:positionH>
                <wp:positionV relativeFrom="paragraph">
                  <wp:posOffset>1410580</wp:posOffset>
                </wp:positionV>
                <wp:extent cx="92836" cy="83619"/>
                <wp:effectExtent l="25400" t="25400" r="34290" b="43815"/>
                <wp:wrapNone/>
                <wp:docPr id="15" name="5-Point Star 15"/>
                <wp:cNvGraphicFramePr/>
                <a:graphic xmlns:a="http://schemas.openxmlformats.org/drawingml/2006/main">
                  <a:graphicData uri="http://schemas.microsoft.com/office/word/2010/wordprocessingShape">
                    <wps:wsp>
                      <wps:cNvSpPr/>
                      <wps:spPr>
                        <a:xfrm>
                          <a:off x="0" y="0"/>
                          <a:ext cx="92836" cy="83619"/>
                        </a:xfrm>
                        <a:prstGeom prst="star5">
                          <a:avLst>
                            <a:gd name="adj" fmla="val 16167"/>
                            <a:gd name="hf" fmla="val 105146"/>
                            <a:gd name="vf" fmla="val 11055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29C9083" id="5-Point Star 15" o:spid="_x0000_s1026" style="position:absolute;margin-left:170.75pt;margin-top:111.05pt;width:7.3pt;height: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836,8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" path="m,31940r37142,2192l46418,r9276,34132l92836,31940,61427,50842,75106,83619,46418,61169,17730,83619,31409,50842,,31940xe" fillcolor="red" strokecolor="#1f3763 [1604]" strokeweight="1pt">
                <v:stroke joinstyle="miter"/>
                <v:path arrowok="t" o:connecttype="custom" o:connectlocs="0,31940;37142,34132;46418,0;55694,34132;92836,31940;61427,50842;75106,83619;46418,61169;17730,83619;31409,50842;0,31940" o:connectangles="0,0,0,0,0,0,0,0,0,0,0"/>
              </v:shape>
            </w:pict>
          </mc:Fallback>
        </mc:AlternateContent>
      </w:r>
      <w:r w:rsidR="007A5C04">
        <w:rPr>
          <w:noProof/>
        </w:rPr>
        <mc:AlternateContent>
          <mc:Choice Requires="wps">
            <w:drawing>
              <wp:anchor distT="0" distB="0" distL="114300" distR="114300" simplePos="0" relativeHeight="251658253" behindDoc="0" locked="0" layoutInCell="1" allowOverlap="1" wp14:anchorId="6E8F9C7F" wp14:editId="401B6122">
                <wp:simplePos x="0" y="0"/>
                <wp:positionH relativeFrom="column">
                  <wp:posOffset>2412748</wp:posOffset>
                </wp:positionH>
                <wp:positionV relativeFrom="paragraph">
                  <wp:posOffset>677250</wp:posOffset>
                </wp:positionV>
                <wp:extent cx="92836" cy="83619"/>
                <wp:effectExtent l="25400" t="25400" r="34290" b="43815"/>
                <wp:wrapNone/>
                <wp:docPr id="14" name="5-Point Star 14"/>
                <wp:cNvGraphicFramePr/>
                <a:graphic xmlns:a="http://schemas.openxmlformats.org/drawingml/2006/main">
                  <a:graphicData uri="http://schemas.microsoft.com/office/word/2010/wordprocessingShape">
                    <wps:wsp>
                      <wps:cNvSpPr/>
                      <wps:spPr>
                        <a:xfrm>
                          <a:off x="0" y="0"/>
                          <a:ext cx="92836" cy="83619"/>
                        </a:xfrm>
                        <a:prstGeom prst="star5">
                          <a:avLst>
                            <a:gd name="adj" fmla="val 16167"/>
                            <a:gd name="hf" fmla="val 105146"/>
                            <a:gd name="vf" fmla="val 11055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E419041" id="5-Point Star 14" o:spid="_x0000_s1026" style="position:absolute;margin-left:190pt;margin-top:53.35pt;width:7.3pt;height: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836,8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" path="m,31940r37142,2192l46418,r9276,34132l92836,31940,61427,50842,75106,83619,46418,61169,17730,83619,31409,50842,,31940xe" fillcolor="red" strokecolor="#1f3763 [1604]" strokeweight="1pt">
                <v:stroke joinstyle="miter"/>
                <v:path arrowok="t" o:connecttype="custom" o:connectlocs="0,31940;37142,34132;46418,0;55694,34132;92836,31940;61427,50842;75106,83619;46418,61169;17730,83619;31409,50842;0,31940" o:connectangles="0,0,0,0,0,0,0,0,0,0,0"/>
              </v:shape>
            </w:pict>
          </mc:Fallback>
        </mc:AlternateContent>
      </w:r>
      <w:r w:rsidR="007A5C04">
        <w:rPr>
          <w:noProof/>
        </w:rPr>
        <mc:AlternateContent>
          <mc:Choice Requires="wps">
            <w:drawing>
              <wp:anchor distT="0" distB="0" distL="114300" distR="114300" simplePos="0" relativeHeight="251658252" behindDoc="0" locked="0" layoutInCell="1" allowOverlap="1" wp14:anchorId="22D9858C" wp14:editId="75BE974E">
                <wp:simplePos x="0" y="0"/>
                <wp:positionH relativeFrom="column">
                  <wp:posOffset>1869277</wp:posOffset>
                </wp:positionH>
                <wp:positionV relativeFrom="paragraph">
                  <wp:posOffset>1045945</wp:posOffset>
                </wp:positionV>
                <wp:extent cx="92836" cy="83619"/>
                <wp:effectExtent l="25400" t="25400" r="34290" b="43815"/>
                <wp:wrapNone/>
                <wp:docPr id="13" name="5-Point Star 13"/>
                <wp:cNvGraphicFramePr/>
                <a:graphic xmlns:a="http://schemas.openxmlformats.org/drawingml/2006/main">
                  <a:graphicData uri="http://schemas.microsoft.com/office/word/2010/wordprocessingShape">
                    <wps:wsp>
                      <wps:cNvSpPr/>
                      <wps:spPr>
                        <a:xfrm>
                          <a:off x="0" y="0"/>
                          <a:ext cx="92836" cy="83619"/>
                        </a:xfrm>
                        <a:prstGeom prst="star5">
                          <a:avLst>
                            <a:gd name="adj" fmla="val 16167"/>
                            <a:gd name="hf" fmla="val 105146"/>
                            <a:gd name="vf" fmla="val 11055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CC090B4" id="5-Point Star 13" o:spid="_x0000_s1026" style="position:absolute;margin-left:147.2pt;margin-top:82.35pt;width:7.3pt;height: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836,8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" path="m,31940r37142,2192l46418,r9276,34132l92836,31940,61427,50842,75106,83619,46418,61169,17730,83619,31409,50842,,31940xe" fillcolor="red" strokecolor="#1f3763 [1604]" strokeweight="1pt">
                <v:stroke joinstyle="miter"/>
                <v:path arrowok="t" o:connecttype="custom" o:connectlocs="0,31940;37142,34132;46418,0;55694,34132;92836,31940;61427,50842;75106,83619;46418,61169;17730,83619;31409,50842;0,31940" o:connectangles="0,0,0,0,0,0,0,0,0,0,0"/>
              </v:shape>
            </w:pict>
          </mc:Fallback>
        </mc:AlternateContent>
      </w:r>
      <w:r w:rsidR="007A5C04">
        <w:rPr>
          <w:noProof/>
        </w:rPr>
        <mc:AlternateContent>
          <mc:Choice Requires="wps">
            <w:drawing>
              <wp:anchor distT="0" distB="0" distL="114300" distR="114300" simplePos="0" relativeHeight="251658251" behindDoc="0" locked="0" layoutInCell="1" allowOverlap="1" wp14:anchorId="50F80ABA" wp14:editId="3FF8FFD0">
                <wp:simplePos x="0" y="0"/>
                <wp:positionH relativeFrom="column">
                  <wp:posOffset>714828</wp:posOffset>
                </wp:positionH>
                <wp:positionV relativeFrom="paragraph">
                  <wp:posOffset>2553203</wp:posOffset>
                </wp:positionV>
                <wp:extent cx="92836" cy="83619"/>
                <wp:effectExtent l="25400" t="25400" r="34290" b="43815"/>
                <wp:wrapNone/>
                <wp:docPr id="12" name="5-Point Star 12"/>
                <wp:cNvGraphicFramePr/>
                <a:graphic xmlns:a="http://schemas.openxmlformats.org/drawingml/2006/main">
                  <a:graphicData uri="http://schemas.microsoft.com/office/word/2010/wordprocessingShape">
                    <wps:wsp>
                      <wps:cNvSpPr/>
                      <wps:spPr>
                        <a:xfrm>
                          <a:off x="0" y="0"/>
                          <a:ext cx="92836" cy="83619"/>
                        </a:xfrm>
                        <a:prstGeom prst="star5">
                          <a:avLst>
                            <a:gd name="adj" fmla="val 16167"/>
                            <a:gd name="hf" fmla="val 105146"/>
                            <a:gd name="vf" fmla="val 11055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52B0555" id="5-Point Star 12" o:spid="_x0000_s1026" style="position:absolute;margin-left:56.3pt;margin-top:201.05pt;width:7.3pt;height: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836,8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" path="m,31940r37142,2192l46418,r9276,34132l92836,31940,61427,50842,75106,83619,46418,61169,17730,83619,31409,50842,,31940xe" fillcolor="red" strokecolor="#1f3763 [1604]" strokeweight="1pt">
                <v:stroke joinstyle="miter"/>
                <v:path arrowok="t" o:connecttype="custom" o:connectlocs="0,31940;37142,34132;46418,0;55694,34132;92836,31940;61427,50842;75106,83619;46418,61169;17730,83619;31409,50842;0,31940" o:connectangles="0,0,0,0,0,0,0,0,0,0,0"/>
              </v:shape>
            </w:pict>
          </mc:Fallback>
        </mc:AlternateContent>
      </w:r>
      <w:r w:rsidR="007A5C04">
        <w:rPr>
          <w:noProof/>
        </w:rPr>
        <mc:AlternateContent>
          <mc:Choice Requires="wps">
            <w:drawing>
              <wp:anchor distT="0" distB="0" distL="114300" distR="114300" simplePos="0" relativeHeight="251658250" behindDoc="0" locked="0" layoutInCell="1" allowOverlap="1" wp14:anchorId="04533BCE" wp14:editId="46578FEE">
                <wp:simplePos x="0" y="0"/>
                <wp:positionH relativeFrom="column">
                  <wp:posOffset>1320925</wp:posOffset>
                </wp:positionH>
                <wp:positionV relativeFrom="paragraph">
                  <wp:posOffset>1837671</wp:posOffset>
                </wp:positionV>
                <wp:extent cx="92836" cy="83619"/>
                <wp:effectExtent l="25400" t="25400" r="34290" b="43815"/>
                <wp:wrapNone/>
                <wp:docPr id="11" name="5-Point Star 11"/>
                <wp:cNvGraphicFramePr/>
                <a:graphic xmlns:a="http://schemas.openxmlformats.org/drawingml/2006/main">
                  <a:graphicData uri="http://schemas.microsoft.com/office/word/2010/wordprocessingShape">
                    <wps:wsp>
                      <wps:cNvSpPr/>
                      <wps:spPr>
                        <a:xfrm>
                          <a:off x="0" y="0"/>
                          <a:ext cx="92836" cy="83619"/>
                        </a:xfrm>
                        <a:prstGeom prst="star5">
                          <a:avLst>
                            <a:gd name="adj" fmla="val 16167"/>
                            <a:gd name="hf" fmla="val 105146"/>
                            <a:gd name="vf" fmla="val 11055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F00D331" id="5-Point Star 11" o:spid="_x0000_s1026" style="position:absolute;margin-left:104pt;margin-top:144.7pt;width:7.3pt;height: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836,8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" path="m,31940r37142,2192l46418,r9276,34132l92836,31940,61427,50842,75106,83619,46418,61169,17730,83619,31409,50842,,31940xe" fillcolor="red" strokecolor="#1f3763 [1604]" strokeweight="1pt">
                <v:stroke joinstyle="miter"/>
                <v:path arrowok="t" o:connecttype="custom" o:connectlocs="0,31940;37142,34132;46418,0;55694,34132;92836,31940;61427,50842;75106,83619;46418,61169;17730,83619;31409,50842;0,31940" o:connectangles="0,0,0,0,0,0,0,0,0,0,0"/>
              </v:shape>
            </w:pict>
          </mc:Fallback>
        </mc:AlternateContent>
      </w:r>
      <w:r w:rsidR="007A5C04">
        <w:rPr>
          <w:noProof/>
        </w:rPr>
        <mc:AlternateContent>
          <mc:Choice Requires="wps">
            <w:drawing>
              <wp:anchor distT="0" distB="0" distL="114300" distR="114300" simplePos="0" relativeHeight="251658249" behindDoc="0" locked="0" layoutInCell="1" allowOverlap="1" wp14:anchorId="4383405E" wp14:editId="69AF978D">
                <wp:simplePos x="0" y="0"/>
                <wp:positionH relativeFrom="column">
                  <wp:posOffset>2937586</wp:posOffset>
                </wp:positionH>
                <wp:positionV relativeFrom="paragraph">
                  <wp:posOffset>203974</wp:posOffset>
                </wp:positionV>
                <wp:extent cx="92836" cy="83619"/>
                <wp:effectExtent l="25400" t="25400" r="34290" b="43815"/>
                <wp:wrapNone/>
                <wp:docPr id="9" name="5-Point Star 9"/>
                <wp:cNvGraphicFramePr/>
                <a:graphic xmlns:a="http://schemas.openxmlformats.org/drawingml/2006/main">
                  <a:graphicData uri="http://schemas.microsoft.com/office/word/2010/wordprocessingShape">
                    <wps:wsp>
                      <wps:cNvSpPr/>
                      <wps:spPr>
                        <a:xfrm>
                          <a:off x="0" y="0"/>
                          <a:ext cx="92836" cy="83619"/>
                        </a:xfrm>
                        <a:prstGeom prst="star5">
                          <a:avLst>
                            <a:gd name="adj" fmla="val 16167"/>
                            <a:gd name="hf" fmla="val 105146"/>
                            <a:gd name="vf" fmla="val 11055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623E2E6" id="5-Point Star 9" o:spid="_x0000_s1026" style="position:absolute;margin-left:231.3pt;margin-top:16.05pt;width:7.3pt;height: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836,8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" path="m,31940r37142,2192l46418,r9276,34132l92836,31940,61427,50842,75106,83619,46418,61169,17730,83619,31409,50842,,31940xe" fillcolor="red" strokecolor="#1f3763 [1604]" strokeweight="1pt">
                <v:stroke joinstyle="miter"/>
                <v:path arrowok="t" o:connecttype="custom" o:connectlocs="0,31940;37142,34132;46418,0;55694,34132;92836,31940;61427,50842;75106,83619;46418,61169;17730,83619;31409,50842;0,31940" o:connectangles="0,0,0,0,0,0,0,0,0,0,0"/>
              </v:shape>
            </w:pict>
          </mc:Fallback>
        </mc:AlternateContent>
      </w:r>
      <w:r w:rsidR="007A5C04">
        <w:rPr>
          <w:noProof/>
        </w:rPr>
        <mc:AlternateContent>
          <mc:Choice Requires="wps">
            <w:drawing>
              <wp:anchor distT="0" distB="0" distL="114300" distR="114300" simplePos="0" relativeHeight="251658248" behindDoc="0" locked="0" layoutInCell="1" allowOverlap="1" wp14:anchorId="0D6D98D1" wp14:editId="0D9036F3">
                <wp:simplePos x="0" y="0"/>
                <wp:positionH relativeFrom="column">
                  <wp:posOffset>1810429</wp:posOffset>
                </wp:positionH>
                <wp:positionV relativeFrom="paragraph">
                  <wp:posOffset>806028</wp:posOffset>
                </wp:positionV>
                <wp:extent cx="92836" cy="83619"/>
                <wp:effectExtent l="25400" t="25400" r="34290" b="43815"/>
                <wp:wrapNone/>
                <wp:docPr id="8" name="5-Point Star 8"/>
                <wp:cNvGraphicFramePr/>
                <a:graphic xmlns:a="http://schemas.openxmlformats.org/drawingml/2006/main">
                  <a:graphicData uri="http://schemas.microsoft.com/office/word/2010/wordprocessingShape">
                    <wps:wsp>
                      <wps:cNvSpPr/>
                      <wps:spPr>
                        <a:xfrm>
                          <a:off x="0" y="0"/>
                          <a:ext cx="92836" cy="83619"/>
                        </a:xfrm>
                        <a:prstGeom prst="star5">
                          <a:avLst>
                            <a:gd name="adj" fmla="val 16167"/>
                            <a:gd name="hf" fmla="val 105146"/>
                            <a:gd name="vf" fmla="val 11055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541E22C" id="5-Point Star 8" o:spid="_x0000_s1026" style="position:absolute;margin-left:142.55pt;margin-top:63.45pt;width:7.3pt;height: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836,8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" path="m,31940r37142,2192l46418,r9276,34132l92836,31940,61427,50842,75106,83619,46418,61169,17730,83619,31409,50842,,31940xe" fillcolor="red" strokecolor="#1f3763 [1604]" strokeweight="1pt">
                <v:stroke joinstyle="miter"/>
                <v:path arrowok="t" o:connecttype="custom" o:connectlocs="0,31940;37142,34132;46418,0;55694,34132;92836,31940;61427,50842;75106,83619;46418,61169;17730,83619;31409,50842;0,31940" o:connectangles="0,0,0,0,0,0,0,0,0,0,0"/>
              </v:shape>
            </w:pict>
          </mc:Fallback>
        </mc:AlternateContent>
      </w:r>
      <w:r w:rsidR="007A5C04">
        <w:rPr>
          <w:noProof/>
        </w:rPr>
        <mc:AlternateContent>
          <mc:Choice Requires="wps">
            <w:drawing>
              <wp:anchor distT="0" distB="0" distL="114300" distR="114300" simplePos="0" relativeHeight="251658247" behindDoc="0" locked="0" layoutInCell="1" allowOverlap="1" wp14:anchorId="7A594891" wp14:editId="02D05CE6">
                <wp:simplePos x="0" y="0"/>
                <wp:positionH relativeFrom="column">
                  <wp:posOffset>1072572</wp:posOffset>
                </wp:positionH>
                <wp:positionV relativeFrom="paragraph">
                  <wp:posOffset>620433</wp:posOffset>
                </wp:positionV>
                <wp:extent cx="92836" cy="83619"/>
                <wp:effectExtent l="25400" t="25400" r="34290" b="43815"/>
                <wp:wrapNone/>
                <wp:docPr id="3" name="5-Point Star 3"/>
                <wp:cNvGraphicFramePr/>
                <a:graphic xmlns:a="http://schemas.openxmlformats.org/drawingml/2006/main">
                  <a:graphicData uri="http://schemas.microsoft.com/office/word/2010/wordprocessingShape">
                    <wps:wsp>
                      <wps:cNvSpPr/>
                      <wps:spPr>
                        <a:xfrm>
                          <a:off x="0" y="0"/>
                          <a:ext cx="92836" cy="83619"/>
                        </a:xfrm>
                        <a:prstGeom prst="star5">
                          <a:avLst>
                            <a:gd name="adj" fmla="val 16167"/>
                            <a:gd name="hf" fmla="val 105146"/>
                            <a:gd name="vf" fmla="val 11055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81F737C" id="5-Point Star 3" o:spid="_x0000_s1026" style="position:absolute;margin-left:84.45pt;margin-top:48.85pt;width:7.3pt;height: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836,8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" path="m,31940r37142,2192l46418,r9276,34132l92836,31940,61427,50842,75106,83619,46418,61169,17730,83619,31409,50842,,31940xe" fillcolor="red" strokecolor="#1f3763 [1604]" strokeweight="1pt">
                <v:stroke joinstyle="miter"/>
                <v:path arrowok="t" o:connecttype="custom" o:connectlocs="0,31940;37142,34132;46418,0;55694,34132;92836,31940;61427,50842;75106,83619;46418,61169;17730,83619;31409,50842;0,31940" o:connectangles="0,0,0,0,0,0,0,0,0,0,0"/>
              </v:shape>
            </w:pict>
          </mc:Fallback>
        </mc:AlternateContent>
      </w:r>
      <w:r w:rsidR="00632055">
        <w:rPr>
          <w:noProof/>
        </w:rPr>
        <mc:AlternateContent>
          <mc:Choice Requires="wps">
            <w:drawing>
              <wp:anchor distT="0" distB="0" distL="114300" distR="114300" simplePos="0" relativeHeight="251658246" behindDoc="0" locked="0" layoutInCell="1" allowOverlap="1" wp14:anchorId="79669E29" wp14:editId="372C4B6C">
                <wp:simplePos x="0" y="0"/>
                <wp:positionH relativeFrom="column">
                  <wp:posOffset>927603</wp:posOffset>
                </wp:positionH>
                <wp:positionV relativeFrom="paragraph">
                  <wp:posOffset>413102</wp:posOffset>
                </wp:positionV>
                <wp:extent cx="92836" cy="83619"/>
                <wp:effectExtent l="25400" t="25400" r="34290" b="43815"/>
                <wp:wrapNone/>
                <wp:docPr id="2" name="5-Point Star 2"/>
                <wp:cNvGraphicFramePr/>
                <a:graphic xmlns:a="http://schemas.openxmlformats.org/drawingml/2006/main">
                  <a:graphicData uri="http://schemas.microsoft.com/office/word/2010/wordprocessingShape">
                    <wps:wsp>
                      <wps:cNvSpPr/>
                      <wps:spPr>
                        <a:xfrm>
                          <a:off x="0" y="0"/>
                          <a:ext cx="92836" cy="83619"/>
                        </a:xfrm>
                        <a:prstGeom prst="star5">
                          <a:avLst>
                            <a:gd name="adj" fmla="val 16167"/>
                            <a:gd name="hf" fmla="val 105146"/>
                            <a:gd name="vf" fmla="val 11055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BF1C0" id="5-Point Star 2" o:spid="_x0000_s1026" style="position:absolute;margin-left:73.05pt;margin-top:32.55pt;width:7.3pt;height:6.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836,8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" path="m,31940r37142,2192l46418,r9276,34132l92836,31940,61427,50842,75106,83619,46418,61169,17730,83619,31409,50842,,31940xe" fillcolor="red" strokecolor="#1f3763 [1604]" strokeweight="1pt">
                <v:stroke joinstyle="miter"/>
                <v:path arrowok="t" o:connecttype="custom" o:connectlocs="0,31940;37142,34132;46418,0;55694,34132;92836,31940;61427,50842;75106,83619;46418,61169;17730,83619;31409,50842;0,31940" o:connectangles="0,0,0,0,0,0,0,0,0,0,0"/>
              </v:shape>
            </w:pict>
          </mc:Fallback>
        </mc:AlternateContent>
      </w:r>
    </w:p>
    <w:sectPr w:rsidR="00710A01" w:rsidRPr="00B325EC" w:rsidSect="00462E8D">
      <w:pgSz w:w="792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F205E" w14:textId="77777777" w:rsidR="000013DB" w:rsidRDefault="000013DB" w:rsidP="00710A01">
      <w:pPr>
        <w:spacing w:after="0" w:line="240" w:lineRule="auto"/>
      </w:pPr>
      <w:r>
        <w:separator/>
      </w:r>
    </w:p>
  </w:endnote>
  <w:endnote w:type="continuationSeparator" w:id="0">
    <w:p w14:paraId="08C075A0" w14:textId="77777777" w:rsidR="000013DB" w:rsidRDefault="000013DB" w:rsidP="00710A01">
      <w:pPr>
        <w:spacing w:after="0" w:line="240" w:lineRule="auto"/>
      </w:pPr>
      <w:r>
        <w:continuationSeparator/>
      </w:r>
    </w:p>
  </w:endnote>
  <w:endnote w:type="continuationNotice" w:id="1">
    <w:p w14:paraId="2B1A2AAD" w14:textId="77777777" w:rsidR="000013DB" w:rsidRDefault="000013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Pro Black">
    <w:panose1 w:val="02040A02050405020203"/>
    <w:charset w:val="00"/>
    <w:family w:val="roman"/>
    <w:pitch w:val="variable"/>
    <w:sig w:usb0="800002AF" w:usb1="00000003" w:usb2="00000000" w:usb3="00000000" w:csb0="0000009F" w:csb1="00000000"/>
  </w:font>
  <w:font w:name="Georgia">
    <w:panose1 w:val="02040502050405020303"/>
    <w:charset w:val="00"/>
    <w:family w:val="roman"/>
    <w:pitch w:val="variable"/>
    <w:sig w:usb0="00000287" w:usb1="00000000" w:usb2="00000000" w:usb3="00000000" w:csb0="0000009F" w:csb1="00000000"/>
  </w:font>
  <w:font w:name="Leelawadee">
    <w:panose1 w:val="020B0502040204020203"/>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06777" w14:textId="77777777" w:rsidR="000013DB" w:rsidRDefault="000013DB" w:rsidP="00710A01">
      <w:pPr>
        <w:spacing w:after="0" w:line="240" w:lineRule="auto"/>
      </w:pPr>
      <w:r>
        <w:separator/>
      </w:r>
    </w:p>
  </w:footnote>
  <w:footnote w:type="continuationSeparator" w:id="0">
    <w:p w14:paraId="7425CDCD" w14:textId="77777777" w:rsidR="000013DB" w:rsidRDefault="000013DB" w:rsidP="00710A01">
      <w:pPr>
        <w:spacing w:after="0" w:line="240" w:lineRule="auto"/>
      </w:pPr>
      <w:r>
        <w:continuationSeparator/>
      </w:r>
    </w:p>
  </w:footnote>
  <w:footnote w:type="continuationNotice" w:id="1">
    <w:p w14:paraId="04682B49" w14:textId="77777777" w:rsidR="000013DB" w:rsidRDefault="000013DB">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0"/>
  <w:proofState w:spelling="clean" w:grammar="clean"/>
  <w:defaultTabStop w:val="720"/>
  <w:bookFoldPrint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37A"/>
    <w:rsid w:val="000013DB"/>
    <w:rsid w:val="00083BA8"/>
    <w:rsid w:val="00086E72"/>
    <w:rsid w:val="0009415C"/>
    <w:rsid w:val="00110FEA"/>
    <w:rsid w:val="00141F01"/>
    <w:rsid w:val="00195A1C"/>
    <w:rsid w:val="001A4CB8"/>
    <w:rsid w:val="001B5009"/>
    <w:rsid w:val="001B501E"/>
    <w:rsid w:val="001E0F56"/>
    <w:rsid w:val="00204259"/>
    <w:rsid w:val="00217A18"/>
    <w:rsid w:val="0022621D"/>
    <w:rsid w:val="00231624"/>
    <w:rsid w:val="00240CA0"/>
    <w:rsid w:val="00257818"/>
    <w:rsid w:val="00285FDB"/>
    <w:rsid w:val="002B07C7"/>
    <w:rsid w:val="00380CEA"/>
    <w:rsid w:val="00385FC9"/>
    <w:rsid w:val="004137E5"/>
    <w:rsid w:val="004262B5"/>
    <w:rsid w:val="00462E8D"/>
    <w:rsid w:val="0046656B"/>
    <w:rsid w:val="00480228"/>
    <w:rsid w:val="00551856"/>
    <w:rsid w:val="00557D37"/>
    <w:rsid w:val="005B14A9"/>
    <w:rsid w:val="005B5417"/>
    <w:rsid w:val="005D0EB0"/>
    <w:rsid w:val="00605DDB"/>
    <w:rsid w:val="00632055"/>
    <w:rsid w:val="006336E8"/>
    <w:rsid w:val="006A5017"/>
    <w:rsid w:val="006F6F6E"/>
    <w:rsid w:val="00710A01"/>
    <w:rsid w:val="00720E2D"/>
    <w:rsid w:val="00721D35"/>
    <w:rsid w:val="00731B98"/>
    <w:rsid w:val="00751D43"/>
    <w:rsid w:val="007679AD"/>
    <w:rsid w:val="007A5C04"/>
    <w:rsid w:val="007D708A"/>
    <w:rsid w:val="0085653F"/>
    <w:rsid w:val="00867A2E"/>
    <w:rsid w:val="008974A7"/>
    <w:rsid w:val="00973824"/>
    <w:rsid w:val="009C315F"/>
    <w:rsid w:val="009F6532"/>
    <w:rsid w:val="00A53020"/>
    <w:rsid w:val="00A71E47"/>
    <w:rsid w:val="00AF1EAD"/>
    <w:rsid w:val="00B325EC"/>
    <w:rsid w:val="00B4091B"/>
    <w:rsid w:val="00B44BC5"/>
    <w:rsid w:val="00BB2307"/>
    <w:rsid w:val="00BB2D60"/>
    <w:rsid w:val="00BE3110"/>
    <w:rsid w:val="00C2571C"/>
    <w:rsid w:val="00C442E8"/>
    <w:rsid w:val="00CE4DA0"/>
    <w:rsid w:val="00D64528"/>
    <w:rsid w:val="00D75BE6"/>
    <w:rsid w:val="00DA3839"/>
    <w:rsid w:val="00E16300"/>
    <w:rsid w:val="00EF243F"/>
    <w:rsid w:val="00F0337A"/>
    <w:rsid w:val="00F334CB"/>
    <w:rsid w:val="00F65C08"/>
    <w:rsid w:val="00F74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95689"/>
  <w15:chartTrackingRefBased/>
  <w15:docId w15:val="{30B4055E-B4BD-4857-917F-2B3FC8D12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44B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10A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0A01"/>
  </w:style>
  <w:style w:type="paragraph" w:styleId="Footer">
    <w:name w:val="footer"/>
    <w:basedOn w:val="Normal"/>
    <w:link w:val="FooterChar"/>
    <w:uiPriority w:val="99"/>
    <w:unhideWhenUsed/>
    <w:rsid w:val="00710A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0A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770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cid:29d0a7a9-b543-4287-bd3c-e5dbf260028b@namprd10.prod.outlook.com"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cid:51d0cde1-4ca8-4ed6-90a0-8b78109f38b7@namprd10.prod.outlook.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cid:40f532c4-00ab-41fb-8733-872b334e9784@namprd10.prod.outlook.com" TargetMode="External"/><Relationship Id="rId19" Type="http://schemas.openxmlformats.org/officeDocument/2006/relationships/image" Target="cid:image003.png@01D85E20.FFA4463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cid:804c6ba9-a9ed-4ef0-adb2-f0bc524162e2@namprd10.prod.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CB22F-EC6F-4FDF-96ED-9DAAE31F9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1670</Words>
  <Characters>9520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Alabama Department of Education</Company>
  <LinksUpToDate>false</LinksUpToDate>
  <CharactersWithSpaces>11168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Short Bonnie</dc:creator>
  <cp:keywords/>
  <dc:description/>
  <cp:lastModifiedBy>Short Bonnie</cp:lastModifiedBy>
  <cp:revision>2</cp:revision>
  <cp:lastPrinted>2022-06-08T03:10:00Z</cp:lastPrinted>
  <dcterms:created xsi:type="dcterms:W3CDTF">2022-06-09T22:50:00Z</dcterms:created>
  <dcterms:modified xsi:type="dcterms:W3CDTF">2022-06-09T22:50:00Z</dcterms:modified>
</cp:coreProperties>
</file>