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628" w:tblpY="-915"/>
        <w:tblW w:w="11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48"/>
        <w:gridCol w:w="744"/>
        <w:gridCol w:w="336"/>
        <w:gridCol w:w="1260"/>
        <w:gridCol w:w="2070"/>
        <w:gridCol w:w="90"/>
        <w:gridCol w:w="2160"/>
        <w:gridCol w:w="2340"/>
      </w:tblGrid>
      <w:tr w:rsidR="00A83780" w:rsidRPr="0051499B" w14:paraId="48C1FC85" w14:textId="77777777">
        <w:tc>
          <w:tcPr>
            <w:tcW w:w="11448" w:type="dxa"/>
            <w:gridSpan w:val="8"/>
            <w:tcBorders>
              <w:top w:val="nil"/>
            </w:tcBorders>
            <w:shd w:val="clear" w:color="auto" w:fill="000000"/>
          </w:tcPr>
          <w:p w14:paraId="4C85EC2B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3090227D" w14:textId="77777777">
        <w:trPr>
          <w:trHeight w:val="255"/>
        </w:trPr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015E6B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DC1AF3">
              <w:rPr>
                <w:b/>
                <w:bCs/>
              </w:rPr>
              <w:t>World History 1500 to Present</w:t>
            </w:r>
          </w:p>
        </w:tc>
      </w:tr>
      <w:tr w:rsidR="00010D2C" w:rsidRPr="0051499B" w14:paraId="09C20C2A" w14:textId="77777777" w:rsidTr="0F3B8D92">
        <w:trPr>
          <w:trHeight w:val="285"/>
        </w:trPr>
        <w:tc>
          <w:tcPr>
            <w:tcW w:w="11448" w:type="dxa"/>
            <w:gridSpan w:val="8"/>
            <w:tcBorders>
              <w:top w:val="single" w:sz="4" w:space="0" w:color="auto"/>
            </w:tcBorders>
          </w:tcPr>
          <w:p w14:paraId="2487D34E" w14:textId="02FDFA1F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Date</w:t>
            </w:r>
            <w:r w:rsidR="003446D8" w:rsidRPr="0F3B8D92">
              <w:rPr>
                <w:b/>
                <w:bCs/>
              </w:rPr>
              <w:t xml:space="preserve"> Range</w:t>
            </w:r>
            <w:r w:rsidR="00DE44EE" w:rsidRPr="0F3B8D92">
              <w:rPr>
                <w:b/>
                <w:bCs/>
              </w:rPr>
              <w:t>: January</w:t>
            </w:r>
            <w:r w:rsidR="004606D8">
              <w:rPr>
                <w:b/>
                <w:bCs/>
              </w:rPr>
              <w:t xml:space="preserve"> </w:t>
            </w:r>
            <w:r w:rsidR="00343702">
              <w:rPr>
                <w:b/>
                <w:bCs/>
              </w:rPr>
              <w:t>13-17</w:t>
            </w:r>
          </w:p>
        </w:tc>
      </w:tr>
      <w:tr w:rsidR="00A83780" w:rsidRPr="0051499B" w14:paraId="14C7D5C7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860A" w14:textId="77777777" w:rsidR="00AC4566" w:rsidRDefault="00A83780" w:rsidP="0030670F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636AD705" w14:textId="66DE7681" w:rsidR="00296E7A" w:rsidRPr="003F5443" w:rsidRDefault="00E1676C" w:rsidP="0030670F">
            <w:pPr>
              <w:spacing w:after="0"/>
              <w:rPr>
                <w:b/>
                <w:bCs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FFFFF"/>
              </w:rPr>
              <w:t>9.</w:t>
            </w:r>
            <w:r w:rsidR="006A50FB">
              <w:rPr>
                <w:rFonts w:ascii="Roboto" w:hAnsi="Roboto"/>
                <w:sz w:val="27"/>
                <w:szCs w:val="27"/>
                <w:shd w:val="clear" w:color="auto" w:fill="FFFFFF"/>
              </w:rPr>
              <w:t xml:space="preserve">8 </w:t>
            </w:r>
            <w:r w:rsidR="006A50FB" w:rsidRPr="006A50FB">
              <w:rPr>
                <w:rFonts w:ascii="Roboto" w:hAnsi="Roboto"/>
                <w:sz w:val="27"/>
                <w:szCs w:val="27"/>
                <w:shd w:val="clear" w:color="auto" w:fill="FFFFFF"/>
              </w:rPr>
              <w:t>Compare revolutions in Latin America and the Caribbean, including Haiti, Colombia, Venezuela, Argentina, Chile, and Mexico.</w:t>
            </w:r>
          </w:p>
        </w:tc>
      </w:tr>
      <w:tr w:rsidR="00A83780" w:rsidRPr="0051499B" w14:paraId="0DEC4075" w14:textId="77777777" w:rsidTr="0F3B8D92">
        <w:tc>
          <w:tcPr>
            <w:tcW w:w="11448" w:type="dxa"/>
            <w:gridSpan w:val="8"/>
          </w:tcPr>
          <w:p w14:paraId="5160E98A" w14:textId="4271808D" w:rsidR="00725BD5" w:rsidRPr="0029293D" w:rsidRDefault="00A83780" w:rsidP="00A63A33">
            <w:pPr>
              <w:spacing w:after="0"/>
              <w:rPr>
                <w:b/>
                <w:bCs/>
              </w:rPr>
            </w:pPr>
            <w:r w:rsidRPr="0029293D">
              <w:rPr>
                <w:b/>
                <w:bCs/>
              </w:rPr>
              <w:t xml:space="preserve">Student Friendly Outcome:  </w:t>
            </w:r>
            <w:r w:rsidR="003B1DDF">
              <w:rPr>
                <w:b/>
                <w:bCs/>
              </w:rPr>
              <w:t xml:space="preserve">     </w:t>
            </w:r>
            <w:r w:rsidR="00725BD5" w:rsidRPr="0029293D">
              <w:rPr>
                <w:b/>
                <w:bCs/>
              </w:rPr>
              <w:t xml:space="preserve">I </w:t>
            </w:r>
            <w:r w:rsidR="00FD1930">
              <w:rPr>
                <w:b/>
                <w:bCs/>
              </w:rPr>
              <w:t>ca</w:t>
            </w:r>
            <w:r w:rsidR="002C5CF2">
              <w:rPr>
                <w:b/>
                <w:bCs/>
              </w:rPr>
              <w:t xml:space="preserve">n </w:t>
            </w:r>
            <w:r w:rsidR="0089712C">
              <w:rPr>
                <w:b/>
                <w:bCs/>
              </w:rPr>
              <w:t xml:space="preserve">identify </w:t>
            </w:r>
            <w:r w:rsidR="006A50FB">
              <w:rPr>
                <w:b/>
                <w:bCs/>
              </w:rPr>
              <w:t>similarities and differences of the revolutions in Latin America.</w:t>
            </w:r>
          </w:p>
        </w:tc>
      </w:tr>
      <w:tr w:rsidR="00A83780" w:rsidRPr="0051499B" w14:paraId="0BC23CF4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B717C81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7D6F8874" w14:textId="77777777" w:rsidTr="0F3B8D92">
        <w:trPr>
          <w:trHeight w:val="34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192F" w14:textId="77777777" w:rsidR="00885FC9" w:rsidRPr="00C55FA4" w:rsidRDefault="005D2A6E" w:rsidP="00685DFA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337F0EC" w14:textId="77777777" w:rsidR="0092026D" w:rsidRPr="00C55FA4" w:rsidRDefault="005D2A6E" w:rsidP="00685DFA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04226734" w14:textId="77777777" w:rsidR="00685DFA" w:rsidRPr="00C55FA4" w:rsidRDefault="005D2A6E" w:rsidP="00685DFA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DDE4B9" w14:textId="77777777" w:rsidR="00885FC9" w:rsidRPr="00C55FA4" w:rsidRDefault="005D2A6E" w:rsidP="00685DFA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799C54D6" w14:textId="77777777" w:rsidR="00BD5B6A" w:rsidRPr="00C55FA4" w:rsidRDefault="005D2A6E" w:rsidP="00BD5B6A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03D8A562" w14:textId="77777777" w:rsidTr="0F3B8D92">
        <w:trPr>
          <w:trHeight w:val="295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CDF1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FF0000"/>
                <w:sz w:val="4"/>
                <w:szCs w:val="4"/>
              </w:rPr>
            </w:pPr>
          </w:p>
          <w:p w14:paraId="6EBD74D5" w14:textId="255A0579" w:rsidR="00E266A0" w:rsidRDefault="00343702" w:rsidP="00D8612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Module 20</w:t>
            </w:r>
          </w:p>
          <w:p w14:paraId="7FEBF934" w14:textId="77777777" w:rsidR="00343702" w:rsidRDefault="00343702" w:rsidP="00D8612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</w:p>
          <w:p w14:paraId="1D7D62F2" w14:textId="1AB8D609" w:rsidR="00343702" w:rsidRPr="00D86122" w:rsidRDefault="00FA3759" w:rsidP="0034370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MLK Day No School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605" w14:textId="77777777" w:rsidR="00837AF9" w:rsidRDefault="00343702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Module 20</w:t>
            </w:r>
          </w:p>
          <w:p w14:paraId="11DA60B6" w14:textId="77777777" w:rsidR="00465D39" w:rsidRDefault="00465D39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</w:p>
          <w:p w14:paraId="6E499A74" w14:textId="48553B54" w:rsidR="00465D39" w:rsidRPr="0005070E" w:rsidRDefault="00465D39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 xml:space="preserve">Latin American Revolution </w:t>
            </w:r>
            <w:r w:rsidR="00FA3759">
              <w:rPr>
                <w:b/>
                <w:bCs/>
                <w:color w:val="92D050"/>
              </w:rPr>
              <w:t>Leader Research Project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6DB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00B0F0"/>
                <w:sz w:val="4"/>
                <w:szCs w:val="4"/>
              </w:rPr>
            </w:pPr>
          </w:p>
          <w:p w14:paraId="4C8BD16C" w14:textId="2B7A77D3" w:rsidR="003E0F90" w:rsidRPr="00C55FA4" w:rsidRDefault="00934425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0F3B8D92">
              <w:rPr>
                <w:b/>
                <w:bCs/>
                <w:color w:val="00B0F0"/>
              </w:rPr>
              <w:t xml:space="preserve">Module </w:t>
            </w:r>
            <w:r w:rsidR="00343702">
              <w:rPr>
                <w:b/>
                <w:bCs/>
                <w:color w:val="00B0F0"/>
              </w:rPr>
              <w:t>20</w:t>
            </w:r>
          </w:p>
          <w:p w14:paraId="2AEDE91D" w14:textId="77777777" w:rsidR="00E5296E" w:rsidRDefault="00E5296E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0881CB17" w14:textId="37735813" w:rsidR="000F6938" w:rsidRPr="000F6938" w:rsidRDefault="000F6938" w:rsidP="000F6938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Latin American</w:t>
            </w:r>
            <w:r w:rsidRPr="000F6938">
              <w:rPr>
                <w:b/>
                <w:bCs/>
                <w:color w:val="00B0F0"/>
              </w:rPr>
              <w:t xml:space="preserve"> Revolution</w:t>
            </w:r>
          </w:p>
          <w:p w14:paraId="7658E341" w14:textId="18EEE8AD" w:rsidR="000F6938" w:rsidRPr="000F6938" w:rsidRDefault="00FA3759" w:rsidP="000F6938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Research Project</w:t>
            </w:r>
          </w:p>
          <w:p w14:paraId="0414BEF4" w14:textId="297D48C9" w:rsidR="00E266A0" w:rsidRPr="00E266A0" w:rsidRDefault="00FA3759" w:rsidP="000F6938">
            <w:pPr>
              <w:spacing w:after="0" w:line="259" w:lineRule="auto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Narration Sheet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78" w14:textId="21E397FA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Module </w:t>
            </w:r>
            <w:r w:rsidR="00343702">
              <w:rPr>
                <w:b/>
                <w:bCs/>
                <w:color w:val="FFC000"/>
              </w:rPr>
              <w:t>20</w:t>
            </w:r>
          </w:p>
          <w:p w14:paraId="3A82B108" w14:textId="77777777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</w:p>
          <w:p w14:paraId="5786B48E" w14:textId="77777777" w:rsidR="000F6938" w:rsidRPr="000F6938" w:rsidRDefault="000F6938" w:rsidP="000F6938">
            <w:pPr>
              <w:spacing w:after="0"/>
              <w:jc w:val="center"/>
              <w:rPr>
                <w:b/>
                <w:bCs/>
                <w:color w:val="FFC000"/>
              </w:rPr>
            </w:pPr>
            <w:r w:rsidRPr="000F6938">
              <w:rPr>
                <w:b/>
                <w:bCs/>
                <w:color w:val="FFC000"/>
              </w:rPr>
              <w:t>Latin American Revolution</w:t>
            </w:r>
          </w:p>
          <w:p w14:paraId="2AEE39B5" w14:textId="1C8E9702" w:rsidR="00CB6D11" w:rsidRPr="0005070E" w:rsidRDefault="00FA3759" w:rsidP="000F6938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Latin American Revolution Research Project Presentations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EE5" w14:textId="47D388BD" w:rsidR="003E0F90" w:rsidRDefault="00934425" w:rsidP="0F3B8D9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F3B8D92">
              <w:rPr>
                <w:b/>
                <w:bCs/>
                <w:color w:val="7030A0"/>
              </w:rPr>
              <w:t xml:space="preserve">Module </w:t>
            </w:r>
            <w:r w:rsidR="00343702">
              <w:rPr>
                <w:b/>
                <w:bCs/>
                <w:color w:val="7030A0"/>
              </w:rPr>
              <w:t>20</w:t>
            </w:r>
          </w:p>
          <w:p w14:paraId="03CA4E61" w14:textId="77777777" w:rsidR="003E0F90" w:rsidRDefault="003E0F90" w:rsidP="00E5296E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032D81C9" w14:textId="61BA28F1" w:rsidR="0012106A" w:rsidRPr="00C55FA4" w:rsidRDefault="00FA3759" w:rsidP="00CB6D11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Standards Assessment Notebook Check</w:t>
            </w:r>
          </w:p>
        </w:tc>
      </w:tr>
      <w:tr w:rsidR="00FD1930" w:rsidRPr="009274D5" w14:paraId="4B843C3E" w14:textId="77777777" w:rsidTr="00F6135C">
        <w:trPr>
          <w:trHeight w:val="2203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D5E46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I: Before the Lesson</w:t>
            </w:r>
          </w:p>
          <w:p w14:paraId="73359FB2" w14:textId="55A699A8" w:rsidR="428E00B5" w:rsidRDefault="000F6938" w:rsidP="0F3B8D92">
            <w:pPr>
              <w:spacing w:after="0" w:line="259" w:lineRule="auto"/>
            </w:pPr>
            <w:r>
              <w:rPr>
                <w:b/>
                <w:bCs/>
                <w:color w:val="FF0000"/>
              </w:rPr>
              <w:t>Think-Pair-Share</w:t>
            </w:r>
          </w:p>
          <w:p w14:paraId="3C0EA6C0" w14:textId="788383C2" w:rsidR="00EC4982" w:rsidRDefault="00CB6D11" w:rsidP="00837AF9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92D050"/>
              </w:rPr>
              <w:t>T</w:t>
            </w:r>
            <w:r w:rsidR="000F6938">
              <w:rPr>
                <w:b/>
                <w:bCs/>
                <w:color w:val="92D050"/>
              </w:rPr>
              <w:t>hink-Pair-Share</w:t>
            </w:r>
          </w:p>
          <w:p w14:paraId="191FDAAC" w14:textId="31535039" w:rsidR="00934425" w:rsidRPr="00E5296E" w:rsidRDefault="00F6135C" w:rsidP="00FD1930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Chart Analysis</w:t>
            </w:r>
          </w:p>
          <w:p w14:paraId="7614BC37" w14:textId="51D704D5" w:rsidR="00EC4982" w:rsidRDefault="00CB6D11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Chart Analysis</w:t>
            </w:r>
          </w:p>
          <w:p w14:paraId="148591FA" w14:textId="40242414" w:rsidR="00E5296E" w:rsidRPr="00E5296E" w:rsidRDefault="00CB6D11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Map Activity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33DF15F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5A61A346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EC1A57E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D6A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39956C28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4630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567C04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6EC25BE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14BACD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F338A4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D9B0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0C9A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0FD5EDAB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8020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II: During the Lesson</w:t>
            </w:r>
          </w:p>
          <w:p w14:paraId="0EAD5FD6" w14:textId="441A927C" w:rsidR="00E1676C" w:rsidRPr="00430932" w:rsidRDefault="00FA3759" w:rsidP="00E1676C">
            <w:pPr>
              <w:spacing w:after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MLK Day No School</w:t>
            </w:r>
          </w:p>
          <w:p w14:paraId="19530D27" w14:textId="11B1F841" w:rsidR="00E1676C" w:rsidRDefault="00FA3759" w:rsidP="00FD1930">
            <w:pPr>
              <w:spacing w:after="0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Students will complete the research portion of the project. Students will begin putting their PP presentation together and creating their narration sheet.</w:t>
            </w:r>
          </w:p>
          <w:p w14:paraId="39B1BE67" w14:textId="77777777" w:rsidR="00FA3759" w:rsidRDefault="00FA3759" w:rsidP="0F3B8D92">
            <w:pPr>
              <w:spacing w:after="0" w:line="259" w:lineRule="auto"/>
              <w:rPr>
                <w:b/>
                <w:bCs/>
                <w:color w:val="00B0F0"/>
              </w:rPr>
            </w:pPr>
            <w:r w:rsidRPr="00FA3759">
              <w:rPr>
                <w:b/>
                <w:bCs/>
                <w:color w:val="00B0F0"/>
              </w:rPr>
              <w:t>Students will begin putting their PP presentation together and creating their narration sheet.</w:t>
            </w:r>
          </w:p>
          <w:p w14:paraId="33B40901" w14:textId="0EF22BD6" w:rsidR="00740D5C" w:rsidRDefault="0012106A" w:rsidP="0F3B8D92">
            <w:pPr>
              <w:spacing w:after="0" w:line="259" w:lineRule="auto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Students will </w:t>
            </w:r>
            <w:r w:rsidR="00FA3759">
              <w:rPr>
                <w:b/>
                <w:bCs/>
                <w:color w:val="FFC000"/>
              </w:rPr>
              <w:t xml:space="preserve">present their projects to the class using the Stand-Up </w:t>
            </w:r>
            <w:proofErr w:type="gramStart"/>
            <w:r w:rsidR="00FA3759">
              <w:rPr>
                <w:b/>
                <w:bCs/>
                <w:color w:val="FFC000"/>
              </w:rPr>
              <w:t>Hand Up</w:t>
            </w:r>
            <w:proofErr w:type="gramEnd"/>
            <w:r w:rsidR="00FA3759">
              <w:rPr>
                <w:b/>
                <w:bCs/>
                <w:color w:val="FFC000"/>
              </w:rPr>
              <w:t xml:space="preserve"> Pair Up strategy.</w:t>
            </w:r>
          </w:p>
          <w:p w14:paraId="30FBDEEA" w14:textId="5DFAD4CD" w:rsidR="00934425" w:rsidRPr="00EC219B" w:rsidRDefault="00E266A0" w:rsidP="0F3B8D92">
            <w:pPr>
              <w:spacing w:after="0" w:line="259" w:lineRule="auto"/>
              <w:rPr>
                <w:b/>
                <w:bCs/>
                <w:color w:val="7030A0"/>
              </w:rPr>
            </w:pPr>
            <w:r w:rsidRPr="00E266A0">
              <w:rPr>
                <w:b/>
                <w:bCs/>
                <w:color w:val="7030A0"/>
              </w:rPr>
              <w:t xml:space="preserve">Students </w:t>
            </w:r>
            <w:r w:rsidR="00E1676C">
              <w:rPr>
                <w:b/>
                <w:bCs/>
                <w:color w:val="7030A0"/>
              </w:rPr>
              <w:t xml:space="preserve">will </w:t>
            </w:r>
            <w:r w:rsidR="00CB6D11">
              <w:rPr>
                <w:b/>
                <w:bCs/>
                <w:color w:val="7030A0"/>
              </w:rPr>
              <w:t>a</w:t>
            </w:r>
            <w:r w:rsidR="00FA3759">
              <w:rPr>
                <w:b/>
                <w:bCs/>
                <w:color w:val="7030A0"/>
              </w:rPr>
              <w:t xml:space="preserve">ssess their understanding </w:t>
            </w:r>
            <w:proofErr w:type="gramStart"/>
            <w:r w:rsidR="00FA3759">
              <w:rPr>
                <w:b/>
                <w:bCs/>
                <w:color w:val="7030A0"/>
              </w:rPr>
              <w:t>on</w:t>
            </w:r>
            <w:proofErr w:type="gramEnd"/>
            <w:r w:rsidR="00FA3759">
              <w:rPr>
                <w:b/>
                <w:bCs/>
                <w:color w:val="7030A0"/>
              </w:rPr>
              <w:t xml:space="preserve"> the standard.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9A385FC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2157F04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5A8FA67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 xml:space="preserve">Students are actively reading the text provided. Students are discussing with </w:t>
            </w:r>
            <w:proofErr w:type="gramStart"/>
            <w:r>
              <w:rPr>
                <w:b/>
              </w:rPr>
              <w:t>peers,</w:t>
            </w:r>
            <w:proofErr w:type="gramEnd"/>
            <w:r>
              <w:rPr>
                <w:b/>
              </w:rPr>
              <w:t xml:space="preserve"> while actively listening. Students are actively writing responses from the text they are investigating.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26DE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212F109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259CCAD3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1DC331" w14:textId="77777777" w:rsidR="00FD1930" w:rsidRPr="00432193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</w:tc>
      </w:tr>
      <w:tr w:rsidR="00FD1930" w:rsidRPr="009274D5" w14:paraId="50530FA7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B7BCF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III: After the Lesson</w:t>
            </w:r>
          </w:p>
          <w:p w14:paraId="2CF70329" w14:textId="24A9CF36" w:rsidR="1DC3C9D3" w:rsidRDefault="1DC3C9D3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>$5 summary</w:t>
            </w:r>
          </w:p>
          <w:p w14:paraId="07F6BDD0" w14:textId="33396313" w:rsidR="00EC4982" w:rsidRPr="00837AF9" w:rsidRDefault="00430932" w:rsidP="00934425">
            <w:pPr>
              <w:spacing w:after="0"/>
              <w:rPr>
                <w:b/>
                <w:color w:val="FF0000"/>
              </w:rPr>
            </w:pPr>
            <w:r>
              <w:rPr>
                <w:b/>
                <w:bCs/>
                <w:color w:val="92D050"/>
              </w:rPr>
              <w:t>Quick Write</w:t>
            </w:r>
          </w:p>
          <w:p w14:paraId="1FDC7BC1" w14:textId="0CCB5EEA" w:rsidR="00934425" w:rsidRPr="00934425" w:rsidRDefault="00CB6D11" w:rsidP="00934425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True/False</w:t>
            </w:r>
          </w:p>
          <w:p w14:paraId="68844E83" w14:textId="60694E42" w:rsidR="00EC4982" w:rsidRDefault="00CB6D11" w:rsidP="00934425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$5 summary</w:t>
            </w:r>
          </w:p>
          <w:p w14:paraId="36C4E8A8" w14:textId="628E88AD" w:rsidR="00FD1930" w:rsidRPr="00432193" w:rsidRDefault="00CB6D11" w:rsidP="0F3B8D92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lastRenderedPageBreak/>
              <w:t>Postcards from the Edge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B1E528B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>Student Engagement/Look Fors</w:t>
            </w:r>
          </w:p>
          <w:p w14:paraId="15516C5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FB6619B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57E4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0DF7A4EA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707E6BBD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3CF81D7C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158FE036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4B993A0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Exit Ticket</w:t>
            </w:r>
          </w:p>
        </w:tc>
      </w:tr>
      <w:tr w:rsidR="00FD1930" w:rsidRPr="009274D5" w14:paraId="2EF02B6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6AF6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lastRenderedPageBreak/>
              <w:t>Lesson Modifications</w:t>
            </w:r>
          </w:p>
        </w:tc>
      </w:tr>
      <w:tr w:rsidR="00FD1930" w:rsidRPr="009274D5" w14:paraId="31651C54" w14:textId="77777777" w:rsidTr="0F3B8D92">
        <w:trPr>
          <w:trHeight w:val="403"/>
        </w:trPr>
        <w:tc>
          <w:tcPr>
            <w:tcW w:w="11448" w:type="dxa"/>
            <w:gridSpan w:val="8"/>
            <w:tcBorders>
              <w:bottom w:val="single" w:sz="4" w:space="0" w:color="auto"/>
            </w:tcBorders>
          </w:tcPr>
          <w:p w14:paraId="4EBE8FB9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7F9C7C9A" w14:textId="77777777" w:rsidR="004B51DE" w:rsidRPr="00A83459" w:rsidRDefault="004B51DE" w:rsidP="00FD1930">
            <w:pPr>
              <w:rPr>
                <w:b/>
                <w:bCs/>
              </w:rPr>
            </w:pPr>
            <w:r>
              <w:rPr>
                <w:b/>
                <w:bCs/>
              </w:rPr>
              <w:t>Additional one on one instruction, small group instruction, peer teaching</w:t>
            </w:r>
          </w:p>
        </w:tc>
      </w:tr>
      <w:tr w:rsidR="00FD1930" w:rsidRPr="009274D5" w14:paraId="6F0B4BF4" w14:textId="77777777" w:rsidTr="0F3B8D92">
        <w:trPr>
          <w:trHeight w:val="225"/>
        </w:trPr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A13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14:paraId="0949C04A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29200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7EFE6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DC921F3" w14:textId="77777777" w:rsidTr="0F3B8D92">
        <w:trPr>
          <w:trHeight w:val="1880"/>
        </w:trPr>
        <w:tc>
          <w:tcPr>
            <w:tcW w:w="3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F6DC428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510AF764" w14:textId="1B10131C" w:rsidR="00FD1930" w:rsidRDefault="00DE44EE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First,</w:t>
            </w:r>
            <w:r w:rsidR="00FC34AB">
              <w:rPr>
                <w:b/>
                <w:bCs/>
              </w:rPr>
              <w:t xml:space="preserve"> I need to</w:t>
            </w:r>
            <w:r>
              <w:rPr>
                <w:b/>
                <w:bCs/>
              </w:rPr>
              <w:t>….</w:t>
            </w:r>
          </w:p>
          <w:p w14:paraId="2CC18E65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18809515" w14:textId="496C5BF1" w:rsidR="00BA6A7F" w:rsidRPr="001D3225" w:rsidRDefault="00BA6A7F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Understand ideas and </w:t>
            </w:r>
            <w:r w:rsidR="00DE44EE">
              <w:rPr>
                <w:b/>
                <w:bCs/>
              </w:rPr>
              <w:t>beliefs</w:t>
            </w:r>
            <w:r>
              <w:rPr>
                <w:b/>
                <w:bCs/>
              </w:rPr>
              <w:t xml:space="preserve"> </w:t>
            </w:r>
            <w:r w:rsidR="00F6135C">
              <w:rPr>
                <w:b/>
                <w:bCs/>
              </w:rPr>
              <w:t>that influenced political decisions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E3F8AF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FC811F1" w14:textId="6699410B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BA6A7F">
              <w:rPr>
                <w:b/>
                <w:bCs/>
              </w:rPr>
              <w:t>can</w:t>
            </w:r>
            <w:r>
              <w:rPr>
                <w:b/>
                <w:bCs/>
              </w:rPr>
              <w:t>…</w:t>
            </w:r>
          </w:p>
          <w:p w14:paraId="129D4247" w14:textId="2F1FB07D" w:rsidR="00CB5A66" w:rsidRPr="001D3225" w:rsidRDefault="00DE44EE" w:rsidP="00FD1930">
            <w:pPr>
              <w:spacing w:after="0"/>
              <w:rPr>
                <w:b/>
                <w:bCs/>
              </w:rPr>
            </w:pPr>
            <w:r w:rsidRPr="00DE44EE">
              <w:rPr>
                <w:b/>
                <w:bCs/>
              </w:rPr>
              <w:t>Compare revolutions in Latin America and the Caribbean, including Haiti, Colombia, Venezuela, Argentina, Chile, and Mexico.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045FBB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60D95CC7" w14:textId="18BBE2DD" w:rsidR="00CB5A66" w:rsidRPr="001D3225" w:rsidRDefault="00DE44EE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Locating Latin American countries and comparing revolutions in Latin America.</w:t>
            </w:r>
          </w:p>
        </w:tc>
      </w:tr>
      <w:tr w:rsidR="00FD1930" w:rsidRPr="001D3225" w14:paraId="62084ED3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311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38EFC93F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55A57E1" w14:textId="77777777" w:rsidTr="0F3B8D92">
        <w:tc>
          <w:tcPr>
            <w:tcW w:w="11448" w:type="dxa"/>
            <w:gridSpan w:val="8"/>
          </w:tcPr>
          <w:p w14:paraId="73C4E5CB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63B08139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3D71E45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02FD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2D81A3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15F3FD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E20B9D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885BF9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152D2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41131BB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E034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686919F6" w14:textId="77777777" w:rsidTr="0F3B8D92">
        <w:tc>
          <w:tcPr>
            <w:tcW w:w="11448" w:type="dxa"/>
            <w:gridSpan w:val="8"/>
          </w:tcPr>
          <w:p w14:paraId="151BC3E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65374F2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E39981" w14:textId="4FDFB792" w:rsidR="003446D8" w:rsidRDefault="00CB5A66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Review notes and vocabulary</w:t>
            </w:r>
            <w:r w:rsidR="1B4648A1" w:rsidRPr="0F3B8D92">
              <w:rPr>
                <w:b/>
                <w:bCs/>
              </w:rPr>
              <w:t>. Complete assignments that were not finished in class.</w:t>
            </w:r>
          </w:p>
          <w:p w14:paraId="5784AEA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82CE668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D8FDDE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341A523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0FE9B63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E1F0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1989796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A03F7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457B7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59D51F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F5EB8F1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090D631" w14:textId="77777777" w:rsidTr="0F3B8D92">
        <w:tc>
          <w:tcPr>
            <w:tcW w:w="11448" w:type="dxa"/>
            <w:gridSpan w:val="8"/>
          </w:tcPr>
          <w:p w14:paraId="14002C75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65B63B2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1B07246D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7C0D2F5A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20DE9405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15E15544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4D4392B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CA06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621B8BFB" w14:textId="77777777" w:rsidTr="0F3B8D92">
        <w:tc>
          <w:tcPr>
            <w:tcW w:w="11448" w:type="dxa"/>
            <w:gridSpan w:val="8"/>
          </w:tcPr>
          <w:p w14:paraId="0CA22EFE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4F1903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236E5A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F13FBD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CB09930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DF16E26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143BB27D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616D7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Outcome(s) met?</w:t>
            </w:r>
          </w:p>
          <w:p w14:paraId="11371D36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6851B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F12F28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4EF0F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2279995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513B1237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23CFE" w14:textId="77777777" w:rsidR="005D391B" w:rsidRDefault="005D391B" w:rsidP="00947B76">
      <w:pPr>
        <w:spacing w:after="0"/>
      </w:pPr>
      <w:r>
        <w:separator/>
      </w:r>
    </w:p>
  </w:endnote>
  <w:endnote w:type="continuationSeparator" w:id="0">
    <w:p w14:paraId="44FF290E" w14:textId="77777777" w:rsidR="005D391B" w:rsidRDefault="005D391B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ED941" w14:textId="77777777" w:rsidR="005D391B" w:rsidRDefault="005D391B" w:rsidP="00947B76">
      <w:pPr>
        <w:spacing w:after="0"/>
      </w:pPr>
      <w:r>
        <w:separator/>
      </w:r>
    </w:p>
  </w:footnote>
  <w:footnote w:type="continuationSeparator" w:id="0">
    <w:p w14:paraId="3D003175" w14:textId="77777777" w:rsidR="005D391B" w:rsidRDefault="005D391B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02E96"/>
    <w:rsid w:val="00003EF5"/>
    <w:rsid w:val="00010D2C"/>
    <w:rsid w:val="000114BC"/>
    <w:rsid w:val="0001274F"/>
    <w:rsid w:val="0001351C"/>
    <w:rsid w:val="00017E20"/>
    <w:rsid w:val="0004694A"/>
    <w:rsid w:val="0005070E"/>
    <w:rsid w:val="000B0445"/>
    <w:rsid w:val="000B0501"/>
    <w:rsid w:val="000B0688"/>
    <w:rsid w:val="000D3741"/>
    <w:rsid w:val="000E3C46"/>
    <w:rsid w:val="000E7E86"/>
    <w:rsid w:val="000F0575"/>
    <w:rsid w:val="000F6938"/>
    <w:rsid w:val="00110CE3"/>
    <w:rsid w:val="0012106A"/>
    <w:rsid w:val="00125BE9"/>
    <w:rsid w:val="001268DF"/>
    <w:rsid w:val="00162716"/>
    <w:rsid w:val="00175C6B"/>
    <w:rsid w:val="001944AC"/>
    <w:rsid w:val="001B7807"/>
    <w:rsid w:val="001C2083"/>
    <w:rsid w:val="001C602A"/>
    <w:rsid w:val="001C7B7B"/>
    <w:rsid w:val="001D15AF"/>
    <w:rsid w:val="001D3225"/>
    <w:rsid w:val="001E16A8"/>
    <w:rsid w:val="001F03AF"/>
    <w:rsid w:val="00207A9E"/>
    <w:rsid w:val="00216FD8"/>
    <w:rsid w:val="00223B2D"/>
    <w:rsid w:val="0023145A"/>
    <w:rsid w:val="00231E36"/>
    <w:rsid w:val="0023552C"/>
    <w:rsid w:val="00240150"/>
    <w:rsid w:val="002413B9"/>
    <w:rsid w:val="00256BA1"/>
    <w:rsid w:val="0026467B"/>
    <w:rsid w:val="0026757D"/>
    <w:rsid w:val="00273B95"/>
    <w:rsid w:val="0028327F"/>
    <w:rsid w:val="00285342"/>
    <w:rsid w:val="0029293D"/>
    <w:rsid w:val="00296659"/>
    <w:rsid w:val="00296E7A"/>
    <w:rsid w:val="002A1E24"/>
    <w:rsid w:val="002C438F"/>
    <w:rsid w:val="002C5CF2"/>
    <w:rsid w:val="0030198B"/>
    <w:rsid w:val="0030670F"/>
    <w:rsid w:val="003124C0"/>
    <w:rsid w:val="003131A2"/>
    <w:rsid w:val="0032315C"/>
    <w:rsid w:val="00325274"/>
    <w:rsid w:val="00343702"/>
    <w:rsid w:val="003446D8"/>
    <w:rsid w:val="00363283"/>
    <w:rsid w:val="00375038"/>
    <w:rsid w:val="00375E54"/>
    <w:rsid w:val="00384332"/>
    <w:rsid w:val="003854E0"/>
    <w:rsid w:val="00393EF7"/>
    <w:rsid w:val="003A5BBC"/>
    <w:rsid w:val="003A74AA"/>
    <w:rsid w:val="003B1DDF"/>
    <w:rsid w:val="003B6616"/>
    <w:rsid w:val="003C27F0"/>
    <w:rsid w:val="003C2BB8"/>
    <w:rsid w:val="003D7357"/>
    <w:rsid w:val="003E0F90"/>
    <w:rsid w:val="003E111F"/>
    <w:rsid w:val="003F5443"/>
    <w:rsid w:val="00413A3D"/>
    <w:rsid w:val="00426D00"/>
    <w:rsid w:val="00430932"/>
    <w:rsid w:val="00432193"/>
    <w:rsid w:val="0043669E"/>
    <w:rsid w:val="004606D8"/>
    <w:rsid w:val="00465D39"/>
    <w:rsid w:val="004765B3"/>
    <w:rsid w:val="00477C42"/>
    <w:rsid w:val="00483590"/>
    <w:rsid w:val="004B51DE"/>
    <w:rsid w:val="004C72D7"/>
    <w:rsid w:val="004E1325"/>
    <w:rsid w:val="004E149A"/>
    <w:rsid w:val="004E239A"/>
    <w:rsid w:val="004F4565"/>
    <w:rsid w:val="005032BF"/>
    <w:rsid w:val="005048ED"/>
    <w:rsid w:val="00506979"/>
    <w:rsid w:val="00511150"/>
    <w:rsid w:val="005134E1"/>
    <w:rsid w:val="00515D4D"/>
    <w:rsid w:val="005207E6"/>
    <w:rsid w:val="005237E1"/>
    <w:rsid w:val="0053518D"/>
    <w:rsid w:val="00555B3C"/>
    <w:rsid w:val="00561D9A"/>
    <w:rsid w:val="00584F84"/>
    <w:rsid w:val="005A1F19"/>
    <w:rsid w:val="005C3E44"/>
    <w:rsid w:val="005D2A6E"/>
    <w:rsid w:val="005D391B"/>
    <w:rsid w:val="005F792E"/>
    <w:rsid w:val="00606E63"/>
    <w:rsid w:val="006078F5"/>
    <w:rsid w:val="00611A44"/>
    <w:rsid w:val="006233AC"/>
    <w:rsid w:val="00625657"/>
    <w:rsid w:val="00636DBD"/>
    <w:rsid w:val="0064358C"/>
    <w:rsid w:val="00647E99"/>
    <w:rsid w:val="00653B90"/>
    <w:rsid w:val="00664798"/>
    <w:rsid w:val="006679E2"/>
    <w:rsid w:val="00685DFA"/>
    <w:rsid w:val="006876E1"/>
    <w:rsid w:val="00693244"/>
    <w:rsid w:val="006A50FB"/>
    <w:rsid w:val="006B1A7D"/>
    <w:rsid w:val="006B278D"/>
    <w:rsid w:val="006B3B5A"/>
    <w:rsid w:val="006B4ED7"/>
    <w:rsid w:val="006C7CD7"/>
    <w:rsid w:val="006D0FBB"/>
    <w:rsid w:val="006E2AB3"/>
    <w:rsid w:val="00711565"/>
    <w:rsid w:val="007122EA"/>
    <w:rsid w:val="0071742C"/>
    <w:rsid w:val="00725BD5"/>
    <w:rsid w:val="00730347"/>
    <w:rsid w:val="00740D5C"/>
    <w:rsid w:val="00742326"/>
    <w:rsid w:val="00767E4F"/>
    <w:rsid w:val="0078046A"/>
    <w:rsid w:val="007A09DB"/>
    <w:rsid w:val="007B0555"/>
    <w:rsid w:val="007B5B4B"/>
    <w:rsid w:val="007C3C76"/>
    <w:rsid w:val="00801B23"/>
    <w:rsid w:val="00827101"/>
    <w:rsid w:val="00837AF9"/>
    <w:rsid w:val="008567C9"/>
    <w:rsid w:val="00864F98"/>
    <w:rsid w:val="008751EC"/>
    <w:rsid w:val="00881BFC"/>
    <w:rsid w:val="00885FC9"/>
    <w:rsid w:val="00886A5C"/>
    <w:rsid w:val="00891575"/>
    <w:rsid w:val="00891B86"/>
    <w:rsid w:val="00891E74"/>
    <w:rsid w:val="0089712C"/>
    <w:rsid w:val="008B52A9"/>
    <w:rsid w:val="008C086E"/>
    <w:rsid w:val="008C6A7B"/>
    <w:rsid w:val="008C6CC1"/>
    <w:rsid w:val="008C6D31"/>
    <w:rsid w:val="008E15FE"/>
    <w:rsid w:val="008E655A"/>
    <w:rsid w:val="008F04D1"/>
    <w:rsid w:val="009057E6"/>
    <w:rsid w:val="0091306D"/>
    <w:rsid w:val="009177A6"/>
    <w:rsid w:val="0092026D"/>
    <w:rsid w:val="009274D5"/>
    <w:rsid w:val="00934425"/>
    <w:rsid w:val="00937619"/>
    <w:rsid w:val="00947B76"/>
    <w:rsid w:val="0095712D"/>
    <w:rsid w:val="00972CD8"/>
    <w:rsid w:val="00977A5B"/>
    <w:rsid w:val="0098349D"/>
    <w:rsid w:val="009950AB"/>
    <w:rsid w:val="009969BD"/>
    <w:rsid w:val="009975B6"/>
    <w:rsid w:val="009B1705"/>
    <w:rsid w:val="009C02FA"/>
    <w:rsid w:val="009C311A"/>
    <w:rsid w:val="009D7CDA"/>
    <w:rsid w:val="00A12231"/>
    <w:rsid w:val="00A15D3C"/>
    <w:rsid w:val="00A20B07"/>
    <w:rsid w:val="00A36B91"/>
    <w:rsid w:val="00A4092B"/>
    <w:rsid w:val="00A45C78"/>
    <w:rsid w:val="00A46A25"/>
    <w:rsid w:val="00A47556"/>
    <w:rsid w:val="00A5313A"/>
    <w:rsid w:val="00A5536B"/>
    <w:rsid w:val="00A63A33"/>
    <w:rsid w:val="00A736B0"/>
    <w:rsid w:val="00A75492"/>
    <w:rsid w:val="00A83459"/>
    <w:rsid w:val="00A83780"/>
    <w:rsid w:val="00A84F51"/>
    <w:rsid w:val="00A95F9E"/>
    <w:rsid w:val="00AA5FDB"/>
    <w:rsid w:val="00AB3B4F"/>
    <w:rsid w:val="00AB3C71"/>
    <w:rsid w:val="00AC4566"/>
    <w:rsid w:val="00AC56C3"/>
    <w:rsid w:val="00AF6046"/>
    <w:rsid w:val="00B004DF"/>
    <w:rsid w:val="00B01D1B"/>
    <w:rsid w:val="00B05109"/>
    <w:rsid w:val="00B27E53"/>
    <w:rsid w:val="00B94E2D"/>
    <w:rsid w:val="00B96DCB"/>
    <w:rsid w:val="00BA6A7F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DC"/>
    <w:rsid w:val="00C03DF6"/>
    <w:rsid w:val="00C063C5"/>
    <w:rsid w:val="00C14173"/>
    <w:rsid w:val="00C33460"/>
    <w:rsid w:val="00C46F81"/>
    <w:rsid w:val="00C55FA4"/>
    <w:rsid w:val="00C72B51"/>
    <w:rsid w:val="00C9032B"/>
    <w:rsid w:val="00CB143F"/>
    <w:rsid w:val="00CB5A66"/>
    <w:rsid w:val="00CB6D11"/>
    <w:rsid w:val="00CC68B3"/>
    <w:rsid w:val="00CD0CB5"/>
    <w:rsid w:val="00CD4E6D"/>
    <w:rsid w:val="00CD6C38"/>
    <w:rsid w:val="00CE6643"/>
    <w:rsid w:val="00CE6F01"/>
    <w:rsid w:val="00D02462"/>
    <w:rsid w:val="00D03470"/>
    <w:rsid w:val="00D2060E"/>
    <w:rsid w:val="00D213C8"/>
    <w:rsid w:val="00D23BBE"/>
    <w:rsid w:val="00D30975"/>
    <w:rsid w:val="00D35D11"/>
    <w:rsid w:val="00D36DD3"/>
    <w:rsid w:val="00D4423D"/>
    <w:rsid w:val="00D448DB"/>
    <w:rsid w:val="00D512FA"/>
    <w:rsid w:val="00D63238"/>
    <w:rsid w:val="00D65064"/>
    <w:rsid w:val="00D74047"/>
    <w:rsid w:val="00D85D5C"/>
    <w:rsid w:val="00D86122"/>
    <w:rsid w:val="00DA42D8"/>
    <w:rsid w:val="00DA4C08"/>
    <w:rsid w:val="00DB1591"/>
    <w:rsid w:val="00DB5595"/>
    <w:rsid w:val="00DC1AF3"/>
    <w:rsid w:val="00DC4B10"/>
    <w:rsid w:val="00DE44EE"/>
    <w:rsid w:val="00DF1156"/>
    <w:rsid w:val="00E01653"/>
    <w:rsid w:val="00E12613"/>
    <w:rsid w:val="00E1676C"/>
    <w:rsid w:val="00E20F40"/>
    <w:rsid w:val="00E266A0"/>
    <w:rsid w:val="00E3722A"/>
    <w:rsid w:val="00E5296E"/>
    <w:rsid w:val="00E6062B"/>
    <w:rsid w:val="00E736D5"/>
    <w:rsid w:val="00E77EFF"/>
    <w:rsid w:val="00EA64AE"/>
    <w:rsid w:val="00EB303F"/>
    <w:rsid w:val="00EC219B"/>
    <w:rsid w:val="00EC4982"/>
    <w:rsid w:val="00ED1FFE"/>
    <w:rsid w:val="00EE0ADF"/>
    <w:rsid w:val="00EF34B0"/>
    <w:rsid w:val="00EF666C"/>
    <w:rsid w:val="00F21FE0"/>
    <w:rsid w:val="00F304A2"/>
    <w:rsid w:val="00F34979"/>
    <w:rsid w:val="00F6135C"/>
    <w:rsid w:val="00F62E3D"/>
    <w:rsid w:val="00F64C26"/>
    <w:rsid w:val="00F80A87"/>
    <w:rsid w:val="00F82181"/>
    <w:rsid w:val="00FA276E"/>
    <w:rsid w:val="00FA3759"/>
    <w:rsid w:val="00FC34AB"/>
    <w:rsid w:val="00FD0245"/>
    <w:rsid w:val="00FD1930"/>
    <w:rsid w:val="00FD7257"/>
    <w:rsid w:val="00FF0920"/>
    <w:rsid w:val="0388E6D2"/>
    <w:rsid w:val="038DED1B"/>
    <w:rsid w:val="0F3B8D92"/>
    <w:rsid w:val="11126D1D"/>
    <w:rsid w:val="13FC34A3"/>
    <w:rsid w:val="1B4648A1"/>
    <w:rsid w:val="1B93CAA8"/>
    <w:rsid w:val="1DC3C9D3"/>
    <w:rsid w:val="20584245"/>
    <w:rsid w:val="2B9C5A9F"/>
    <w:rsid w:val="2D0FFBBA"/>
    <w:rsid w:val="31B8A837"/>
    <w:rsid w:val="35366DE9"/>
    <w:rsid w:val="36771BCB"/>
    <w:rsid w:val="3C57CFCB"/>
    <w:rsid w:val="428E00B5"/>
    <w:rsid w:val="44A886BB"/>
    <w:rsid w:val="47BE914F"/>
    <w:rsid w:val="49842148"/>
    <w:rsid w:val="4F1BAD3A"/>
    <w:rsid w:val="53A9DA83"/>
    <w:rsid w:val="56890D6C"/>
    <w:rsid w:val="5AD6AF0E"/>
    <w:rsid w:val="647A6CE3"/>
    <w:rsid w:val="666FFFD9"/>
    <w:rsid w:val="698DFF58"/>
    <w:rsid w:val="721BA9F9"/>
    <w:rsid w:val="736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BDC8"/>
  <w15:chartTrackingRefBased/>
  <w15:docId w15:val="{E11C5A8A-3A43-419D-A16F-D7DAE89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F196E-6D41-443E-A52A-20FADEA44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1E824-4AA0-4820-8FE4-9F28FC0657A1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4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3</cp:revision>
  <cp:lastPrinted>2025-01-09T13:55:00Z</cp:lastPrinted>
  <dcterms:created xsi:type="dcterms:W3CDTF">2025-01-16T20:49:00Z</dcterms:created>
  <dcterms:modified xsi:type="dcterms:W3CDTF">2025-01-17T20:57:00Z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