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427C" w14:textId="77777777" w:rsidR="005103D7" w:rsidRPr="007C5CFF" w:rsidRDefault="005103D7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QUITMAN COUNTY BOARD OF EDUCATION</w:t>
      </w:r>
    </w:p>
    <w:p w14:paraId="7BAD6297" w14:textId="77777777" w:rsidR="005103D7" w:rsidRPr="007C5CFF" w:rsidRDefault="005103D7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5AC2900" w14:textId="405D1B11" w:rsidR="00EF19B4" w:rsidRDefault="005103D7" w:rsidP="00F804E9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4D38B5">
        <w:rPr>
          <w:b/>
          <w:bCs/>
          <w:sz w:val="24"/>
          <w:szCs w:val="24"/>
        </w:rPr>
        <w:t>MARCH</w:t>
      </w:r>
      <w:r w:rsidR="002335BF">
        <w:rPr>
          <w:b/>
          <w:bCs/>
          <w:sz w:val="24"/>
          <w:szCs w:val="24"/>
        </w:rPr>
        <w:t xml:space="preserve"> 4, 2025</w:t>
      </w:r>
    </w:p>
    <w:p w14:paraId="78ADBF6F" w14:textId="77777777" w:rsidR="000F725A" w:rsidRPr="007C5CFF" w:rsidRDefault="002D060F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3C960EBE" w14:textId="77777777" w:rsidR="005F5F17" w:rsidRPr="007C5CFF" w:rsidRDefault="005F5F17">
      <w:pPr>
        <w:jc w:val="center"/>
        <w:rPr>
          <w:sz w:val="24"/>
          <w:szCs w:val="24"/>
        </w:rPr>
      </w:pPr>
    </w:p>
    <w:p w14:paraId="63C06DF5" w14:textId="0145672E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04D38B5">
        <w:rPr>
          <w:sz w:val="24"/>
          <w:szCs w:val="24"/>
        </w:rPr>
        <w:t>March</w:t>
      </w:r>
      <w:r w:rsidR="002335BF">
        <w:rPr>
          <w:sz w:val="24"/>
          <w:szCs w:val="24"/>
        </w:rPr>
        <w:t xml:space="preserve"> 4, 2025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470D76" w:rsidRPr="43305EA0">
        <w:rPr>
          <w:sz w:val="24"/>
          <w:szCs w:val="24"/>
        </w:rPr>
        <w:t>0</w:t>
      </w:r>
      <w:r w:rsidR="00A07B3E" w:rsidRPr="43305EA0">
        <w:rPr>
          <w:sz w:val="24"/>
          <w:szCs w:val="24"/>
        </w:rPr>
        <w:t xml:space="preserve">0 p.m. </w:t>
      </w:r>
      <w:r w:rsidRPr="43305EA0">
        <w:rPr>
          <w:sz w:val="24"/>
          <w:szCs w:val="24"/>
        </w:rPr>
        <w:t>in the Boardroom of the Administrative Office, 215 Kaigler Road</w:t>
      </w:r>
      <w:r w:rsidR="002335BF">
        <w:rPr>
          <w:sz w:val="24"/>
          <w:szCs w:val="24"/>
        </w:rPr>
        <w:t>, Georgetown, Georgia</w:t>
      </w:r>
      <w:r w:rsidRPr="43305EA0">
        <w:rPr>
          <w:sz w:val="24"/>
          <w:szCs w:val="24"/>
        </w:rPr>
        <w:t xml:space="preserve">.  Mr. </w:t>
      </w:r>
      <w:r w:rsidR="00627C22" w:rsidRPr="43305EA0">
        <w:rPr>
          <w:sz w:val="24"/>
          <w:szCs w:val="24"/>
        </w:rPr>
        <w:t>Willie J.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68472F29" w14:textId="77777777" w:rsidR="005103D7" w:rsidRPr="007C5CFF" w:rsidRDefault="005103D7">
      <w:pPr>
        <w:rPr>
          <w:sz w:val="24"/>
          <w:szCs w:val="24"/>
        </w:rPr>
      </w:pPr>
    </w:p>
    <w:p w14:paraId="0DE92BF6" w14:textId="7CDDF783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>Larry Wilborn, Vice Chairman,</w:t>
      </w:r>
      <w:r w:rsidR="009E2A9C">
        <w:rPr>
          <w:sz w:val="24"/>
          <w:szCs w:val="24"/>
        </w:rPr>
        <w:t xml:space="preserve"> </w:t>
      </w:r>
      <w:r w:rsidR="00384A68">
        <w:rPr>
          <w:sz w:val="24"/>
          <w:szCs w:val="24"/>
        </w:rPr>
        <w:t xml:space="preserve">Mr. </w:t>
      </w:r>
      <w:r w:rsidR="008312FB" w:rsidRPr="43305EA0">
        <w:rPr>
          <w:sz w:val="24"/>
          <w:szCs w:val="24"/>
        </w:rPr>
        <w:t xml:space="preserve">Jimmy </w:t>
      </w:r>
      <w:r w:rsidR="00EE1828" w:rsidRPr="43305EA0">
        <w:rPr>
          <w:sz w:val="24"/>
          <w:szCs w:val="24"/>
        </w:rPr>
        <w:t>Eleby</w:t>
      </w:r>
      <w:r w:rsidR="004D38B5">
        <w:rPr>
          <w:sz w:val="24"/>
          <w:szCs w:val="24"/>
        </w:rPr>
        <w:t xml:space="preserve"> and Mrs. Christi Green</w:t>
      </w:r>
      <w:r w:rsidR="00EE1828" w:rsidRPr="43305EA0">
        <w:rPr>
          <w:sz w:val="24"/>
          <w:szCs w:val="24"/>
        </w:rPr>
        <w:t xml:space="preserve">, </w:t>
      </w:r>
      <w:r w:rsidR="005A7136">
        <w:rPr>
          <w:sz w:val="24"/>
          <w:szCs w:val="24"/>
        </w:rPr>
        <w:t>Board membe</w:t>
      </w:r>
      <w:r w:rsidR="002335BF">
        <w:rPr>
          <w:sz w:val="24"/>
          <w:szCs w:val="24"/>
        </w:rPr>
        <w:t>r</w:t>
      </w:r>
      <w:r w:rsidR="004D38B5">
        <w:rPr>
          <w:sz w:val="24"/>
          <w:szCs w:val="24"/>
        </w:rPr>
        <w:t>s</w:t>
      </w:r>
      <w:r w:rsidR="005A7136">
        <w:rPr>
          <w:sz w:val="24"/>
          <w:szCs w:val="24"/>
        </w:rPr>
        <w:t xml:space="preserve">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45483DB4" w14:textId="77777777" w:rsidR="70D63B3D" w:rsidRDefault="70D63B3D" w:rsidP="70D63B3D">
      <w:pPr>
        <w:rPr>
          <w:sz w:val="24"/>
          <w:szCs w:val="24"/>
        </w:rPr>
      </w:pPr>
    </w:p>
    <w:p w14:paraId="7F740B36" w14:textId="2747E3A3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</w:t>
      </w:r>
      <w:r w:rsidR="002335BF">
        <w:rPr>
          <w:sz w:val="24"/>
          <w:szCs w:val="24"/>
        </w:rPr>
        <w:t>Ms. Sherri Hunter</w:t>
      </w:r>
      <w:r w:rsidR="004D38B5">
        <w:rPr>
          <w:sz w:val="24"/>
          <w:szCs w:val="24"/>
        </w:rPr>
        <w:t>,</w:t>
      </w:r>
      <w:r w:rsidR="002335BF">
        <w:rPr>
          <w:sz w:val="24"/>
          <w:szCs w:val="24"/>
        </w:rPr>
        <w:t xml:space="preserve"> Board member.</w:t>
      </w:r>
    </w:p>
    <w:p w14:paraId="21DF1B3E" w14:textId="77777777" w:rsidR="005103D7" w:rsidRPr="007C5CFF" w:rsidRDefault="005103D7">
      <w:pPr>
        <w:rPr>
          <w:sz w:val="24"/>
          <w:szCs w:val="24"/>
        </w:rPr>
      </w:pPr>
    </w:p>
    <w:p w14:paraId="0724E07C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2CC4A90C" w14:textId="77777777" w:rsidR="005103D7" w:rsidRPr="007C5CFF" w:rsidRDefault="005103D7">
      <w:pPr>
        <w:rPr>
          <w:sz w:val="24"/>
          <w:szCs w:val="24"/>
        </w:rPr>
      </w:pPr>
    </w:p>
    <w:p w14:paraId="0F960D73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0A8EB153" w14:textId="77777777" w:rsidR="003A5F16" w:rsidRPr="007C5CFF" w:rsidRDefault="003A5F16">
      <w:pPr>
        <w:rPr>
          <w:sz w:val="24"/>
          <w:szCs w:val="24"/>
        </w:rPr>
      </w:pPr>
    </w:p>
    <w:p w14:paraId="1F3567A4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5ED5B1AD" w14:textId="77777777" w:rsidR="005103D7" w:rsidRPr="007C5CFF" w:rsidRDefault="005103D7">
      <w:pPr>
        <w:rPr>
          <w:sz w:val="24"/>
          <w:szCs w:val="24"/>
        </w:rPr>
      </w:pPr>
    </w:p>
    <w:p w14:paraId="470E3568" w14:textId="45320785" w:rsidR="00BB39EE" w:rsidRPr="007C5CFF" w:rsidRDefault="002548A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</w:t>
      </w:r>
      <w:r w:rsidR="0020287D" w:rsidRPr="43305EA0">
        <w:rPr>
          <w:sz w:val="24"/>
          <w:szCs w:val="24"/>
        </w:rPr>
        <w:t xml:space="preserve">Mr. </w:t>
      </w:r>
      <w:r w:rsidR="00DB62DB" w:rsidRPr="43305EA0">
        <w:rPr>
          <w:sz w:val="24"/>
          <w:szCs w:val="24"/>
        </w:rPr>
        <w:t>Wilborn</w:t>
      </w:r>
      <w:r w:rsidR="00AD0C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C434D2" w:rsidRPr="43305EA0">
        <w:rPr>
          <w:sz w:val="24"/>
          <w:szCs w:val="24"/>
        </w:rPr>
        <w:t>r</w:t>
      </w:r>
      <w:r w:rsidR="00D957D5">
        <w:rPr>
          <w:sz w:val="24"/>
          <w:szCs w:val="24"/>
        </w:rPr>
        <w:t>. Eleby</w:t>
      </w:r>
      <w:r w:rsidRPr="43305EA0">
        <w:rPr>
          <w:sz w:val="24"/>
          <w:szCs w:val="24"/>
        </w:rPr>
        <w:t xml:space="preserve">, the </w:t>
      </w:r>
      <w:r w:rsidR="00612277" w:rsidRPr="43305EA0">
        <w:rPr>
          <w:sz w:val="24"/>
          <w:szCs w:val="24"/>
        </w:rPr>
        <w:t xml:space="preserve">Board </w:t>
      </w:r>
      <w:r w:rsidRPr="43305EA0">
        <w:rPr>
          <w:sz w:val="24"/>
          <w:szCs w:val="24"/>
        </w:rPr>
        <w:t>voted (</w:t>
      </w:r>
      <w:r w:rsidR="004D38B5"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 w:rsidR="00F57D0E">
        <w:rPr>
          <w:sz w:val="24"/>
          <w:szCs w:val="24"/>
        </w:rPr>
        <w:t xml:space="preserve"> as printed</w:t>
      </w:r>
      <w:r w:rsidR="00FD53C1" w:rsidRPr="43305EA0"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07239E6B" w14:textId="77777777" w:rsidR="00404477" w:rsidRPr="007C5CFF" w:rsidRDefault="00404477">
      <w:pPr>
        <w:rPr>
          <w:sz w:val="24"/>
          <w:szCs w:val="24"/>
        </w:rPr>
      </w:pPr>
    </w:p>
    <w:p w14:paraId="7C8114DB" w14:textId="77777777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7F0A1947" w14:textId="77777777" w:rsidR="00404477" w:rsidRPr="007C5CFF" w:rsidRDefault="00404477">
      <w:pPr>
        <w:rPr>
          <w:b/>
          <w:sz w:val="24"/>
          <w:szCs w:val="24"/>
        </w:rPr>
      </w:pPr>
    </w:p>
    <w:p w14:paraId="4178C595" w14:textId="1E00E3E0" w:rsidR="0038780E" w:rsidRDefault="0038780E">
      <w:pPr>
        <w:rPr>
          <w:sz w:val="24"/>
          <w:szCs w:val="24"/>
        </w:rPr>
      </w:pPr>
      <w:bookmarkStart w:id="0" w:name="_Hlk26368220"/>
      <w:r w:rsidRPr="43305EA0">
        <w:rPr>
          <w:sz w:val="24"/>
          <w:szCs w:val="24"/>
        </w:rPr>
        <w:t xml:space="preserve">The Superintendent recommended approval of </w:t>
      </w:r>
      <w:r w:rsidR="004D38B5">
        <w:rPr>
          <w:sz w:val="24"/>
          <w:szCs w:val="24"/>
        </w:rPr>
        <w:t>February 4</w:t>
      </w:r>
      <w:r w:rsidR="00D957D5">
        <w:rPr>
          <w:sz w:val="24"/>
          <w:szCs w:val="24"/>
        </w:rPr>
        <w:t>, 2025</w:t>
      </w:r>
      <w:r w:rsidR="0011133D" w:rsidRPr="43305EA0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4D38B5">
        <w:rPr>
          <w:sz w:val="24"/>
          <w:szCs w:val="24"/>
        </w:rPr>
        <w:t xml:space="preserve">HouseBill 581 Hearing </w:t>
      </w:r>
      <w:r w:rsidR="009E2A9C">
        <w:rPr>
          <w:sz w:val="24"/>
          <w:szCs w:val="24"/>
        </w:rPr>
        <w:t xml:space="preserve">Meeting Minutes </w:t>
      </w:r>
      <w:r w:rsidR="004D38B5">
        <w:rPr>
          <w:sz w:val="24"/>
          <w:szCs w:val="24"/>
        </w:rPr>
        <w:t>(Called)</w:t>
      </w:r>
      <w:r w:rsidRPr="43305EA0">
        <w:rPr>
          <w:sz w:val="24"/>
          <w:szCs w:val="24"/>
        </w:rPr>
        <w:t xml:space="preserve">.  On a motion by Mr. </w:t>
      </w:r>
      <w:r w:rsidR="00D957D5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</w:t>
      </w:r>
      <w:r w:rsidR="00350476" w:rsidRPr="43305EA0">
        <w:rPr>
          <w:sz w:val="24"/>
          <w:szCs w:val="24"/>
        </w:rPr>
        <w:t>M</w:t>
      </w:r>
      <w:r w:rsidR="00F51FA3">
        <w:rPr>
          <w:sz w:val="24"/>
          <w:szCs w:val="24"/>
        </w:rPr>
        <w:t>r</w:t>
      </w:r>
      <w:r w:rsidR="007A5E67">
        <w:rPr>
          <w:sz w:val="24"/>
          <w:szCs w:val="24"/>
        </w:rPr>
        <w:t xml:space="preserve">. </w:t>
      </w:r>
      <w:r w:rsidR="00D957D5">
        <w:rPr>
          <w:sz w:val="24"/>
          <w:szCs w:val="24"/>
        </w:rPr>
        <w:t>Eleby</w:t>
      </w:r>
      <w:r w:rsidR="00350476" w:rsidRPr="43305EA0">
        <w:rPr>
          <w:sz w:val="24"/>
          <w:szCs w:val="24"/>
        </w:rPr>
        <w:t xml:space="preserve">, the Board </w:t>
      </w:r>
      <w:r w:rsidR="00595D21">
        <w:rPr>
          <w:sz w:val="24"/>
          <w:szCs w:val="24"/>
        </w:rPr>
        <w:t>voted</w:t>
      </w:r>
      <w:r w:rsidR="003C584B">
        <w:rPr>
          <w:sz w:val="24"/>
          <w:szCs w:val="24"/>
        </w:rPr>
        <w:t xml:space="preserve"> </w:t>
      </w:r>
      <w:r w:rsidR="00B217AF">
        <w:rPr>
          <w:sz w:val="24"/>
          <w:szCs w:val="24"/>
        </w:rPr>
        <w:t>(</w:t>
      </w:r>
      <w:r w:rsidR="001B61A5">
        <w:rPr>
          <w:sz w:val="24"/>
          <w:szCs w:val="24"/>
        </w:rPr>
        <w:t>3</w:t>
      </w:r>
      <w:r w:rsidR="00B217AF">
        <w:rPr>
          <w:sz w:val="24"/>
          <w:szCs w:val="24"/>
        </w:rPr>
        <w:t xml:space="preserve">, </w:t>
      </w:r>
      <w:r w:rsidR="001B61A5">
        <w:rPr>
          <w:sz w:val="24"/>
          <w:szCs w:val="24"/>
        </w:rPr>
        <w:t>1</w:t>
      </w:r>
      <w:r w:rsidR="00B217AF">
        <w:rPr>
          <w:sz w:val="24"/>
          <w:szCs w:val="24"/>
        </w:rPr>
        <w:t xml:space="preserve">) </w:t>
      </w:r>
      <w:r w:rsidR="00350476" w:rsidRPr="43305EA0">
        <w:rPr>
          <w:sz w:val="24"/>
          <w:szCs w:val="24"/>
        </w:rPr>
        <w:t>to accept the Superintendent’s recommendation.</w:t>
      </w:r>
      <w:r w:rsidR="00631984" w:rsidRPr="43305EA0">
        <w:rPr>
          <w:sz w:val="24"/>
          <w:szCs w:val="24"/>
        </w:rPr>
        <w:t xml:space="preserve">  </w:t>
      </w:r>
      <w:r w:rsidR="001B61A5">
        <w:rPr>
          <w:sz w:val="24"/>
          <w:szCs w:val="24"/>
        </w:rPr>
        <w:t xml:space="preserve">(Anderson, Eleby, and Wilborn voted yes.  Green abstained.)  </w:t>
      </w:r>
      <w:r w:rsidR="00350476" w:rsidRPr="43305EA0">
        <w:rPr>
          <w:sz w:val="24"/>
          <w:szCs w:val="24"/>
        </w:rPr>
        <w:t>The motion passed.</w:t>
      </w:r>
    </w:p>
    <w:p w14:paraId="4A892DF8" w14:textId="77777777" w:rsidR="004D38B5" w:rsidRDefault="004D38B5">
      <w:pPr>
        <w:rPr>
          <w:sz w:val="24"/>
          <w:szCs w:val="24"/>
        </w:rPr>
      </w:pPr>
    </w:p>
    <w:p w14:paraId="69681A21" w14:textId="73FDB53D" w:rsidR="004D38B5" w:rsidRDefault="004D38B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 xml:space="preserve">February 4, 2025, Regular </w:t>
      </w:r>
      <w:r w:rsidRPr="43305EA0">
        <w:rPr>
          <w:sz w:val="24"/>
          <w:szCs w:val="24"/>
        </w:rPr>
        <w:t xml:space="preserve">Board </w:t>
      </w:r>
      <w:r w:rsidR="009E2A9C">
        <w:rPr>
          <w:sz w:val="24"/>
          <w:szCs w:val="24"/>
        </w:rPr>
        <w:t xml:space="preserve">Meeting </w:t>
      </w:r>
      <w:r w:rsidRPr="43305EA0">
        <w:rPr>
          <w:sz w:val="24"/>
          <w:szCs w:val="24"/>
        </w:rPr>
        <w:t xml:space="preserve">Minutes. 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r. 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>voted (</w:t>
      </w:r>
      <w:r w:rsidR="001B61A5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1B61A5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Pr="43305EA0">
        <w:rPr>
          <w:sz w:val="24"/>
          <w:szCs w:val="24"/>
        </w:rPr>
        <w:t xml:space="preserve">to accept the Superintendent’s recommendation.  </w:t>
      </w:r>
      <w:r w:rsidR="001B61A5">
        <w:rPr>
          <w:sz w:val="24"/>
          <w:szCs w:val="24"/>
        </w:rPr>
        <w:t>(Anderson, Eleby, and Wilborn voted yes.  Green abstained</w:t>
      </w:r>
      <w:r w:rsidR="009E2A9C">
        <w:rPr>
          <w:sz w:val="24"/>
          <w:szCs w:val="24"/>
        </w:rPr>
        <w:t>.</w:t>
      </w:r>
      <w:r w:rsidR="001B61A5">
        <w:rPr>
          <w:sz w:val="24"/>
          <w:szCs w:val="24"/>
        </w:rPr>
        <w:t xml:space="preserve">) </w:t>
      </w:r>
      <w:r w:rsidRPr="43305EA0">
        <w:rPr>
          <w:sz w:val="24"/>
          <w:szCs w:val="24"/>
        </w:rPr>
        <w:t>The motion passed.</w:t>
      </w:r>
    </w:p>
    <w:p w14:paraId="5140CAA8" w14:textId="77777777" w:rsidR="00DB5765" w:rsidRDefault="00DB5765">
      <w:pPr>
        <w:rPr>
          <w:sz w:val="24"/>
          <w:szCs w:val="24"/>
        </w:rPr>
      </w:pPr>
    </w:p>
    <w:p w14:paraId="3DAB6D97" w14:textId="4B33FB35" w:rsidR="00396E04" w:rsidRDefault="00396E04" w:rsidP="00396E04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 w:rsidR="004D38B5">
        <w:rPr>
          <w:sz w:val="24"/>
          <w:szCs w:val="24"/>
        </w:rPr>
        <w:t>February 11</w:t>
      </w:r>
      <w:r w:rsidR="00D957D5">
        <w:rPr>
          <w:sz w:val="24"/>
          <w:szCs w:val="24"/>
        </w:rPr>
        <w:t xml:space="preserve">, 2025, </w:t>
      </w:r>
      <w:r w:rsidR="007E2FA5">
        <w:rPr>
          <w:sz w:val="24"/>
          <w:szCs w:val="24"/>
        </w:rPr>
        <w:t xml:space="preserve">Housebill </w:t>
      </w:r>
      <w:r w:rsidR="00D957D5">
        <w:rPr>
          <w:sz w:val="24"/>
          <w:szCs w:val="24"/>
        </w:rPr>
        <w:t xml:space="preserve">581 Hearing </w:t>
      </w:r>
      <w:r w:rsidR="009E2A9C">
        <w:rPr>
          <w:sz w:val="24"/>
          <w:szCs w:val="24"/>
        </w:rPr>
        <w:t xml:space="preserve">Meeting Minutes </w:t>
      </w:r>
      <w:r w:rsidR="004D38B5">
        <w:rPr>
          <w:sz w:val="24"/>
          <w:szCs w:val="24"/>
        </w:rPr>
        <w:t>(Called</w:t>
      </w:r>
      <w:r w:rsidR="00AF269C">
        <w:rPr>
          <w:sz w:val="24"/>
          <w:szCs w:val="24"/>
        </w:rPr>
        <w:t>)</w:t>
      </w:r>
      <w:r w:rsidR="00D957D5"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 xml:space="preserve">  On a motion by Mr. </w:t>
      </w:r>
      <w:r w:rsidR="00D957D5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</w:t>
      </w:r>
      <w:r w:rsidR="001B61A5">
        <w:rPr>
          <w:sz w:val="24"/>
          <w:szCs w:val="24"/>
        </w:rPr>
        <w:t>s</w:t>
      </w:r>
      <w:r w:rsidRPr="43305EA0">
        <w:rPr>
          <w:sz w:val="24"/>
          <w:szCs w:val="24"/>
        </w:rPr>
        <w:t xml:space="preserve">. </w:t>
      </w:r>
      <w:r w:rsidR="001B61A5">
        <w:rPr>
          <w:sz w:val="24"/>
          <w:szCs w:val="24"/>
        </w:rPr>
        <w:t>Green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>voted</w:t>
      </w:r>
      <w:r w:rsidR="005C1D26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(</w:t>
      </w:r>
      <w:r w:rsidR="00AF269C"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</w:t>
      </w:r>
      <w:r>
        <w:rPr>
          <w:sz w:val="24"/>
          <w:szCs w:val="24"/>
        </w:rPr>
        <w:t>0</w:t>
      </w:r>
      <w:r w:rsidRPr="43305EA0">
        <w:rPr>
          <w:sz w:val="24"/>
          <w:szCs w:val="24"/>
        </w:rPr>
        <w:t>), to accept the Superintendent’s recommendation.  The motion passed.</w:t>
      </w:r>
    </w:p>
    <w:p w14:paraId="74981C88" w14:textId="77777777" w:rsidR="0001036B" w:rsidRDefault="0001036B" w:rsidP="00396E04">
      <w:pPr>
        <w:rPr>
          <w:sz w:val="24"/>
          <w:szCs w:val="24"/>
        </w:rPr>
      </w:pPr>
    </w:p>
    <w:bookmarkEnd w:id="0"/>
    <w:p w14:paraId="0A8B9614" w14:textId="77777777" w:rsidR="00404477" w:rsidRPr="007C5CFF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28093CBB" w14:textId="77777777" w:rsidR="43305EA0" w:rsidRDefault="43305EA0" w:rsidP="43305EA0">
      <w:pPr>
        <w:rPr>
          <w:b/>
          <w:bCs/>
          <w:sz w:val="24"/>
          <w:szCs w:val="24"/>
        </w:rPr>
      </w:pPr>
    </w:p>
    <w:p w14:paraId="4BFA4297" w14:textId="317DB383" w:rsidR="00D957D5" w:rsidRDefault="00D957D5" w:rsidP="43305EA0">
      <w:pPr>
        <w:rPr>
          <w:sz w:val="24"/>
          <w:szCs w:val="24"/>
        </w:rPr>
      </w:pPr>
      <w:r>
        <w:rPr>
          <w:sz w:val="24"/>
          <w:szCs w:val="24"/>
        </w:rPr>
        <w:t xml:space="preserve">Principal </w:t>
      </w:r>
      <w:r w:rsidR="001B61A5">
        <w:rPr>
          <w:sz w:val="24"/>
          <w:szCs w:val="24"/>
        </w:rPr>
        <w:t xml:space="preserve">Coffey </w:t>
      </w:r>
      <w:r>
        <w:rPr>
          <w:sz w:val="24"/>
          <w:szCs w:val="24"/>
        </w:rPr>
        <w:t xml:space="preserve">presented </w:t>
      </w:r>
      <w:r w:rsidR="009E2A9C">
        <w:rPr>
          <w:sz w:val="24"/>
          <w:szCs w:val="24"/>
        </w:rPr>
        <w:t xml:space="preserve">students </w:t>
      </w:r>
      <w:r>
        <w:rPr>
          <w:sz w:val="24"/>
          <w:szCs w:val="24"/>
        </w:rPr>
        <w:t xml:space="preserve">and </w:t>
      </w:r>
      <w:r w:rsidR="00AF269C">
        <w:rPr>
          <w:sz w:val="24"/>
          <w:szCs w:val="24"/>
        </w:rPr>
        <w:t>staff</w:t>
      </w:r>
      <w:r>
        <w:rPr>
          <w:sz w:val="24"/>
          <w:szCs w:val="24"/>
        </w:rPr>
        <w:t xml:space="preserve"> awards for the month.</w:t>
      </w:r>
      <w:r w:rsidR="001B61A5">
        <w:rPr>
          <w:sz w:val="24"/>
          <w:szCs w:val="24"/>
        </w:rPr>
        <w:t xml:space="preserve">  Superintendent Jones honored Board Members for School Board appreciation. </w:t>
      </w:r>
    </w:p>
    <w:p w14:paraId="0E4B90D6" w14:textId="77777777" w:rsidR="001B61A5" w:rsidRDefault="001B61A5" w:rsidP="43305EA0">
      <w:pPr>
        <w:rPr>
          <w:sz w:val="24"/>
          <w:szCs w:val="24"/>
        </w:rPr>
      </w:pPr>
    </w:p>
    <w:p w14:paraId="47024D88" w14:textId="779C4816" w:rsidR="007A5E67" w:rsidRPr="007E2FA5" w:rsidRDefault="001B61A5" w:rsidP="003973B8">
      <w:pPr>
        <w:rPr>
          <w:sz w:val="24"/>
          <w:szCs w:val="24"/>
        </w:rPr>
      </w:pPr>
      <w:r>
        <w:rPr>
          <w:sz w:val="24"/>
          <w:szCs w:val="24"/>
        </w:rPr>
        <w:t xml:space="preserve">Principal Coffey presented </w:t>
      </w:r>
      <w:r w:rsidR="009E2A9C">
        <w:rPr>
          <w:sz w:val="24"/>
          <w:szCs w:val="24"/>
        </w:rPr>
        <w:t xml:space="preserve">school </w:t>
      </w:r>
      <w:r>
        <w:rPr>
          <w:sz w:val="24"/>
          <w:szCs w:val="24"/>
        </w:rPr>
        <w:t>updates to the Board.</w:t>
      </w:r>
    </w:p>
    <w:p w14:paraId="0F9096DD" w14:textId="77777777" w:rsidR="007A5E67" w:rsidRDefault="007A5E67" w:rsidP="003973B8">
      <w:pPr>
        <w:rPr>
          <w:b/>
          <w:sz w:val="24"/>
          <w:szCs w:val="24"/>
        </w:rPr>
      </w:pPr>
    </w:p>
    <w:p w14:paraId="1DD12C74" w14:textId="094DFA86" w:rsidR="005E191D" w:rsidRDefault="00054357" w:rsidP="003973B8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7CA315A9" w14:textId="77777777" w:rsidR="008F2735" w:rsidRPr="007C5CFF" w:rsidRDefault="008F2735" w:rsidP="003973B8">
      <w:pPr>
        <w:rPr>
          <w:b/>
          <w:sz w:val="24"/>
          <w:szCs w:val="24"/>
        </w:rPr>
      </w:pPr>
    </w:p>
    <w:p w14:paraId="1782E517" w14:textId="5CF3C19E" w:rsidR="6CE24754" w:rsidRDefault="6CE24754">
      <w:r w:rsidRPr="43305EA0">
        <w:rPr>
          <w:sz w:val="24"/>
          <w:szCs w:val="24"/>
        </w:rPr>
        <w:t xml:space="preserve">The Superintendent recommended entering </w:t>
      </w:r>
      <w:r w:rsidR="00995355" w:rsidRPr="43305EA0">
        <w:rPr>
          <w:sz w:val="24"/>
          <w:szCs w:val="24"/>
        </w:rPr>
        <w:t>an executive</w:t>
      </w:r>
      <w:r w:rsidRPr="43305EA0">
        <w:rPr>
          <w:sz w:val="24"/>
          <w:szCs w:val="24"/>
        </w:rPr>
        <w:t xml:space="preserve"> session for the purpose of discussing personnel.  On a motion by Mr. Wilborn and a second by Mr</w:t>
      </w:r>
      <w:r w:rsidR="007E2FA5"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 w:rsidR="009E2A9C"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139B5E07" w14:textId="77777777" w:rsidR="6CE24754" w:rsidRDefault="6CE24754">
      <w:r w:rsidRPr="713A72AA">
        <w:rPr>
          <w:sz w:val="24"/>
          <w:szCs w:val="24"/>
        </w:rPr>
        <w:lastRenderedPageBreak/>
        <w:t xml:space="preserve"> </w:t>
      </w:r>
    </w:p>
    <w:p w14:paraId="4A72EEA3" w14:textId="5677C4F9" w:rsidR="6CE24754" w:rsidRDefault="6CE24754">
      <w:pPr>
        <w:rPr>
          <w:sz w:val="24"/>
          <w:szCs w:val="24"/>
        </w:rPr>
      </w:pPr>
      <w:r w:rsidRPr="43305EA0">
        <w:rPr>
          <w:sz w:val="24"/>
          <w:szCs w:val="24"/>
        </w:rPr>
        <w:t>On a motion by Mr. Wilborn and a second by Mr</w:t>
      </w:r>
      <w:r w:rsidR="007A5E67">
        <w:rPr>
          <w:sz w:val="24"/>
          <w:szCs w:val="24"/>
        </w:rPr>
        <w:t xml:space="preserve">. </w:t>
      </w:r>
      <w:r w:rsidR="007E2FA5">
        <w:rPr>
          <w:sz w:val="24"/>
          <w:szCs w:val="24"/>
        </w:rPr>
        <w:t>Eleby,</w:t>
      </w:r>
      <w:r w:rsidRPr="43305EA0">
        <w:rPr>
          <w:sz w:val="24"/>
          <w:szCs w:val="24"/>
        </w:rPr>
        <w:t xml:space="preserve"> the Board voted (</w:t>
      </w:r>
      <w:r w:rsidR="009E2A9C"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0), to resume </w:t>
      </w:r>
      <w:r w:rsidR="009264CC" w:rsidRPr="43305EA0">
        <w:rPr>
          <w:sz w:val="24"/>
          <w:szCs w:val="24"/>
        </w:rPr>
        <w:t>the regular</w:t>
      </w:r>
      <w:r w:rsidRPr="43305EA0">
        <w:rPr>
          <w:sz w:val="24"/>
          <w:szCs w:val="24"/>
        </w:rPr>
        <w:t xml:space="preserve"> session.  The motion passed.  </w:t>
      </w:r>
    </w:p>
    <w:p w14:paraId="2EEFD30B" w14:textId="77777777" w:rsidR="007A5E67" w:rsidRDefault="007A5E67"/>
    <w:p w14:paraId="6B0CDF42" w14:textId="77777777" w:rsidR="007E2FA5" w:rsidRDefault="6CE24754">
      <w:pPr>
        <w:rPr>
          <w:sz w:val="24"/>
          <w:szCs w:val="24"/>
        </w:rPr>
      </w:pPr>
      <w:r w:rsidRPr="7AA3A432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</w:t>
      </w:r>
      <w:r w:rsidR="001E3388">
        <w:rPr>
          <w:sz w:val="24"/>
          <w:szCs w:val="24"/>
        </w:rPr>
        <w:t>.</w:t>
      </w:r>
    </w:p>
    <w:p w14:paraId="466DC7B8" w14:textId="77777777" w:rsidR="007E2FA5" w:rsidRDefault="007E2FA5">
      <w:pPr>
        <w:rPr>
          <w:sz w:val="24"/>
          <w:szCs w:val="24"/>
        </w:rPr>
      </w:pPr>
    </w:p>
    <w:p w14:paraId="3639B09E" w14:textId="757F61F3" w:rsidR="6CE24754" w:rsidRDefault="007E2FA5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M</w:t>
      </w:r>
      <w:r w:rsidR="001B61A5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1B61A5">
        <w:rPr>
          <w:sz w:val="24"/>
          <w:szCs w:val="24"/>
        </w:rPr>
        <w:t>Telicia Rick</w:t>
      </w:r>
      <w:r w:rsidR="00B322D2">
        <w:rPr>
          <w:sz w:val="24"/>
          <w:szCs w:val="24"/>
        </w:rPr>
        <w:t>s</w:t>
      </w:r>
      <w:r w:rsidR="001B61A5">
        <w:rPr>
          <w:sz w:val="24"/>
          <w:szCs w:val="24"/>
        </w:rPr>
        <w:t xml:space="preserve"> as a substitute teacher.</w:t>
      </w:r>
      <w:r>
        <w:rPr>
          <w:sz w:val="24"/>
          <w:szCs w:val="24"/>
        </w:rPr>
        <w:t xml:space="preserve">  On a motion by Mr. Wilborn and a second by Mr. Eleby, the Board voted </w:t>
      </w:r>
      <w:r w:rsidR="009E2A9C">
        <w:rPr>
          <w:sz w:val="24"/>
          <w:szCs w:val="24"/>
        </w:rPr>
        <w:t xml:space="preserve">(4, 0), </w:t>
      </w:r>
      <w:r>
        <w:rPr>
          <w:sz w:val="24"/>
          <w:szCs w:val="24"/>
        </w:rPr>
        <w:t>to accept the Superintendent’s recommendation.  The motion passed.</w:t>
      </w:r>
      <w:r w:rsidR="6CE24754" w:rsidRPr="7AA3A432">
        <w:rPr>
          <w:sz w:val="24"/>
          <w:szCs w:val="24"/>
        </w:rPr>
        <w:t xml:space="preserve"> </w:t>
      </w:r>
    </w:p>
    <w:p w14:paraId="12DAE080" w14:textId="77777777" w:rsidR="00171B59" w:rsidRDefault="00171B59" w:rsidP="00C94256">
      <w:pPr>
        <w:rPr>
          <w:sz w:val="24"/>
          <w:szCs w:val="24"/>
        </w:rPr>
      </w:pPr>
    </w:p>
    <w:p w14:paraId="5F7F77F0" w14:textId="77777777" w:rsidR="00AB0A0F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38291D56" w14:textId="77777777" w:rsidR="00587DAE" w:rsidRPr="007C5CFF" w:rsidRDefault="00587DAE" w:rsidP="000527C1">
      <w:pPr>
        <w:rPr>
          <w:b/>
          <w:sz w:val="24"/>
          <w:szCs w:val="24"/>
        </w:rPr>
      </w:pPr>
    </w:p>
    <w:p w14:paraId="1C573C58" w14:textId="36ED730B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1" w:name="_Hlk27735535"/>
      <w:r w:rsidRPr="43305EA0">
        <w:rPr>
          <w:sz w:val="24"/>
          <w:szCs w:val="24"/>
        </w:rPr>
        <w:t xml:space="preserve">recommended approval of the Financial Report for </w:t>
      </w:r>
      <w:r w:rsidR="00B322D2">
        <w:rPr>
          <w:sz w:val="24"/>
          <w:szCs w:val="24"/>
        </w:rPr>
        <w:t>February</w:t>
      </w:r>
      <w:r w:rsidR="00B117B6">
        <w:rPr>
          <w:sz w:val="24"/>
          <w:szCs w:val="24"/>
        </w:rPr>
        <w:t xml:space="preserve"> 2025</w:t>
      </w:r>
      <w:r w:rsidR="053CF95A" w:rsidRPr="43305EA0">
        <w:rPr>
          <w:sz w:val="24"/>
          <w:szCs w:val="24"/>
        </w:rPr>
        <w:t xml:space="preserve">.  </w:t>
      </w:r>
      <w:bookmarkStart w:id="2" w:name="_Hlk86135022"/>
      <w:r w:rsidR="053CF95A" w:rsidRPr="43305EA0">
        <w:rPr>
          <w:sz w:val="24"/>
          <w:szCs w:val="24"/>
        </w:rPr>
        <w:t>O</w:t>
      </w:r>
      <w:r w:rsidR="00CB5B91" w:rsidRPr="43305EA0">
        <w:rPr>
          <w:sz w:val="24"/>
          <w:szCs w:val="24"/>
        </w:rPr>
        <w:t xml:space="preserve">n a motion by Mr. </w:t>
      </w:r>
      <w:r w:rsidR="00453540" w:rsidRPr="43305EA0">
        <w:rPr>
          <w:sz w:val="24"/>
          <w:szCs w:val="24"/>
        </w:rPr>
        <w:t>Wilborn</w:t>
      </w:r>
      <w:r w:rsidR="00CB5B91" w:rsidRPr="43305EA0">
        <w:rPr>
          <w:sz w:val="24"/>
          <w:szCs w:val="24"/>
        </w:rPr>
        <w:t xml:space="preserve"> and a second by Mr</w:t>
      </w:r>
      <w:r w:rsidR="00B117B6">
        <w:rPr>
          <w:sz w:val="24"/>
          <w:szCs w:val="24"/>
        </w:rPr>
        <w:t>. Eleby</w:t>
      </w:r>
      <w:r w:rsidR="00CB5B91" w:rsidRPr="43305EA0">
        <w:rPr>
          <w:sz w:val="24"/>
          <w:szCs w:val="24"/>
        </w:rPr>
        <w:t xml:space="preserve">, the Board voted </w:t>
      </w:r>
      <w:r w:rsidR="009E2A9C">
        <w:rPr>
          <w:sz w:val="24"/>
          <w:szCs w:val="24"/>
        </w:rPr>
        <w:t>(4</w:t>
      </w:r>
      <w:r w:rsidR="00CB5B91" w:rsidRPr="43305EA0">
        <w:rPr>
          <w:sz w:val="24"/>
          <w:szCs w:val="24"/>
        </w:rPr>
        <w:t>, 0), to accept the Superintendent’s recommendation.  The motion passed.</w:t>
      </w:r>
      <w:r w:rsidR="008676E7">
        <w:rPr>
          <w:sz w:val="24"/>
          <w:szCs w:val="24"/>
        </w:rPr>
        <w:t xml:space="preserve"> </w:t>
      </w:r>
    </w:p>
    <w:p w14:paraId="505ACE01" w14:textId="306B2740" w:rsidR="007E2FA5" w:rsidRDefault="007E2FA5" w:rsidP="007E2FA5">
      <w:pPr>
        <w:rPr>
          <w:sz w:val="24"/>
          <w:szCs w:val="24"/>
        </w:rPr>
      </w:pPr>
      <w:bookmarkStart w:id="3" w:name="_Hlk126582464"/>
      <w:bookmarkStart w:id="4" w:name="_Hlk68244950"/>
      <w:bookmarkEnd w:id="1"/>
      <w:bookmarkEnd w:id="2"/>
    </w:p>
    <w:p w14:paraId="38014E94" w14:textId="51B290A3" w:rsidR="003658F6" w:rsidRDefault="00B90599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>The Superintendent re</w:t>
      </w:r>
      <w:r w:rsidR="004504A7" w:rsidRPr="43305EA0">
        <w:rPr>
          <w:sz w:val="24"/>
          <w:szCs w:val="24"/>
        </w:rPr>
        <w:t xml:space="preserve">commended approval of the </w:t>
      </w:r>
      <w:r w:rsidRPr="43305EA0">
        <w:rPr>
          <w:sz w:val="24"/>
          <w:szCs w:val="24"/>
        </w:rPr>
        <w:t xml:space="preserve">Tax Collections for </w:t>
      </w:r>
      <w:r w:rsidR="00B322D2">
        <w:rPr>
          <w:sz w:val="24"/>
          <w:szCs w:val="24"/>
        </w:rPr>
        <w:t>January</w:t>
      </w:r>
      <w:r w:rsidR="00C32AFC" w:rsidRPr="43305EA0">
        <w:rPr>
          <w:sz w:val="24"/>
          <w:szCs w:val="24"/>
        </w:rPr>
        <w:t xml:space="preserve"> </w:t>
      </w:r>
      <w:r w:rsidR="004504A7" w:rsidRPr="43305EA0">
        <w:rPr>
          <w:sz w:val="24"/>
          <w:szCs w:val="24"/>
        </w:rPr>
        <w:t>20</w:t>
      </w:r>
      <w:r w:rsidR="003E1ECA" w:rsidRPr="43305EA0">
        <w:rPr>
          <w:sz w:val="24"/>
          <w:szCs w:val="24"/>
        </w:rPr>
        <w:t>2</w:t>
      </w:r>
      <w:r w:rsidR="00B322D2">
        <w:rPr>
          <w:sz w:val="24"/>
          <w:szCs w:val="24"/>
        </w:rPr>
        <w:t>5</w:t>
      </w:r>
      <w:r w:rsidR="004504A7" w:rsidRPr="43305EA0">
        <w:rPr>
          <w:sz w:val="24"/>
          <w:szCs w:val="24"/>
        </w:rPr>
        <w:t xml:space="preserve">.  </w:t>
      </w:r>
      <w:bookmarkStart w:id="5" w:name="_Hlk79654036"/>
      <w:r w:rsidR="004504A7" w:rsidRPr="43305EA0">
        <w:rPr>
          <w:sz w:val="24"/>
          <w:szCs w:val="24"/>
        </w:rPr>
        <w:t xml:space="preserve">On a motion by </w:t>
      </w:r>
      <w:r w:rsidR="0015497A" w:rsidRPr="43305EA0">
        <w:rPr>
          <w:sz w:val="24"/>
          <w:szCs w:val="24"/>
        </w:rPr>
        <w:t xml:space="preserve">Mr. </w:t>
      </w:r>
      <w:r w:rsidR="00B117B6">
        <w:rPr>
          <w:sz w:val="24"/>
          <w:szCs w:val="24"/>
        </w:rPr>
        <w:t>Wilborn</w:t>
      </w:r>
      <w:r w:rsidR="0015497A" w:rsidRPr="43305EA0">
        <w:rPr>
          <w:sz w:val="24"/>
          <w:szCs w:val="24"/>
        </w:rPr>
        <w:t xml:space="preserve"> and a second by Mr</w:t>
      </w:r>
      <w:r w:rsidR="000B69FC">
        <w:rPr>
          <w:sz w:val="24"/>
          <w:szCs w:val="24"/>
        </w:rPr>
        <w:t xml:space="preserve">. </w:t>
      </w:r>
      <w:r w:rsidR="00B117B6">
        <w:rPr>
          <w:sz w:val="24"/>
          <w:szCs w:val="24"/>
        </w:rPr>
        <w:t>Eleby</w:t>
      </w:r>
      <w:r w:rsidR="00085187" w:rsidRPr="43305EA0">
        <w:rPr>
          <w:sz w:val="24"/>
          <w:szCs w:val="24"/>
        </w:rPr>
        <w:t>,</w:t>
      </w:r>
      <w:r w:rsidR="001E7964" w:rsidRPr="43305EA0">
        <w:rPr>
          <w:sz w:val="24"/>
          <w:szCs w:val="24"/>
        </w:rPr>
        <w:t xml:space="preserve"> </w:t>
      </w:r>
      <w:r w:rsidR="0015497A" w:rsidRPr="43305EA0">
        <w:rPr>
          <w:sz w:val="24"/>
          <w:szCs w:val="24"/>
        </w:rPr>
        <w:t>the Board voted (</w:t>
      </w:r>
      <w:r w:rsidR="009E2A9C">
        <w:rPr>
          <w:sz w:val="24"/>
          <w:szCs w:val="24"/>
        </w:rPr>
        <w:t>4</w:t>
      </w:r>
      <w:r w:rsidR="0015497A" w:rsidRPr="43305EA0">
        <w:rPr>
          <w:sz w:val="24"/>
          <w:szCs w:val="24"/>
        </w:rPr>
        <w:t>, 0), to accept the Superintendent’s recommendation.  The motion passed.</w:t>
      </w:r>
      <w:r w:rsidRPr="43305EA0">
        <w:rPr>
          <w:sz w:val="24"/>
          <w:szCs w:val="24"/>
        </w:rPr>
        <w:t xml:space="preserve"> </w:t>
      </w:r>
    </w:p>
    <w:p w14:paraId="67D15462" w14:textId="77777777" w:rsidR="00B117B6" w:rsidRDefault="00B117B6" w:rsidP="000527C1">
      <w:pPr>
        <w:rPr>
          <w:sz w:val="24"/>
          <w:szCs w:val="24"/>
        </w:rPr>
      </w:pPr>
    </w:p>
    <w:bookmarkEnd w:id="3"/>
    <w:bookmarkEnd w:id="5"/>
    <w:p w14:paraId="1EB9CE5C" w14:textId="2ABABA57" w:rsidR="00372ABA" w:rsidRDefault="00B322D2" w:rsidP="000527C1">
      <w:pPr>
        <w:rPr>
          <w:sz w:val="24"/>
          <w:szCs w:val="24"/>
        </w:rPr>
      </w:pPr>
      <w:r>
        <w:rPr>
          <w:sz w:val="24"/>
          <w:szCs w:val="24"/>
        </w:rPr>
        <w:t>An update was provided on the FY26 Budget Planning.  A work session was tentatively scheduled for March 27</w:t>
      </w:r>
      <w:r w:rsidRPr="00B322D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6EF9D770" w14:textId="77777777" w:rsidR="00B322D2" w:rsidRDefault="00B322D2" w:rsidP="000527C1">
      <w:pPr>
        <w:rPr>
          <w:sz w:val="24"/>
          <w:szCs w:val="24"/>
        </w:rPr>
      </w:pPr>
    </w:p>
    <w:p w14:paraId="48399ADF" w14:textId="77CD6C1F" w:rsidR="003B0E73" w:rsidRPr="00372ABA" w:rsidRDefault="00A457A4" w:rsidP="000527C1">
      <w:pPr>
        <w:rPr>
          <w:sz w:val="24"/>
          <w:szCs w:val="24"/>
        </w:rPr>
      </w:pPr>
      <w:r w:rsidRPr="00A457A4">
        <w:rPr>
          <w:b/>
          <w:bCs/>
          <w:sz w:val="24"/>
          <w:szCs w:val="24"/>
        </w:rPr>
        <w:t>MAINTENANCE &amp; OPERATIONS</w:t>
      </w:r>
    </w:p>
    <w:p w14:paraId="65439820" w14:textId="77777777" w:rsidR="00DC1AB1" w:rsidRDefault="00DC1AB1" w:rsidP="00A457A4">
      <w:pPr>
        <w:rPr>
          <w:sz w:val="24"/>
          <w:szCs w:val="24"/>
        </w:rPr>
      </w:pPr>
    </w:p>
    <w:p w14:paraId="6D2FDE10" w14:textId="71C29B5E" w:rsidR="00A457A4" w:rsidRDefault="000B69FC" w:rsidP="00A457A4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the </w:t>
      </w:r>
      <w:r w:rsidR="00372ABA">
        <w:rPr>
          <w:sz w:val="24"/>
          <w:szCs w:val="24"/>
        </w:rPr>
        <w:t>approval for Albany Air to complete air conditioning repairs at the cost of $2,</w:t>
      </w:r>
      <w:r w:rsidR="00586DA6">
        <w:rPr>
          <w:sz w:val="24"/>
          <w:szCs w:val="24"/>
        </w:rPr>
        <w:t xml:space="preserve">650 </w:t>
      </w:r>
      <w:r w:rsidR="00606FEB">
        <w:rPr>
          <w:sz w:val="24"/>
          <w:szCs w:val="24"/>
        </w:rPr>
        <w:t xml:space="preserve">in the elementary </w:t>
      </w:r>
      <w:r w:rsidR="00E1208A">
        <w:rPr>
          <w:sz w:val="24"/>
          <w:szCs w:val="24"/>
        </w:rPr>
        <w:t>gym (</w:t>
      </w:r>
      <w:r w:rsidR="00586DA6">
        <w:rPr>
          <w:sz w:val="24"/>
          <w:szCs w:val="24"/>
        </w:rPr>
        <w:t>they will need to use a lift</w:t>
      </w:r>
      <w:r w:rsidR="00606FEB">
        <w:rPr>
          <w:sz w:val="24"/>
          <w:szCs w:val="24"/>
        </w:rPr>
        <w:t xml:space="preserve"> to cut a door in the </w:t>
      </w:r>
      <w:r w:rsidR="00E1208A">
        <w:rPr>
          <w:sz w:val="24"/>
          <w:szCs w:val="24"/>
        </w:rPr>
        <w:t>conduit</w:t>
      </w:r>
      <w:r w:rsidR="00586DA6">
        <w:rPr>
          <w:sz w:val="24"/>
          <w:szCs w:val="24"/>
        </w:rPr>
        <w:t>)</w:t>
      </w:r>
      <w:r w:rsidR="00372ABA">
        <w:rPr>
          <w:sz w:val="24"/>
          <w:szCs w:val="24"/>
        </w:rPr>
        <w:t xml:space="preserve">.  </w:t>
      </w:r>
      <w:r w:rsidR="0084348A">
        <w:rPr>
          <w:sz w:val="24"/>
          <w:szCs w:val="24"/>
        </w:rPr>
        <w:t>O</w:t>
      </w:r>
      <w:r w:rsidR="00A457A4">
        <w:rPr>
          <w:sz w:val="24"/>
          <w:szCs w:val="24"/>
        </w:rPr>
        <w:t xml:space="preserve">n a motion by Mr. </w:t>
      </w:r>
      <w:r w:rsidR="0084348A">
        <w:rPr>
          <w:sz w:val="24"/>
          <w:szCs w:val="24"/>
        </w:rPr>
        <w:t xml:space="preserve">Wilborn </w:t>
      </w:r>
      <w:r w:rsidR="00A457A4">
        <w:rPr>
          <w:sz w:val="24"/>
          <w:szCs w:val="24"/>
        </w:rPr>
        <w:t xml:space="preserve">and a second by Mr. </w:t>
      </w:r>
      <w:r w:rsidR="00991EEE">
        <w:rPr>
          <w:sz w:val="24"/>
          <w:szCs w:val="24"/>
        </w:rPr>
        <w:t>Eleby</w:t>
      </w:r>
      <w:r w:rsidR="00A457A4">
        <w:rPr>
          <w:sz w:val="24"/>
          <w:szCs w:val="24"/>
        </w:rPr>
        <w:t>, the Board voted (</w:t>
      </w:r>
      <w:r w:rsidR="00586DA6">
        <w:rPr>
          <w:sz w:val="24"/>
          <w:szCs w:val="24"/>
        </w:rPr>
        <w:t>4</w:t>
      </w:r>
      <w:r w:rsidR="00A457A4">
        <w:rPr>
          <w:sz w:val="24"/>
          <w:szCs w:val="24"/>
        </w:rPr>
        <w:t>, 0), to accept the Superintendent’s recommendation.  The motion passed.</w:t>
      </w:r>
    </w:p>
    <w:p w14:paraId="561034D0" w14:textId="77777777" w:rsidR="00372ABA" w:rsidRDefault="00372ABA" w:rsidP="00A457A4">
      <w:pPr>
        <w:rPr>
          <w:sz w:val="24"/>
          <w:szCs w:val="24"/>
        </w:rPr>
      </w:pPr>
    </w:p>
    <w:p w14:paraId="127F29B6" w14:textId="2DDFE176" w:rsidR="000B69FC" w:rsidRDefault="00372ABA" w:rsidP="00994EFC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</w:t>
      </w:r>
      <w:r w:rsidR="00606FEB">
        <w:rPr>
          <w:sz w:val="24"/>
          <w:szCs w:val="24"/>
        </w:rPr>
        <w:t xml:space="preserve">informed the Board that the hot water heater approved for purchase </w:t>
      </w:r>
      <w:r w:rsidR="00E1208A">
        <w:rPr>
          <w:sz w:val="24"/>
          <w:szCs w:val="24"/>
        </w:rPr>
        <w:t xml:space="preserve">at the last board meeting </w:t>
      </w:r>
      <w:r w:rsidR="00606FEB">
        <w:rPr>
          <w:sz w:val="24"/>
          <w:szCs w:val="24"/>
        </w:rPr>
        <w:t xml:space="preserve">did not meet the guidelines </w:t>
      </w:r>
      <w:r w:rsidR="00E1208A">
        <w:rPr>
          <w:sz w:val="24"/>
          <w:szCs w:val="24"/>
        </w:rPr>
        <w:t xml:space="preserve">per the health inspector.  The Superintendent </w:t>
      </w:r>
      <w:r w:rsidR="00586DA6">
        <w:rPr>
          <w:sz w:val="24"/>
          <w:szCs w:val="24"/>
        </w:rPr>
        <w:t xml:space="preserve">and Board tabled the purchase of a </w:t>
      </w:r>
      <w:r>
        <w:rPr>
          <w:sz w:val="24"/>
          <w:szCs w:val="24"/>
        </w:rPr>
        <w:t xml:space="preserve">hot water heater.  </w:t>
      </w:r>
      <w:r w:rsidR="00586DA6">
        <w:rPr>
          <w:sz w:val="24"/>
          <w:szCs w:val="24"/>
        </w:rPr>
        <w:t xml:space="preserve">The Superintendent </w:t>
      </w:r>
      <w:r w:rsidR="00E1208A">
        <w:rPr>
          <w:sz w:val="24"/>
          <w:szCs w:val="24"/>
        </w:rPr>
        <w:t xml:space="preserve">has one quote and </w:t>
      </w:r>
      <w:r w:rsidR="00586DA6">
        <w:rPr>
          <w:sz w:val="24"/>
          <w:szCs w:val="24"/>
        </w:rPr>
        <w:t xml:space="preserve">will get another </w:t>
      </w:r>
      <w:r w:rsidR="00E1208A">
        <w:rPr>
          <w:sz w:val="24"/>
          <w:szCs w:val="24"/>
        </w:rPr>
        <w:t>one to compare prices</w:t>
      </w:r>
      <w:r w:rsidR="00586DA6">
        <w:rPr>
          <w:sz w:val="24"/>
          <w:szCs w:val="24"/>
        </w:rPr>
        <w:t>.</w:t>
      </w:r>
    </w:p>
    <w:p w14:paraId="3B56F46F" w14:textId="77777777" w:rsidR="004A5400" w:rsidRDefault="004A5400" w:rsidP="00994EFC">
      <w:pPr>
        <w:rPr>
          <w:sz w:val="24"/>
          <w:szCs w:val="24"/>
        </w:rPr>
      </w:pPr>
    </w:p>
    <w:bookmarkEnd w:id="4"/>
    <w:p w14:paraId="11EC2197" w14:textId="05071060" w:rsidR="00F260CC" w:rsidRPr="00031E5E" w:rsidRDefault="00F260CC" w:rsidP="43305EA0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2AD15A79" w14:textId="77777777" w:rsidR="43305EA0" w:rsidRDefault="43305EA0" w:rsidP="43305EA0">
      <w:pPr>
        <w:rPr>
          <w:b/>
          <w:bCs/>
          <w:sz w:val="24"/>
          <w:szCs w:val="24"/>
        </w:rPr>
      </w:pPr>
    </w:p>
    <w:p w14:paraId="05963BA7" w14:textId="0CEFA460" w:rsidR="00586DA6" w:rsidRDefault="00586DA6" w:rsidP="000B69FC">
      <w:pPr>
        <w:rPr>
          <w:sz w:val="24"/>
          <w:szCs w:val="24"/>
        </w:rPr>
      </w:pPr>
      <w:r>
        <w:rPr>
          <w:sz w:val="24"/>
          <w:szCs w:val="24"/>
        </w:rPr>
        <w:t>The Superintendent and Board reviewed the Clay County contract.</w:t>
      </w:r>
    </w:p>
    <w:p w14:paraId="6461B10A" w14:textId="77777777" w:rsidR="00586DA6" w:rsidRDefault="00586DA6" w:rsidP="000B69FC">
      <w:pPr>
        <w:rPr>
          <w:sz w:val="24"/>
          <w:szCs w:val="24"/>
        </w:rPr>
      </w:pPr>
    </w:p>
    <w:p w14:paraId="4EAB3FD3" w14:textId="4BD9915D" w:rsidR="004F1F26" w:rsidRDefault="00AD555D" w:rsidP="007335AA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</w:t>
      </w:r>
      <w:r w:rsidR="004F1F26">
        <w:rPr>
          <w:sz w:val="24"/>
          <w:szCs w:val="24"/>
        </w:rPr>
        <w:t>informed the Board of upcoming field trips.</w:t>
      </w:r>
    </w:p>
    <w:p w14:paraId="4BDA7B2F" w14:textId="77777777" w:rsidR="004F1F26" w:rsidRDefault="004F1F26" w:rsidP="007335AA">
      <w:pPr>
        <w:rPr>
          <w:sz w:val="24"/>
          <w:szCs w:val="24"/>
        </w:rPr>
      </w:pPr>
    </w:p>
    <w:p w14:paraId="29339F36" w14:textId="2ECF14EA" w:rsidR="00AD555D" w:rsidRDefault="004F1F26" w:rsidP="007335AA">
      <w:pPr>
        <w:rPr>
          <w:sz w:val="24"/>
          <w:szCs w:val="24"/>
        </w:rPr>
      </w:pPr>
      <w:r>
        <w:rPr>
          <w:sz w:val="24"/>
          <w:szCs w:val="24"/>
        </w:rPr>
        <w:t>There weren’t any fundraisers.</w:t>
      </w:r>
    </w:p>
    <w:p w14:paraId="26212638" w14:textId="77777777" w:rsidR="0098259E" w:rsidRDefault="0098259E" w:rsidP="0098259E">
      <w:pPr>
        <w:ind w:left="720"/>
        <w:rPr>
          <w:sz w:val="24"/>
          <w:szCs w:val="24"/>
        </w:rPr>
      </w:pPr>
    </w:p>
    <w:p w14:paraId="60C3F52E" w14:textId="77777777" w:rsidR="001630CE" w:rsidRPr="00E6103F" w:rsidRDefault="00E6103F" w:rsidP="009573E4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58A1D773" w14:textId="77777777" w:rsidR="00E6103F" w:rsidRDefault="00E6103F" w:rsidP="009573E4">
      <w:pPr>
        <w:rPr>
          <w:sz w:val="24"/>
          <w:szCs w:val="24"/>
        </w:rPr>
      </w:pPr>
    </w:p>
    <w:p w14:paraId="53D34CA3" w14:textId="78DEF6BF" w:rsidR="00E6103F" w:rsidRDefault="005D1237" w:rsidP="009573E4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4F1F26">
        <w:rPr>
          <w:sz w:val="24"/>
          <w:szCs w:val="24"/>
        </w:rPr>
        <w:t xml:space="preserve"> Board was commended for their outstanding efforts to help students in the district.</w:t>
      </w:r>
    </w:p>
    <w:p w14:paraId="6C2FFEB3" w14:textId="77777777" w:rsidR="001630CE" w:rsidRDefault="001630CE" w:rsidP="009573E4">
      <w:pPr>
        <w:rPr>
          <w:sz w:val="24"/>
          <w:szCs w:val="24"/>
        </w:rPr>
      </w:pPr>
    </w:p>
    <w:p w14:paraId="1F8A08E3" w14:textId="77777777" w:rsidR="00C46F75" w:rsidRDefault="00C46F75" w:rsidP="713A72AA">
      <w:pPr>
        <w:rPr>
          <w:b/>
          <w:bCs/>
          <w:sz w:val="24"/>
          <w:szCs w:val="24"/>
        </w:rPr>
      </w:pPr>
    </w:p>
    <w:p w14:paraId="0DF7AE16" w14:textId="77777777" w:rsidR="00C46F75" w:rsidRDefault="00C46F75" w:rsidP="713A72AA">
      <w:pPr>
        <w:rPr>
          <w:b/>
          <w:bCs/>
          <w:sz w:val="24"/>
          <w:szCs w:val="24"/>
        </w:rPr>
      </w:pPr>
    </w:p>
    <w:p w14:paraId="77E0A9CB" w14:textId="77777777" w:rsidR="00C46F75" w:rsidRDefault="00C46F75" w:rsidP="713A72AA">
      <w:pPr>
        <w:rPr>
          <w:b/>
          <w:bCs/>
          <w:sz w:val="24"/>
          <w:szCs w:val="24"/>
        </w:rPr>
      </w:pPr>
    </w:p>
    <w:p w14:paraId="1D8E3B83" w14:textId="71DE4A98" w:rsidR="004A7D80" w:rsidRDefault="00601D4F" w:rsidP="713A72AA">
      <w:pPr>
        <w:rPr>
          <w:b/>
          <w:sz w:val="24"/>
          <w:szCs w:val="24"/>
        </w:rPr>
      </w:pPr>
      <w:r w:rsidRPr="43305EA0">
        <w:rPr>
          <w:b/>
          <w:bCs/>
          <w:sz w:val="24"/>
          <w:szCs w:val="24"/>
        </w:rPr>
        <w:lastRenderedPageBreak/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1C05CA51" w14:textId="77777777" w:rsidR="00C46F75" w:rsidRPr="00C46F75" w:rsidRDefault="00C46F75" w:rsidP="713A72AA">
      <w:pPr>
        <w:rPr>
          <w:b/>
          <w:sz w:val="24"/>
          <w:szCs w:val="24"/>
        </w:rPr>
      </w:pPr>
    </w:p>
    <w:p w14:paraId="6E6517BA" w14:textId="3F0DF769" w:rsidR="003A07BD" w:rsidRDefault="003E55DE" w:rsidP="713A72A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next Regular Board Meeting </w:t>
      </w:r>
      <w:r w:rsidR="004F1F26">
        <w:rPr>
          <w:sz w:val="24"/>
          <w:szCs w:val="24"/>
        </w:rPr>
        <w:t xml:space="preserve">was </w:t>
      </w:r>
      <w:r w:rsidR="00C46F75">
        <w:rPr>
          <w:sz w:val="24"/>
          <w:szCs w:val="24"/>
        </w:rPr>
        <w:t xml:space="preserve">set for </w:t>
      </w:r>
      <w:r w:rsidR="004F1F26">
        <w:rPr>
          <w:sz w:val="24"/>
          <w:szCs w:val="24"/>
        </w:rPr>
        <w:t>April 1</w:t>
      </w:r>
      <w:r w:rsidR="00346050">
        <w:rPr>
          <w:sz w:val="24"/>
          <w:szCs w:val="24"/>
        </w:rPr>
        <w:t>,</w:t>
      </w:r>
      <w:r w:rsidR="004A5A91">
        <w:rPr>
          <w:sz w:val="24"/>
          <w:szCs w:val="24"/>
        </w:rPr>
        <w:t xml:space="preserve"> </w:t>
      </w:r>
      <w:r w:rsidR="003D68F5">
        <w:rPr>
          <w:sz w:val="24"/>
          <w:szCs w:val="24"/>
        </w:rPr>
        <w:t>2025,</w:t>
      </w:r>
      <w:r w:rsidR="00AD555D">
        <w:rPr>
          <w:sz w:val="24"/>
          <w:szCs w:val="24"/>
        </w:rPr>
        <w:t xml:space="preserve"> </w:t>
      </w:r>
      <w:r w:rsidR="004A5A91">
        <w:rPr>
          <w:sz w:val="24"/>
          <w:szCs w:val="24"/>
        </w:rPr>
        <w:t>at 6p.m.</w:t>
      </w:r>
      <w:r w:rsidR="004F1F26">
        <w:rPr>
          <w:sz w:val="24"/>
          <w:szCs w:val="24"/>
        </w:rPr>
        <w:t xml:space="preserve"> (This was later approved and moved to Thursday, April 3, 2025 at 6:00 p.m.).</w:t>
      </w:r>
    </w:p>
    <w:p w14:paraId="0344C945" w14:textId="77777777" w:rsidR="004F1F26" w:rsidRDefault="004F1F26" w:rsidP="713A72AA">
      <w:pPr>
        <w:rPr>
          <w:sz w:val="24"/>
          <w:szCs w:val="24"/>
        </w:rPr>
      </w:pPr>
    </w:p>
    <w:p w14:paraId="30180584" w14:textId="686ACD6A" w:rsidR="004F1F26" w:rsidRDefault="004F1F26" w:rsidP="713A72AA">
      <w:pPr>
        <w:rPr>
          <w:sz w:val="24"/>
          <w:szCs w:val="24"/>
        </w:rPr>
      </w:pPr>
      <w:r>
        <w:rPr>
          <w:sz w:val="24"/>
          <w:szCs w:val="24"/>
        </w:rPr>
        <w:t>The Superintendent will email the Legislative Positions to the Board.</w:t>
      </w:r>
    </w:p>
    <w:p w14:paraId="2F4EF235" w14:textId="77777777" w:rsidR="004F1F26" w:rsidRDefault="004F1F26" w:rsidP="713A72AA">
      <w:pPr>
        <w:rPr>
          <w:sz w:val="24"/>
          <w:szCs w:val="24"/>
        </w:rPr>
      </w:pPr>
    </w:p>
    <w:p w14:paraId="04324236" w14:textId="4255A6C5" w:rsidR="004F1F26" w:rsidRDefault="004F1F26" w:rsidP="713A72AA">
      <w:pPr>
        <w:rPr>
          <w:sz w:val="24"/>
          <w:szCs w:val="24"/>
        </w:rPr>
      </w:pPr>
      <w:r>
        <w:rPr>
          <w:sz w:val="24"/>
          <w:szCs w:val="24"/>
        </w:rPr>
        <w:t xml:space="preserve">The Board Retreat was tentatively scheduled for </w:t>
      </w:r>
      <w:r w:rsidR="005D2F3C">
        <w:rPr>
          <w:sz w:val="24"/>
          <w:szCs w:val="24"/>
        </w:rPr>
        <w:t>March 27</w:t>
      </w:r>
      <w:r w:rsidR="005D2F3C" w:rsidRPr="005D2F3C">
        <w:rPr>
          <w:sz w:val="24"/>
          <w:szCs w:val="24"/>
          <w:vertAlign w:val="superscript"/>
        </w:rPr>
        <w:t>th</w:t>
      </w:r>
      <w:r w:rsidR="005D2F3C">
        <w:rPr>
          <w:sz w:val="24"/>
          <w:szCs w:val="24"/>
        </w:rPr>
        <w:t xml:space="preserve">  and March 28</w:t>
      </w:r>
      <w:r w:rsidR="005D2F3C" w:rsidRPr="005D2F3C">
        <w:rPr>
          <w:sz w:val="24"/>
          <w:szCs w:val="24"/>
          <w:vertAlign w:val="superscript"/>
        </w:rPr>
        <w:t>th</w:t>
      </w:r>
      <w:r w:rsidR="005D2F3C">
        <w:rPr>
          <w:sz w:val="24"/>
          <w:szCs w:val="24"/>
        </w:rPr>
        <w:t xml:space="preserve"> (5 – 8:30 p.m.).</w:t>
      </w:r>
    </w:p>
    <w:p w14:paraId="32CB64FA" w14:textId="77777777" w:rsidR="00A11B6E" w:rsidRDefault="00A11B6E" w:rsidP="713A72AA">
      <w:pPr>
        <w:rPr>
          <w:sz w:val="24"/>
          <w:szCs w:val="24"/>
        </w:rPr>
      </w:pPr>
    </w:p>
    <w:p w14:paraId="3FEDA329" w14:textId="777777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1A993BA8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039254C2" w14:textId="6D0C7019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8B6355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>r</w:t>
      </w:r>
      <w:r w:rsidR="004A7D80">
        <w:rPr>
          <w:sz w:val="24"/>
          <w:szCs w:val="24"/>
        </w:rPr>
        <w:t xml:space="preserve">. </w:t>
      </w:r>
      <w:r w:rsidR="00AD555D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, </w:t>
      </w:r>
      <w:r w:rsidRPr="43305EA0">
        <w:rPr>
          <w:sz w:val="24"/>
          <w:szCs w:val="24"/>
        </w:rPr>
        <w:t>the Board voted (</w:t>
      </w:r>
      <w:r w:rsidR="005D2F3C">
        <w:rPr>
          <w:sz w:val="24"/>
          <w:szCs w:val="24"/>
        </w:rPr>
        <w:t>4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1FCA36D9" w14:textId="77777777" w:rsidR="43305EA0" w:rsidRDefault="43305EA0" w:rsidP="43305EA0">
      <w:pPr>
        <w:rPr>
          <w:sz w:val="24"/>
          <w:szCs w:val="24"/>
        </w:rPr>
      </w:pPr>
    </w:p>
    <w:p w14:paraId="2BA6E84B" w14:textId="77777777" w:rsidR="43305EA0" w:rsidRDefault="43305EA0" w:rsidP="43305EA0">
      <w:pPr>
        <w:rPr>
          <w:sz w:val="24"/>
          <w:szCs w:val="24"/>
        </w:rPr>
      </w:pPr>
    </w:p>
    <w:p w14:paraId="3D2A4755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19FF69A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4F1EA" w14:textId="77777777" w:rsidR="00C81F68" w:rsidRDefault="00C81F68">
      <w:r>
        <w:separator/>
      </w:r>
    </w:p>
  </w:endnote>
  <w:endnote w:type="continuationSeparator" w:id="0">
    <w:p w14:paraId="502B10FC" w14:textId="77777777" w:rsidR="00C81F68" w:rsidRDefault="00C8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C0FFB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3DC756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83637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2486D6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B9A93" w14:textId="77777777" w:rsidR="00C81F68" w:rsidRDefault="00C81F68">
      <w:r>
        <w:separator/>
      </w:r>
    </w:p>
  </w:footnote>
  <w:footnote w:type="continuationSeparator" w:id="0">
    <w:p w14:paraId="6D2666D5" w14:textId="77777777" w:rsidR="00C81F68" w:rsidRDefault="00C8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3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1"/>
  </w:num>
  <w:num w:numId="2" w16cid:durableId="1783645999">
    <w:abstractNumId w:val="25"/>
  </w:num>
  <w:num w:numId="3" w16cid:durableId="810906136">
    <w:abstractNumId w:val="34"/>
  </w:num>
  <w:num w:numId="4" w16cid:durableId="1005323456">
    <w:abstractNumId w:val="21"/>
  </w:num>
  <w:num w:numId="5" w16cid:durableId="905800432">
    <w:abstractNumId w:val="28"/>
  </w:num>
  <w:num w:numId="6" w16cid:durableId="1360204615">
    <w:abstractNumId w:val="48"/>
  </w:num>
  <w:num w:numId="7" w16cid:durableId="1661274649">
    <w:abstractNumId w:val="32"/>
  </w:num>
  <w:num w:numId="8" w16cid:durableId="318072118">
    <w:abstractNumId w:val="26"/>
  </w:num>
  <w:num w:numId="9" w16cid:durableId="1337655339">
    <w:abstractNumId w:val="29"/>
  </w:num>
  <w:num w:numId="10" w16cid:durableId="423067166">
    <w:abstractNumId w:val="0"/>
  </w:num>
  <w:num w:numId="11" w16cid:durableId="42141499">
    <w:abstractNumId w:val="17"/>
  </w:num>
  <w:num w:numId="12" w16cid:durableId="1571305050">
    <w:abstractNumId w:val="15"/>
  </w:num>
  <w:num w:numId="13" w16cid:durableId="806552830">
    <w:abstractNumId w:val="22"/>
  </w:num>
  <w:num w:numId="14" w16cid:durableId="705445187">
    <w:abstractNumId w:val="43"/>
  </w:num>
  <w:num w:numId="15" w16cid:durableId="662395591">
    <w:abstractNumId w:val="8"/>
  </w:num>
  <w:num w:numId="16" w16cid:durableId="1472747135">
    <w:abstractNumId w:val="38"/>
  </w:num>
  <w:num w:numId="17" w16cid:durableId="1821581712">
    <w:abstractNumId w:val="14"/>
  </w:num>
  <w:num w:numId="18" w16cid:durableId="1967856670">
    <w:abstractNumId w:val="23"/>
  </w:num>
  <w:num w:numId="19" w16cid:durableId="1035622636">
    <w:abstractNumId w:val="35"/>
  </w:num>
  <w:num w:numId="20" w16cid:durableId="727414763">
    <w:abstractNumId w:val="20"/>
  </w:num>
  <w:num w:numId="21" w16cid:durableId="202864583">
    <w:abstractNumId w:val="4"/>
  </w:num>
  <w:num w:numId="22" w16cid:durableId="844324625">
    <w:abstractNumId w:val="27"/>
  </w:num>
  <w:num w:numId="23" w16cid:durableId="299387422">
    <w:abstractNumId w:val="2"/>
  </w:num>
  <w:num w:numId="24" w16cid:durableId="574702728">
    <w:abstractNumId w:val="45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6"/>
  </w:num>
  <w:num w:numId="28" w16cid:durableId="2051879494">
    <w:abstractNumId w:val="1"/>
  </w:num>
  <w:num w:numId="29" w16cid:durableId="116024468">
    <w:abstractNumId w:val="47"/>
  </w:num>
  <w:num w:numId="30" w16cid:durableId="492986714">
    <w:abstractNumId w:val="3"/>
  </w:num>
  <w:num w:numId="31" w16cid:durableId="1255475630">
    <w:abstractNumId w:val="41"/>
  </w:num>
  <w:num w:numId="32" w16cid:durableId="831993381">
    <w:abstractNumId w:val="9"/>
  </w:num>
  <w:num w:numId="33" w16cid:durableId="2041128324">
    <w:abstractNumId w:val="18"/>
  </w:num>
  <w:num w:numId="34" w16cid:durableId="1762874748">
    <w:abstractNumId w:val="16"/>
  </w:num>
  <w:num w:numId="35" w16cid:durableId="1358193761">
    <w:abstractNumId w:val="42"/>
  </w:num>
  <w:num w:numId="36" w16cid:durableId="438792447">
    <w:abstractNumId w:val="12"/>
  </w:num>
  <w:num w:numId="37" w16cid:durableId="175660085">
    <w:abstractNumId w:val="30"/>
  </w:num>
  <w:num w:numId="38" w16cid:durableId="1355184184">
    <w:abstractNumId w:val="11"/>
  </w:num>
  <w:num w:numId="39" w16cid:durableId="438181506">
    <w:abstractNumId w:val="33"/>
  </w:num>
  <w:num w:numId="40" w16cid:durableId="395473838">
    <w:abstractNumId w:val="24"/>
  </w:num>
  <w:num w:numId="41" w16cid:durableId="1738623994">
    <w:abstractNumId w:val="19"/>
  </w:num>
  <w:num w:numId="42" w16cid:durableId="1518078083">
    <w:abstractNumId w:val="40"/>
  </w:num>
  <w:num w:numId="43" w16cid:durableId="1920408463">
    <w:abstractNumId w:val="13"/>
  </w:num>
  <w:num w:numId="44" w16cid:durableId="1520700792">
    <w:abstractNumId w:val="37"/>
  </w:num>
  <w:num w:numId="45" w16cid:durableId="1347946478">
    <w:abstractNumId w:val="44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6"/>
  </w:num>
  <w:num w:numId="49" w16cid:durableId="19593390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67"/>
    <w:rsid w:val="0000069C"/>
    <w:rsid w:val="00000CCC"/>
    <w:rsid w:val="000010D9"/>
    <w:rsid w:val="0000146A"/>
    <w:rsid w:val="00001B7B"/>
    <w:rsid w:val="00001C70"/>
    <w:rsid w:val="0000267A"/>
    <w:rsid w:val="00002E88"/>
    <w:rsid w:val="000030E4"/>
    <w:rsid w:val="0000338F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1E5E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51DC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9FC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3592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1A5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5B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125E"/>
    <w:rsid w:val="002D1690"/>
    <w:rsid w:val="002D1AC1"/>
    <w:rsid w:val="002D24AA"/>
    <w:rsid w:val="002D2558"/>
    <w:rsid w:val="002D3A92"/>
    <w:rsid w:val="002D3BCF"/>
    <w:rsid w:val="002D3C3A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7496"/>
    <w:rsid w:val="0034015E"/>
    <w:rsid w:val="003406D2"/>
    <w:rsid w:val="003411B7"/>
    <w:rsid w:val="00341824"/>
    <w:rsid w:val="0034187D"/>
    <w:rsid w:val="003436AB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752"/>
    <w:rsid w:val="003715E2"/>
    <w:rsid w:val="003715F9"/>
    <w:rsid w:val="00371B05"/>
    <w:rsid w:val="00372104"/>
    <w:rsid w:val="00372ABA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07BD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68F5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89"/>
    <w:rsid w:val="004177CA"/>
    <w:rsid w:val="00417C62"/>
    <w:rsid w:val="00417FF7"/>
    <w:rsid w:val="00420196"/>
    <w:rsid w:val="0042053E"/>
    <w:rsid w:val="00420C19"/>
    <w:rsid w:val="0042152A"/>
    <w:rsid w:val="00422D04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A7D80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D31"/>
    <w:rsid w:val="004D30BC"/>
    <w:rsid w:val="004D3552"/>
    <w:rsid w:val="004D37F8"/>
    <w:rsid w:val="004D38B5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BA7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1F26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315B"/>
    <w:rsid w:val="00523461"/>
    <w:rsid w:val="00523FA6"/>
    <w:rsid w:val="005240AB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6DA6"/>
    <w:rsid w:val="005874F4"/>
    <w:rsid w:val="0058760B"/>
    <w:rsid w:val="005878FA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480"/>
    <w:rsid w:val="005D2F10"/>
    <w:rsid w:val="005D2F3C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53B7"/>
    <w:rsid w:val="00605400"/>
    <w:rsid w:val="006067A7"/>
    <w:rsid w:val="00606FEB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0CA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A36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507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CB"/>
    <w:rsid w:val="00683232"/>
    <w:rsid w:val="0068345D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3C96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C9B"/>
    <w:rsid w:val="00713EA5"/>
    <w:rsid w:val="007140B7"/>
    <w:rsid w:val="00714DE4"/>
    <w:rsid w:val="00715320"/>
    <w:rsid w:val="0071548E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A9F"/>
    <w:rsid w:val="00750ED7"/>
    <w:rsid w:val="007511D7"/>
    <w:rsid w:val="007516F9"/>
    <w:rsid w:val="007529E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4DFF"/>
    <w:rsid w:val="0076553E"/>
    <w:rsid w:val="00765DAD"/>
    <w:rsid w:val="00766031"/>
    <w:rsid w:val="00766BCA"/>
    <w:rsid w:val="007678CD"/>
    <w:rsid w:val="00767CC7"/>
    <w:rsid w:val="00767F26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4AFE"/>
    <w:rsid w:val="0077512C"/>
    <w:rsid w:val="00776757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67"/>
    <w:rsid w:val="007A5EC5"/>
    <w:rsid w:val="007A6A66"/>
    <w:rsid w:val="007A6CA3"/>
    <w:rsid w:val="007A7223"/>
    <w:rsid w:val="007A7487"/>
    <w:rsid w:val="007A768C"/>
    <w:rsid w:val="007A7D38"/>
    <w:rsid w:val="007A7EE0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2FA5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18E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5D4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ED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CAE"/>
    <w:rsid w:val="00996405"/>
    <w:rsid w:val="00996C7A"/>
    <w:rsid w:val="00997564"/>
    <w:rsid w:val="009976EE"/>
    <w:rsid w:val="00997829"/>
    <w:rsid w:val="009A01F7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A4E"/>
    <w:rsid w:val="009E0A98"/>
    <w:rsid w:val="009E0B39"/>
    <w:rsid w:val="009E1678"/>
    <w:rsid w:val="009E1A8B"/>
    <w:rsid w:val="009E271E"/>
    <w:rsid w:val="009E27DA"/>
    <w:rsid w:val="009E2A9C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6372"/>
    <w:rsid w:val="009F7079"/>
    <w:rsid w:val="009F70B4"/>
    <w:rsid w:val="009F79B7"/>
    <w:rsid w:val="00A00A33"/>
    <w:rsid w:val="00A01344"/>
    <w:rsid w:val="00A01896"/>
    <w:rsid w:val="00A01D10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684"/>
    <w:rsid w:val="00A07B3E"/>
    <w:rsid w:val="00A10047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181"/>
    <w:rsid w:val="00A407A6"/>
    <w:rsid w:val="00A407B2"/>
    <w:rsid w:val="00A411C9"/>
    <w:rsid w:val="00A41E65"/>
    <w:rsid w:val="00A42A12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5E58"/>
    <w:rsid w:val="00A8604A"/>
    <w:rsid w:val="00A861B5"/>
    <w:rsid w:val="00A861C6"/>
    <w:rsid w:val="00A86810"/>
    <w:rsid w:val="00A900C0"/>
    <w:rsid w:val="00A901C9"/>
    <w:rsid w:val="00A90241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51C1"/>
    <w:rsid w:val="00A952C6"/>
    <w:rsid w:val="00A95AD0"/>
    <w:rsid w:val="00A95D6B"/>
    <w:rsid w:val="00A96296"/>
    <w:rsid w:val="00A964D9"/>
    <w:rsid w:val="00A971DD"/>
    <w:rsid w:val="00A97453"/>
    <w:rsid w:val="00A97552"/>
    <w:rsid w:val="00A97FBD"/>
    <w:rsid w:val="00AA04EE"/>
    <w:rsid w:val="00AA0CE4"/>
    <w:rsid w:val="00AA1778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48C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A38"/>
    <w:rsid w:val="00AD3CC3"/>
    <w:rsid w:val="00AD42D3"/>
    <w:rsid w:val="00AD4576"/>
    <w:rsid w:val="00AD4800"/>
    <w:rsid w:val="00AD51F8"/>
    <w:rsid w:val="00AD555D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269C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7B6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2D2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2AB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DD4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8F5"/>
    <w:rsid w:val="00B83D58"/>
    <w:rsid w:val="00B8414F"/>
    <w:rsid w:val="00B84DA9"/>
    <w:rsid w:val="00B84E2E"/>
    <w:rsid w:val="00B85A36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3E8"/>
    <w:rsid w:val="00BC149A"/>
    <w:rsid w:val="00BC1B39"/>
    <w:rsid w:val="00BC22E4"/>
    <w:rsid w:val="00BC23A5"/>
    <w:rsid w:val="00BC2F64"/>
    <w:rsid w:val="00BC2FC0"/>
    <w:rsid w:val="00BC348F"/>
    <w:rsid w:val="00BC385B"/>
    <w:rsid w:val="00BC4463"/>
    <w:rsid w:val="00BC46C9"/>
    <w:rsid w:val="00BC4FA0"/>
    <w:rsid w:val="00BC5164"/>
    <w:rsid w:val="00BC5FB0"/>
    <w:rsid w:val="00BC6301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D5F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6F75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1F68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EA5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7D5"/>
    <w:rsid w:val="00D9587A"/>
    <w:rsid w:val="00D95FCB"/>
    <w:rsid w:val="00D96049"/>
    <w:rsid w:val="00D96311"/>
    <w:rsid w:val="00D96596"/>
    <w:rsid w:val="00D96781"/>
    <w:rsid w:val="00D967D4"/>
    <w:rsid w:val="00D9758B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08A"/>
    <w:rsid w:val="00E1234E"/>
    <w:rsid w:val="00E12533"/>
    <w:rsid w:val="00E13AE0"/>
    <w:rsid w:val="00E1488A"/>
    <w:rsid w:val="00E14A2D"/>
    <w:rsid w:val="00E14E4F"/>
    <w:rsid w:val="00E15305"/>
    <w:rsid w:val="00E15A31"/>
    <w:rsid w:val="00E15B9B"/>
    <w:rsid w:val="00E15F7D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4C2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692"/>
    <w:rsid w:val="00EF5C68"/>
    <w:rsid w:val="00EF5EA5"/>
    <w:rsid w:val="00EF5F50"/>
    <w:rsid w:val="00EF6E64"/>
    <w:rsid w:val="00EF7120"/>
    <w:rsid w:val="00F0018B"/>
    <w:rsid w:val="00F00392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6D5"/>
    <w:rsid w:val="00F422DE"/>
    <w:rsid w:val="00F42623"/>
    <w:rsid w:val="00F433C2"/>
    <w:rsid w:val="00F434C0"/>
    <w:rsid w:val="00F436EB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6C3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4E9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21AC"/>
    <w:rsid w:val="00FB240C"/>
    <w:rsid w:val="00FB2857"/>
    <w:rsid w:val="00FB293D"/>
    <w:rsid w:val="00FB3226"/>
    <w:rsid w:val="00FB3A42"/>
    <w:rsid w:val="00FB3F07"/>
    <w:rsid w:val="00FB4028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B2AAD"/>
  <w15:docId w15:val="{C041F493-7E45-41B2-AB13-F1E5CACE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esk\OneDrive%20-%20Quitman%20County%20Schools%20GA\Desktop\BOE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C:\Users\hayesk\OneDrive - Quitman County Schools GA\Desktop\BOE Minutes Template.dotx</Template>
  <TotalTime>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Kathy Hayes</dc:creator>
  <cp:lastModifiedBy>Twanda Banks</cp:lastModifiedBy>
  <cp:revision>2</cp:revision>
  <cp:lastPrinted>2023-04-13T17:53:00Z</cp:lastPrinted>
  <dcterms:created xsi:type="dcterms:W3CDTF">2025-04-02T17:52:00Z</dcterms:created>
  <dcterms:modified xsi:type="dcterms:W3CDTF">2025-04-02T17:52:00Z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