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Comic Sans MS" w:cs="Comic Sans MS" w:eastAsia="Comic Sans MS" w:hAnsi="Comic Sans MS"/>
          <w:b w:val="1"/>
          <w:sz w:val="52"/>
          <w:szCs w:val="52"/>
          <w:u w:val="single"/>
        </w:rPr>
      </w:pPr>
      <w:r w:rsidDel="00000000" w:rsidR="00000000" w:rsidRPr="00000000">
        <w:rPr>
          <w:rFonts w:ascii="Comic Sans MS" w:cs="Comic Sans MS" w:eastAsia="Comic Sans MS" w:hAnsi="Comic Sans MS"/>
          <w:b w:val="1"/>
          <w:sz w:val="52"/>
          <w:szCs w:val="52"/>
          <w:u w:val="single"/>
          <w:rtl w:val="0"/>
        </w:rPr>
        <w:t xml:space="preserve">AVID Parent Night</w:t>
      </w:r>
    </w:p>
    <w:p w:rsidR="00000000" w:rsidDel="00000000" w:rsidP="00000000" w:rsidRDefault="00000000" w:rsidRPr="00000000" w14:paraId="00000002">
      <w:pPr>
        <w:jc w:val="center"/>
        <w:rPr>
          <w:b w:val="1"/>
          <w:sz w:val="42"/>
          <w:szCs w:val="42"/>
          <w:u w:val="single"/>
        </w:rPr>
      </w:pPr>
      <w:r w:rsidDel="00000000" w:rsidR="00000000" w:rsidRPr="00000000">
        <w:rPr>
          <w:b w:val="1"/>
          <w:sz w:val="42"/>
          <w:szCs w:val="42"/>
          <w:u w:val="single"/>
          <w:rtl w:val="0"/>
        </w:rPr>
        <w:t xml:space="preserve">Second Grade</w:t>
      </w:r>
    </w:p>
    <w:p w:rsidR="00000000" w:rsidDel="00000000" w:rsidP="00000000" w:rsidRDefault="00000000" w:rsidRPr="00000000" w14:paraId="00000003">
      <w:pPr>
        <w:jc w:val="center"/>
        <w:rPr>
          <w:b w:val="1"/>
          <w:sz w:val="32"/>
          <w:szCs w:val="32"/>
          <w:u w:val="single"/>
        </w:rPr>
      </w:pPr>
      <w:r w:rsidDel="00000000" w:rsidR="00000000" w:rsidRPr="00000000">
        <w:rPr>
          <w:b w:val="1"/>
          <w:sz w:val="32"/>
          <w:szCs w:val="32"/>
          <w:u w:val="single"/>
          <w:rtl w:val="0"/>
        </w:rPr>
        <w:t xml:space="preserve">Mrs. Burns</w:t>
      </w:r>
      <w:r w:rsidDel="00000000" w:rsidR="00000000" w:rsidRPr="00000000">
        <w:rPr>
          <w:b w:val="1"/>
          <w:sz w:val="32"/>
          <w:szCs w:val="32"/>
          <w:rtl w:val="0"/>
        </w:rPr>
        <w:t xml:space="preserve">  </w:t>
      </w:r>
      <w:r w:rsidDel="00000000" w:rsidR="00000000" w:rsidRPr="00000000">
        <w:rPr>
          <w:b w:val="1"/>
          <w:sz w:val="32"/>
          <w:szCs w:val="32"/>
          <w:u w:val="single"/>
          <w:rtl w:val="0"/>
        </w:rPr>
        <w:t xml:space="preserve"> Miss Weil</w:t>
      </w:r>
      <w:r w:rsidDel="00000000" w:rsidR="00000000" w:rsidRPr="00000000">
        <w:rPr>
          <w:b w:val="1"/>
          <w:sz w:val="32"/>
          <w:szCs w:val="32"/>
          <w:rtl w:val="0"/>
        </w:rPr>
        <w:t xml:space="preserve">   </w:t>
      </w:r>
      <w:r w:rsidDel="00000000" w:rsidR="00000000" w:rsidRPr="00000000">
        <w:rPr>
          <w:b w:val="1"/>
          <w:sz w:val="32"/>
          <w:szCs w:val="32"/>
          <w:u w:val="single"/>
          <w:rtl w:val="0"/>
        </w:rPr>
        <w:t xml:space="preserve">Mrs. Wilke</w:t>
      </w:r>
    </w:p>
    <w:p w:rsidR="00000000" w:rsidDel="00000000" w:rsidP="00000000" w:rsidRDefault="00000000" w:rsidRPr="00000000" w14:paraId="00000004">
      <w:pPr>
        <w:jc w:val="center"/>
        <w:rPr>
          <w:b w:val="1"/>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b w:val="1"/>
          <w:sz w:val="28"/>
          <w:szCs w:val="28"/>
          <w:rtl w:val="0"/>
        </w:rPr>
        <w:t xml:space="preserve">Red Folders for Communication–</w:t>
      </w:r>
      <w:r w:rsidDel="00000000" w:rsidR="00000000" w:rsidRPr="00000000">
        <w:rPr>
          <w:sz w:val="28"/>
          <w:szCs w:val="28"/>
          <w:rtl w:val="0"/>
        </w:rPr>
        <w:t xml:space="preserve">we use a RED folder for communication. This folder is expected to come back and forth to school and home daily. This is a great place for you to place notes to the teacher or office, to place lunch money in an envelope, or any other documents you need to send to school. Your student needs to take these items out of the folder, and give them to the teacher when they get to class. Your student will bring notes and work home in this folder. </w:t>
      </w:r>
      <w:r w:rsidDel="00000000" w:rsidR="00000000" w:rsidRPr="00000000">
        <w:rPr>
          <w:b w:val="1"/>
          <w:sz w:val="28"/>
          <w:szCs w:val="28"/>
          <w:rtl w:val="0"/>
        </w:rPr>
        <w:t xml:space="preserve">These folders should be checked daily and the “keep at home” papers taken out.</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8"/>
          <w:szCs w:val="28"/>
        </w:rPr>
      </w:pPr>
      <w:r w:rsidDel="00000000" w:rsidR="00000000" w:rsidRPr="00000000">
        <w:rPr>
          <w:b w:val="1"/>
          <w:sz w:val="28"/>
          <w:szCs w:val="28"/>
          <w:rtl w:val="0"/>
        </w:rPr>
        <w:t xml:space="preserve">Read at Home</w:t>
      </w:r>
      <w:r w:rsidDel="00000000" w:rsidR="00000000" w:rsidRPr="00000000">
        <w:rPr>
          <w:sz w:val="28"/>
          <w:szCs w:val="28"/>
          <w:rtl w:val="0"/>
        </w:rPr>
        <w:t xml:space="preserve"> -  The students are expected to read </w:t>
      </w:r>
      <w:r w:rsidDel="00000000" w:rsidR="00000000" w:rsidRPr="00000000">
        <w:rPr>
          <w:b w:val="1"/>
          <w:sz w:val="28"/>
          <w:szCs w:val="28"/>
          <w:rtl w:val="0"/>
        </w:rPr>
        <w:t xml:space="preserve">20 minutes every night, </w:t>
      </w:r>
      <w:r w:rsidDel="00000000" w:rsidR="00000000" w:rsidRPr="00000000">
        <w:rPr>
          <w:sz w:val="28"/>
          <w:szCs w:val="28"/>
          <w:rtl w:val="0"/>
        </w:rPr>
        <w:t xml:space="preserve">and then have an adult sign for that day's date. If students read 16 or more times during a month, they will get to participate in a reward at the end of the month.</w:t>
      </w:r>
    </w:p>
    <w:p w:rsidR="00000000" w:rsidDel="00000000" w:rsidP="00000000" w:rsidRDefault="00000000" w:rsidRPr="00000000" w14:paraId="00000008">
      <w:pPr>
        <w:ind w:left="720" w:firstLine="0"/>
        <w:rPr>
          <w:sz w:val="28"/>
          <w:szCs w:val="28"/>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8"/>
          <w:szCs w:val="28"/>
        </w:rPr>
      </w:pPr>
      <w:r w:rsidDel="00000000" w:rsidR="00000000" w:rsidRPr="00000000">
        <w:rPr>
          <w:b w:val="1"/>
          <w:sz w:val="28"/>
          <w:szCs w:val="28"/>
          <w:rtl w:val="0"/>
        </w:rPr>
        <w:t xml:space="preserve">Fluency Reading </w:t>
      </w:r>
      <w:r w:rsidDel="00000000" w:rsidR="00000000" w:rsidRPr="00000000">
        <w:rPr>
          <w:sz w:val="28"/>
          <w:szCs w:val="28"/>
          <w:rtl w:val="0"/>
        </w:rPr>
        <w:t xml:space="preserve">- The second grade goal is for students to be reading </w:t>
      </w:r>
      <w:r w:rsidDel="00000000" w:rsidR="00000000" w:rsidRPr="00000000">
        <w:rPr>
          <w:b w:val="1"/>
          <w:sz w:val="28"/>
          <w:szCs w:val="28"/>
          <w:rtl w:val="0"/>
        </w:rPr>
        <w:t xml:space="preserve">100+ words per minute</w:t>
      </w:r>
      <w:r w:rsidDel="00000000" w:rsidR="00000000" w:rsidRPr="00000000">
        <w:rPr>
          <w:sz w:val="28"/>
          <w:szCs w:val="28"/>
          <w:rtl w:val="0"/>
        </w:rPr>
        <w:t xml:space="preserve"> by the end of the year.  We do progress monitoring to check their progress, and that information will be shared with you.</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8"/>
          <w:szCs w:val="28"/>
        </w:rPr>
      </w:pPr>
      <w:r w:rsidDel="00000000" w:rsidR="00000000" w:rsidRPr="00000000">
        <w:rPr>
          <w:b w:val="1"/>
          <w:sz w:val="28"/>
          <w:szCs w:val="28"/>
          <w:rtl w:val="0"/>
        </w:rPr>
        <w:t xml:space="preserve">Timed Math Facts</w:t>
      </w:r>
      <w:r w:rsidDel="00000000" w:rsidR="00000000" w:rsidRPr="00000000">
        <w:rPr>
          <w:sz w:val="28"/>
          <w:szCs w:val="28"/>
          <w:rtl w:val="0"/>
        </w:rPr>
        <w:t xml:space="preserve"> - Each day students will do a timed math fact sheet.  All students start in addition and have 4 minutes to complete 50 problems. Once they pass 3 times, then they move to subtraction. For subtraction they have 4 minutes to complete 50 problems. They also need to pass subtraction 3 times, and then they move to 100 addition problems, where they get 6 minutes to complete. Next, they go to 100 subtraction and then mixed problems. </w:t>
      </w:r>
      <w:r w:rsidDel="00000000" w:rsidR="00000000" w:rsidRPr="00000000">
        <w:rPr>
          <w:b w:val="1"/>
          <w:sz w:val="28"/>
          <w:szCs w:val="28"/>
          <w:rtl w:val="0"/>
        </w:rPr>
        <w:t xml:space="preserve">The second grade goal is to pass the final mixed math problems by the end of the year.</w:t>
      </w:r>
      <w:r w:rsidDel="00000000" w:rsidR="00000000" w:rsidRPr="00000000">
        <w:rPr>
          <w:rtl w:val="0"/>
        </w:rPr>
      </w:r>
    </w:p>
    <w:p w:rsidR="00000000" w:rsidDel="00000000" w:rsidP="00000000" w:rsidRDefault="00000000" w:rsidRPr="00000000" w14:paraId="0000000C">
      <w:pPr>
        <w:ind w:left="720" w:firstLine="0"/>
        <w:rPr>
          <w:sz w:val="28"/>
          <w:szCs w:val="28"/>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8"/>
          <w:szCs w:val="28"/>
        </w:rPr>
      </w:pPr>
      <w:r w:rsidDel="00000000" w:rsidR="00000000" w:rsidRPr="00000000">
        <w:rPr>
          <w:b w:val="1"/>
          <w:sz w:val="28"/>
          <w:szCs w:val="28"/>
          <w:rtl w:val="0"/>
        </w:rPr>
        <w:t xml:space="preserve">Homework</w:t>
      </w:r>
      <w:r w:rsidDel="00000000" w:rsidR="00000000" w:rsidRPr="00000000">
        <w:rPr>
          <w:sz w:val="28"/>
          <w:szCs w:val="28"/>
          <w:rtl w:val="0"/>
        </w:rPr>
        <w:t xml:space="preserve"> - Your child should read 20 minutes a night, practice their math facts for a few minutes a night, and study the spelling words.  I</w:t>
      </w:r>
      <w:r w:rsidDel="00000000" w:rsidR="00000000" w:rsidRPr="00000000">
        <w:rPr>
          <w:color w:val="222222"/>
          <w:sz w:val="28"/>
          <w:szCs w:val="28"/>
          <w:highlight w:val="white"/>
          <w:rtl w:val="0"/>
        </w:rPr>
        <w:t xml:space="preserve">f your child is coming home with other homework, it would be from either them being absent or not finishing their work in a timely manner in class.</w:t>
      </w:r>
      <w:r w:rsidDel="00000000" w:rsidR="00000000" w:rsidRPr="00000000">
        <w:rPr>
          <w:rtl w:val="0"/>
        </w:rPr>
      </w:r>
    </w:p>
    <w:p w:rsidR="00000000" w:rsidDel="00000000" w:rsidP="00000000" w:rsidRDefault="00000000" w:rsidRPr="00000000" w14:paraId="0000000E">
      <w:pPr>
        <w:ind w:left="720" w:firstLine="0"/>
        <w:rPr>
          <w:sz w:val="28"/>
          <w:szCs w:val="28"/>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8"/>
          <w:szCs w:val="28"/>
        </w:rPr>
      </w:pPr>
      <w:r w:rsidDel="00000000" w:rsidR="00000000" w:rsidRPr="00000000">
        <w:rPr>
          <w:b w:val="1"/>
          <w:sz w:val="28"/>
          <w:szCs w:val="28"/>
          <w:rtl w:val="0"/>
        </w:rPr>
        <w:t xml:space="preserve">Grades </w:t>
      </w:r>
      <w:r w:rsidDel="00000000" w:rsidR="00000000" w:rsidRPr="00000000">
        <w:rPr>
          <w:sz w:val="28"/>
          <w:szCs w:val="28"/>
          <w:rtl w:val="0"/>
        </w:rPr>
        <w:t xml:space="preserve">- students will be bringing home graded work in their red folders. This is a great way to check on their progress in class.  </w:t>
      </w:r>
    </w:p>
    <w:p w:rsidR="00000000" w:rsidDel="00000000" w:rsidP="00000000" w:rsidRDefault="00000000" w:rsidRPr="00000000" w14:paraId="00000010">
      <w:pPr>
        <w:ind w:left="0" w:firstLine="0"/>
        <w:rPr>
          <w:sz w:val="28"/>
          <w:szCs w:val="28"/>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8"/>
          <w:szCs w:val="28"/>
        </w:rPr>
      </w:pPr>
      <w:r w:rsidDel="00000000" w:rsidR="00000000" w:rsidRPr="00000000">
        <w:rPr>
          <w:b w:val="1"/>
          <w:sz w:val="28"/>
          <w:szCs w:val="28"/>
          <w:rtl w:val="0"/>
        </w:rPr>
        <w:t xml:space="preserve">Dojo</w:t>
      </w:r>
      <w:r w:rsidDel="00000000" w:rsidR="00000000" w:rsidRPr="00000000">
        <w:rPr>
          <w:sz w:val="28"/>
          <w:szCs w:val="28"/>
          <w:rtl w:val="0"/>
        </w:rPr>
        <w:t xml:space="preserve"> - </w:t>
      </w:r>
      <w:r w:rsidDel="00000000" w:rsidR="00000000" w:rsidRPr="00000000">
        <w:rPr>
          <w:b w:val="1"/>
          <w:sz w:val="28"/>
          <w:szCs w:val="28"/>
          <w:rtl w:val="0"/>
        </w:rPr>
        <w:t xml:space="preserve">Class Dojo</w:t>
      </w:r>
      <w:r w:rsidDel="00000000" w:rsidR="00000000" w:rsidRPr="00000000">
        <w:rPr>
          <w:sz w:val="28"/>
          <w:szCs w:val="28"/>
          <w:rtl w:val="0"/>
        </w:rPr>
        <w:t xml:space="preserve"> is the</w:t>
      </w:r>
      <w:r w:rsidDel="00000000" w:rsidR="00000000" w:rsidRPr="00000000">
        <w:rPr>
          <w:b w:val="1"/>
          <w:sz w:val="28"/>
          <w:szCs w:val="28"/>
          <w:rtl w:val="0"/>
        </w:rPr>
        <w:t xml:space="preserve"> best way</w:t>
      </w:r>
      <w:r w:rsidDel="00000000" w:rsidR="00000000" w:rsidRPr="00000000">
        <w:rPr>
          <w:sz w:val="28"/>
          <w:szCs w:val="28"/>
          <w:rtl w:val="0"/>
        </w:rPr>
        <w:t xml:space="preserve"> to keep connected with the teacher and reminders of what is happening in class.  If you have not yet got connected with your student's teacher, please ask before you leave tonight and we can help you to get set up. Email is another great way to connect with the teacher. These two methods are going to be the quickest way to communicate with the teacher. </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numPr>
          <w:ilvl w:val="0"/>
          <w:numId w:val="1"/>
        </w:numPr>
        <w:ind w:left="720" w:hanging="360"/>
        <w:rPr>
          <w:sz w:val="28"/>
          <w:szCs w:val="28"/>
        </w:rPr>
      </w:pPr>
      <w:r w:rsidDel="00000000" w:rsidR="00000000" w:rsidRPr="00000000">
        <w:rPr>
          <w:b w:val="1"/>
          <w:sz w:val="28"/>
          <w:szCs w:val="28"/>
          <w:rtl w:val="0"/>
        </w:rPr>
        <w:t xml:space="preserve">Student-Led Conferences</w:t>
      </w:r>
      <w:r w:rsidDel="00000000" w:rsidR="00000000" w:rsidRPr="00000000">
        <w:rPr>
          <w:sz w:val="28"/>
          <w:szCs w:val="28"/>
          <w:rtl w:val="0"/>
        </w:rPr>
        <w:t xml:space="preserve"> - October 17th and 18th will be student-led conferences.  We look forward to having your student share with you how they have been doing in 2nd Grade.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jc w:val="center"/>
      <w:rPr>
        <w:sz w:val="40"/>
        <w:szCs w:val="4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