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45A" w:rsidRDefault="0031545A" w:rsidP="0031545A">
      <w:pPr>
        <w:spacing w:after="300" w:line="240" w:lineRule="auto"/>
        <w:outlineLvl w:val="1"/>
        <w:rPr>
          <w:rFonts w:ascii="Noto Serif" w:eastAsia="Times New Roman" w:hAnsi="Noto Serif" w:cs="Times New Roman"/>
          <w:b/>
          <w:bCs/>
          <w:color w:val="0A3764"/>
          <w:sz w:val="36"/>
          <w:szCs w:val="36"/>
        </w:rPr>
      </w:pPr>
      <w:r w:rsidRPr="0031545A">
        <w:rPr>
          <w:rFonts w:ascii="Kristen ITC" w:eastAsia="Times New Roman" w:hAnsi="Kristen ITC" w:cs="Times New Roman"/>
          <w:b/>
          <w:bCs/>
          <w:color w:val="0A3764"/>
          <w:sz w:val="36"/>
          <w:szCs w:val="36"/>
        </w:rPr>
        <w:t>Back Pack Safety</w:t>
      </w:r>
      <w:r w:rsidRPr="0031545A">
        <w:rPr>
          <w:rFonts w:ascii="Kristen ITC" w:eastAsia="Times New Roman" w:hAnsi="Kristen ITC" w:cs="Times New Roman"/>
          <w:b/>
          <w:bCs/>
          <w:color w:val="0A3764"/>
          <w:sz w:val="36"/>
          <w:szCs w:val="36"/>
        </w:rPr>
        <w:tab/>
      </w:r>
      <w:r>
        <w:rPr>
          <w:rFonts w:ascii="Noto Serif" w:eastAsia="Times New Roman" w:hAnsi="Noto Serif" w:cs="Times New Roman"/>
          <w:b/>
          <w:bCs/>
          <w:color w:val="0A3764"/>
          <w:sz w:val="36"/>
          <w:szCs w:val="36"/>
        </w:rPr>
        <w:tab/>
      </w:r>
      <w:r>
        <w:rPr>
          <w:rFonts w:ascii="Noto Serif" w:eastAsia="Times New Roman" w:hAnsi="Noto Serif" w:cs="Times New Roman"/>
          <w:b/>
          <w:bCs/>
          <w:color w:val="0A3764"/>
          <w:sz w:val="36"/>
          <w:szCs w:val="36"/>
        </w:rPr>
        <w:tab/>
      </w:r>
      <w:r>
        <w:rPr>
          <w:rFonts w:ascii="Noto Serif" w:eastAsia="Times New Roman" w:hAnsi="Noto Serif" w:cs="Times New Roman"/>
          <w:b/>
          <w:bCs/>
          <w:color w:val="0A3764"/>
          <w:sz w:val="36"/>
          <w:szCs w:val="36"/>
        </w:rPr>
        <w:tab/>
      </w:r>
      <w:r>
        <w:rPr>
          <w:noProof/>
        </w:rPr>
        <w:drawing>
          <wp:inline distT="0" distB="0" distL="0" distR="0" wp14:anchorId="7A6F2877" wp14:editId="576FC1AF">
            <wp:extent cx="1310640" cy="1306545"/>
            <wp:effectExtent l="0" t="0" r="3810" b="8255"/>
            <wp:docPr id="2" name="Picture 2" descr="15 Best College Backpacks of 2025 (Good for High School T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 Best College Backpacks of 2025 (Good for High School To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8573" cy="1334390"/>
                    </a:xfrm>
                    <a:prstGeom prst="rect">
                      <a:avLst/>
                    </a:prstGeom>
                    <a:noFill/>
                    <a:ln>
                      <a:noFill/>
                    </a:ln>
                  </pic:spPr>
                </pic:pic>
              </a:graphicData>
            </a:graphic>
          </wp:inline>
        </w:drawing>
      </w:r>
    </w:p>
    <w:p w:rsidR="0031545A" w:rsidRDefault="0031545A" w:rsidP="0031545A">
      <w:pPr>
        <w:spacing w:after="300" w:line="240" w:lineRule="auto"/>
        <w:outlineLvl w:val="1"/>
        <w:rPr>
          <w:rFonts w:ascii="Noto Serif" w:eastAsia="Times New Roman" w:hAnsi="Noto Serif" w:cs="Times New Roman"/>
          <w:b/>
          <w:bCs/>
          <w:color w:val="0A3764"/>
          <w:sz w:val="36"/>
          <w:szCs w:val="36"/>
        </w:rPr>
      </w:pPr>
      <w:r>
        <w:rPr>
          <w:rFonts w:ascii="Noto Serif" w:eastAsia="Times New Roman" w:hAnsi="Noto Serif" w:cs="Times New Roman"/>
          <w:b/>
          <w:bCs/>
          <w:color w:val="0A3764"/>
          <w:sz w:val="36"/>
          <w:szCs w:val="36"/>
        </w:rPr>
        <w:tab/>
      </w:r>
      <w:r>
        <w:rPr>
          <w:rFonts w:ascii="Noto Serif" w:eastAsia="Times New Roman" w:hAnsi="Noto Serif" w:cs="Times New Roman"/>
          <w:b/>
          <w:bCs/>
          <w:color w:val="0A3764"/>
          <w:sz w:val="36"/>
          <w:szCs w:val="36"/>
        </w:rPr>
        <w:tab/>
      </w:r>
    </w:p>
    <w:p w:rsidR="0031545A" w:rsidRPr="0031545A" w:rsidRDefault="0031545A" w:rsidP="0031545A">
      <w:pPr>
        <w:spacing w:after="300" w:line="240" w:lineRule="auto"/>
        <w:outlineLvl w:val="1"/>
        <w:rPr>
          <w:rFonts w:ascii="Arial" w:eastAsia="Times New Roman" w:hAnsi="Arial" w:cs="Arial"/>
          <w:color w:val="636363"/>
          <w:sz w:val="24"/>
          <w:szCs w:val="24"/>
        </w:rPr>
      </w:pPr>
      <w:r w:rsidRPr="0031545A">
        <w:rPr>
          <w:rFonts w:ascii="Arial Rounded MT Bold" w:eastAsia="Times New Roman" w:hAnsi="Arial Rounded MT Bold" w:cs="Times New Roman"/>
          <w:b/>
          <w:bCs/>
          <w:color w:val="636363"/>
          <w:sz w:val="24"/>
          <w:szCs w:val="24"/>
        </w:rPr>
        <w:t>From the National Safety Council</w:t>
      </w:r>
      <w:r w:rsidRPr="0031545A">
        <w:rPr>
          <w:rFonts w:ascii="Josefin Sans" w:eastAsia="Times New Roman" w:hAnsi="Josefin Sans" w:cs="Times New Roman"/>
          <w:b/>
          <w:bCs/>
          <w:color w:val="636363"/>
          <w:sz w:val="24"/>
          <w:szCs w:val="24"/>
        </w:rPr>
        <w:t xml:space="preserve"> – </w:t>
      </w:r>
      <w:r w:rsidRPr="0031545A">
        <w:rPr>
          <w:rFonts w:ascii="Arial" w:eastAsia="Times New Roman" w:hAnsi="Arial" w:cs="Arial"/>
          <w:color w:val="636363"/>
          <w:sz w:val="24"/>
          <w:szCs w:val="24"/>
        </w:rPr>
        <w:t>When you move your child's backpack after he or she drops it at the door, does it feel like it contains 40 pounds of rocks? Maybe you've noticed your child struggling to put it on, bending forward while carrying it, or complaining of tingling or numbness.</w:t>
      </w:r>
    </w:p>
    <w:p w:rsidR="0031545A" w:rsidRPr="0031545A" w:rsidRDefault="0031545A" w:rsidP="0031545A">
      <w:pPr>
        <w:shd w:val="clear" w:color="auto" w:fill="FFFFFF"/>
        <w:spacing w:after="300" w:line="240" w:lineRule="auto"/>
        <w:rPr>
          <w:rFonts w:ascii="Arial" w:eastAsia="Times New Roman" w:hAnsi="Arial" w:cs="Arial"/>
          <w:color w:val="636363"/>
          <w:sz w:val="24"/>
          <w:szCs w:val="24"/>
        </w:rPr>
      </w:pPr>
      <w:r w:rsidRPr="0031545A">
        <w:rPr>
          <w:rFonts w:ascii="Arial" w:eastAsia="Times New Roman" w:hAnsi="Arial" w:cs="Arial"/>
          <w:color w:val="636363"/>
          <w:sz w:val="24"/>
          <w:szCs w:val="24"/>
        </w:rPr>
        <w:t>If you've been concerned about the effects that extra weight might have on your child's still-growing body, your instincts are correct.</w:t>
      </w:r>
    </w:p>
    <w:p w:rsidR="0031545A" w:rsidRPr="0031545A" w:rsidRDefault="0031545A" w:rsidP="0031545A">
      <w:pPr>
        <w:shd w:val="clear" w:color="auto" w:fill="FFFFFF"/>
        <w:spacing w:after="300" w:line="240" w:lineRule="auto"/>
        <w:rPr>
          <w:rFonts w:ascii="Arial" w:eastAsia="Times New Roman" w:hAnsi="Arial" w:cs="Arial"/>
          <w:color w:val="636363"/>
          <w:sz w:val="24"/>
          <w:szCs w:val="24"/>
        </w:rPr>
      </w:pPr>
      <w:r w:rsidRPr="0031545A">
        <w:rPr>
          <w:rFonts w:ascii="Arial" w:eastAsia="Times New Roman" w:hAnsi="Arial" w:cs="Arial"/>
          <w:color w:val="636363"/>
          <w:sz w:val="24"/>
          <w:szCs w:val="24"/>
        </w:rPr>
        <w:t>Backpacks that are too heavy can cause a lot of problems for kids, like back and shoulder pain, and poor posture. The problem has grabbed the attention of lawmakers in some states, who have pushed for legislation requiring school districts to lighten the load.</w:t>
      </w:r>
      <w:r w:rsidRPr="0031545A">
        <w:rPr>
          <w:rFonts w:ascii="Arial" w:eastAsia="Times New Roman" w:hAnsi="Arial" w:cs="Arial"/>
          <w:color w:val="636363"/>
          <w:sz w:val="24"/>
          <w:szCs w:val="24"/>
        </w:rPr>
        <w:br/>
        <w:t>Read more on the National Safety Council Website:</w:t>
      </w:r>
    </w:p>
    <w:p w:rsidR="0031545A" w:rsidRPr="0031545A" w:rsidRDefault="0031545A" w:rsidP="0031545A">
      <w:pPr>
        <w:shd w:val="clear" w:color="auto" w:fill="FFFFFF"/>
        <w:spacing w:after="300" w:line="240" w:lineRule="auto"/>
        <w:rPr>
          <w:rFonts w:ascii="Josefin Sans" w:eastAsia="Times New Roman" w:hAnsi="Josefin Sans" w:cs="Times New Roman"/>
          <w:color w:val="636363"/>
          <w:sz w:val="24"/>
          <w:szCs w:val="24"/>
        </w:rPr>
      </w:pPr>
      <w:r w:rsidRPr="0031545A">
        <w:rPr>
          <w:rFonts w:ascii="Josefin Sans" w:eastAsia="Times New Roman" w:hAnsi="Josefin Sans" w:cs="Times New Roman"/>
          <w:color w:val="636363"/>
          <w:sz w:val="24"/>
          <w:szCs w:val="24"/>
        </w:rPr>
        <w:t> </w:t>
      </w:r>
      <w:hyperlink r:id="rId6" w:tooltip="Backpack Safety: It's Time to Lighten the Load" w:history="1">
        <w:r w:rsidRPr="0031545A">
          <w:rPr>
            <w:rFonts w:ascii="Josefin Sans" w:eastAsia="Times New Roman" w:hAnsi="Josefin Sans" w:cs="Times New Roman"/>
            <w:color w:val="0A3764"/>
            <w:sz w:val="24"/>
            <w:szCs w:val="24"/>
            <w:u w:val="single"/>
          </w:rPr>
          <w:t>https://www.nsc.org/home-safety/safety-topics/child-safety/backpacks</w:t>
        </w:r>
      </w:hyperlink>
      <w:r w:rsidRPr="0031545A">
        <w:rPr>
          <w:rFonts w:ascii="Josefin Sans" w:eastAsia="Times New Roman" w:hAnsi="Josefin Sans" w:cs="Times New Roman"/>
          <w:color w:val="636363"/>
          <w:sz w:val="24"/>
          <w:szCs w:val="24"/>
        </w:rPr>
        <w:br/>
        <w:t> </w:t>
      </w:r>
      <w:r w:rsidRPr="0031545A">
        <w:rPr>
          <w:rFonts w:ascii="Josefin Sans" w:eastAsia="Times New Roman" w:hAnsi="Josefin Sans" w:cs="Times New Roman"/>
          <w:color w:val="636363"/>
          <w:sz w:val="24"/>
          <w:szCs w:val="24"/>
        </w:rPr>
        <w:br/>
      </w:r>
      <w:r w:rsidRPr="0031545A">
        <w:rPr>
          <w:rFonts w:ascii="Josefin Sans" w:eastAsia="Times New Roman" w:hAnsi="Josefin Sans" w:cs="Times New Roman"/>
          <w:color w:val="636363"/>
          <w:sz w:val="24"/>
          <w:szCs w:val="24"/>
        </w:rPr>
        <w:br/>
      </w:r>
      <w:r w:rsidRPr="0031545A">
        <w:rPr>
          <w:rFonts w:ascii="Arial" w:eastAsia="Times New Roman" w:hAnsi="Arial" w:cs="Arial"/>
          <w:b/>
          <w:bCs/>
          <w:color w:val="636363"/>
          <w:sz w:val="24"/>
          <w:szCs w:val="24"/>
        </w:rPr>
        <w:t>Additional resources:</w:t>
      </w:r>
    </w:p>
    <w:p w:rsidR="0031545A" w:rsidRPr="0031545A" w:rsidRDefault="0031545A" w:rsidP="0031545A">
      <w:pPr>
        <w:numPr>
          <w:ilvl w:val="0"/>
          <w:numId w:val="1"/>
        </w:numPr>
        <w:shd w:val="clear" w:color="auto" w:fill="FFFFFF"/>
        <w:spacing w:before="100" w:beforeAutospacing="1" w:after="100" w:afterAutospacing="1" w:line="240" w:lineRule="auto"/>
        <w:rPr>
          <w:rFonts w:ascii="Josefin Sans" w:eastAsia="Times New Roman" w:hAnsi="Josefin Sans" w:cs="Times New Roman"/>
          <w:color w:val="636363"/>
          <w:sz w:val="24"/>
          <w:szCs w:val="24"/>
        </w:rPr>
      </w:pPr>
      <w:hyperlink r:id="rId7" w:history="1">
        <w:r w:rsidRPr="0031545A">
          <w:rPr>
            <w:rFonts w:ascii="Josefin Sans" w:eastAsia="Times New Roman" w:hAnsi="Josefin Sans" w:cs="Times New Roman"/>
            <w:color w:val="0A3764"/>
            <w:sz w:val="24"/>
            <w:szCs w:val="24"/>
            <w:u w:val="single"/>
          </w:rPr>
          <w:t>https://www.acatoday.org/Patients/Health-Wellness-Information/Backpack-Safety</w:t>
        </w:r>
      </w:hyperlink>
    </w:p>
    <w:p w:rsidR="0031545A" w:rsidRPr="0031545A" w:rsidRDefault="0031545A" w:rsidP="0031545A">
      <w:pPr>
        <w:numPr>
          <w:ilvl w:val="0"/>
          <w:numId w:val="1"/>
        </w:numPr>
        <w:shd w:val="clear" w:color="auto" w:fill="FFFFFF"/>
        <w:spacing w:before="100" w:beforeAutospacing="1" w:after="100" w:afterAutospacing="1" w:line="240" w:lineRule="auto"/>
        <w:rPr>
          <w:rFonts w:ascii="Josefin Sans" w:eastAsia="Times New Roman" w:hAnsi="Josefin Sans" w:cs="Times New Roman"/>
          <w:color w:val="636363"/>
          <w:sz w:val="24"/>
          <w:szCs w:val="24"/>
        </w:rPr>
      </w:pPr>
      <w:hyperlink r:id="rId8" w:history="1">
        <w:r w:rsidRPr="0031545A">
          <w:rPr>
            <w:rFonts w:ascii="Josefin Sans" w:eastAsia="Times New Roman" w:hAnsi="Josefin Sans" w:cs="Times New Roman"/>
            <w:color w:val="0A3764"/>
            <w:sz w:val="24"/>
            <w:szCs w:val="24"/>
            <w:u w:val="single"/>
          </w:rPr>
          <w:t>https://orthoinfo.aaos.org/en/staying-healthy/backpack-safety/</w:t>
        </w:r>
      </w:hyperlink>
    </w:p>
    <w:p w:rsidR="0031545A" w:rsidRPr="0031545A" w:rsidRDefault="0031545A" w:rsidP="0031545A">
      <w:pPr>
        <w:numPr>
          <w:ilvl w:val="0"/>
          <w:numId w:val="1"/>
        </w:numPr>
        <w:shd w:val="clear" w:color="auto" w:fill="FFFFFF"/>
        <w:spacing w:before="100" w:beforeAutospacing="1" w:after="100" w:afterAutospacing="1" w:line="240" w:lineRule="auto"/>
        <w:rPr>
          <w:rFonts w:ascii="Josefin Sans" w:eastAsia="Times New Roman" w:hAnsi="Josefin Sans" w:cs="Times New Roman"/>
          <w:color w:val="636363"/>
          <w:sz w:val="24"/>
          <w:szCs w:val="24"/>
        </w:rPr>
      </w:pPr>
      <w:hyperlink r:id="rId9" w:history="1">
        <w:r w:rsidRPr="0031545A">
          <w:rPr>
            <w:rFonts w:ascii="Josefin Sans" w:eastAsia="Times New Roman" w:hAnsi="Josefin Sans" w:cs="Times New Roman"/>
            <w:color w:val="0A3764"/>
            <w:sz w:val="24"/>
            <w:szCs w:val="24"/>
            <w:u w:val="single"/>
          </w:rPr>
          <w:t>http://orthokids.org/Health-Fitness/Backpack-Safety</w:t>
        </w:r>
      </w:hyperlink>
    </w:p>
    <w:p w:rsidR="0031545A" w:rsidRPr="0031545A" w:rsidRDefault="0031545A" w:rsidP="0031545A">
      <w:pPr>
        <w:shd w:val="clear" w:color="auto" w:fill="FFFFFF"/>
        <w:spacing w:after="300" w:line="240" w:lineRule="auto"/>
        <w:rPr>
          <w:rFonts w:ascii="Josefin Sans" w:eastAsia="Times New Roman" w:hAnsi="Josefin Sans" w:cs="Times New Roman"/>
          <w:color w:val="636363"/>
          <w:sz w:val="24"/>
          <w:szCs w:val="24"/>
        </w:rPr>
      </w:pPr>
      <w:r w:rsidRPr="0031545A">
        <w:rPr>
          <w:rFonts w:ascii="Josefin Sans" w:eastAsia="Times New Roman" w:hAnsi="Josefin Sans" w:cs="Times New Roman"/>
          <w:color w:val="636363"/>
          <w:sz w:val="24"/>
          <w:szCs w:val="24"/>
        </w:rPr>
        <w:t> </w:t>
      </w:r>
    </w:p>
    <w:p w:rsidR="009B5B08" w:rsidRDefault="009B5B08">
      <w:bookmarkStart w:id="0" w:name="_GoBack"/>
      <w:bookmarkEnd w:id="0"/>
    </w:p>
    <w:sectPr w:rsidR="009B5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Noto Serif">
    <w:altName w:val="Cambria"/>
    <w:panose1 w:val="00000000000000000000"/>
    <w:charset w:val="00"/>
    <w:family w:val="roman"/>
    <w:notTrueType/>
    <w:pitch w:val="default"/>
  </w:font>
  <w:font w:name="Kristen ITC">
    <w:panose1 w:val="03050502040202030202"/>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Josefin Sans">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A2AFD"/>
    <w:multiLevelType w:val="multilevel"/>
    <w:tmpl w:val="ACAC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45A"/>
    <w:rsid w:val="0031545A"/>
    <w:rsid w:val="009B5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C6D9C"/>
  <w15:chartTrackingRefBased/>
  <w15:docId w15:val="{D431BFBB-1D69-4E12-BD78-94D0A22C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154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545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154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545A"/>
    <w:rPr>
      <w:b/>
      <w:bCs/>
    </w:rPr>
  </w:style>
  <w:style w:type="character" w:styleId="Hyperlink">
    <w:name w:val="Hyperlink"/>
    <w:basedOn w:val="DefaultParagraphFont"/>
    <w:uiPriority w:val="99"/>
    <w:semiHidden/>
    <w:unhideWhenUsed/>
    <w:rsid w:val="003154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219318">
      <w:bodyDiv w:val="1"/>
      <w:marLeft w:val="0"/>
      <w:marRight w:val="0"/>
      <w:marTop w:val="0"/>
      <w:marBottom w:val="0"/>
      <w:divBdr>
        <w:top w:val="none" w:sz="0" w:space="0" w:color="auto"/>
        <w:left w:val="none" w:sz="0" w:space="0" w:color="auto"/>
        <w:bottom w:val="none" w:sz="0" w:space="0" w:color="auto"/>
        <w:right w:val="none" w:sz="0" w:space="0" w:color="auto"/>
      </w:divBdr>
      <w:divsChild>
        <w:div w:id="949507919">
          <w:marLeft w:val="0"/>
          <w:marRight w:val="0"/>
          <w:marTop w:val="0"/>
          <w:marBottom w:val="0"/>
          <w:divBdr>
            <w:top w:val="none" w:sz="0" w:space="0" w:color="auto"/>
            <w:left w:val="none" w:sz="0" w:space="0" w:color="auto"/>
            <w:bottom w:val="none" w:sz="0" w:space="0" w:color="auto"/>
            <w:right w:val="none" w:sz="0" w:space="0" w:color="auto"/>
          </w:divBdr>
          <w:divsChild>
            <w:div w:id="184073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thoinfo.aaos.org/en/staying-healthy/backpack-safety/" TargetMode="External"/><Relationship Id="rId3" Type="http://schemas.openxmlformats.org/officeDocument/2006/relationships/settings" Target="settings.xml"/><Relationship Id="rId7" Type="http://schemas.openxmlformats.org/officeDocument/2006/relationships/hyperlink" Target="https://www.acatoday.org/Patients/Health-Wellness-Information/Backpack-Safe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sc.org/home-safety/safety-topics/child-safety/backpack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rthokids.org/Health-Fitness/Backpack-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Autauga County Schools</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Jeannie Coker</dc:creator>
  <cp:keywords/>
  <dc:description/>
  <cp:lastModifiedBy>Jeannie Coker</cp:lastModifiedBy>
  <cp:revision>1</cp:revision>
  <dcterms:created xsi:type="dcterms:W3CDTF">2025-08-28T17:46:00Z</dcterms:created>
  <dcterms:modified xsi:type="dcterms:W3CDTF">2025-08-28T17:49:00Z</dcterms:modified>
</cp:coreProperties>
</file>