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4BA09213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B487A">
        <w:rPr>
          <w:rFonts w:ascii="Arial" w:hAnsi="Arial" w:cs="Arial"/>
          <w:b/>
          <w:spacing w:val="-3"/>
          <w:sz w:val="20"/>
        </w:rPr>
        <w:t>October 21-25</w:t>
      </w:r>
      <w:r w:rsidR="00792BEB">
        <w:rPr>
          <w:rFonts w:ascii="Arial" w:hAnsi="Arial" w:cs="Arial"/>
          <w:b/>
          <w:spacing w:val="-3"/>
          <w:sz w:val="20"/>
        </w:rPr>
        <w:t xml:space="preserve">  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9B487A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48E63CE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49F5D218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27A5C4AE" w14:textId="77777777" w:rsidR="009B487A" w:rsidRDefault="009B487A" w:rsidP="009B487A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z w:val="20"/>
              </w:rPr>
              <w:t>Students</w:t>
            </w:r>
            <w:r>
              <w:rPr>
                <w:rFonts w:ascii="Arial" w:hAnsi="Arial" w:cs="Arial"/>
                <w:sz w:val="20"/>
              </w:rPr>
              <w:t xml:space="preserve"> will identify action verbs and differentiate between transitive and intransitive verbs.</w:t>
            </w:r>
          </w:p>
          <w:p w14:paraId="7A398F90" w14:textId="77777777" w:rsidR="009B487A" w:rsidRDefault="009B487A" w:rsidP="009B487A">
            <w:pPr>
              <w:rPr>
                <w:rFonts w:ascii="Arial" w:hAnsi="Arial" w:cs="Arial"/>
                <w:sz w:val="20"/>
              </w:rPr>
            </w:pPr>
          </w:p>
          <w:p w14:paraId="1CFB0E06" w14:textId="64EBB4D9" w:rsidR="009B487A" w:rsidRPr="00172A7B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linking verbs and the predicate noun/predicate adjective.</w:t>
            </w:r>
          </w:p>
        </w:tc>
        <w:tc>
          <w:tcPr>
            <w:tcW w:w="2467" w:type="dxa"/>
          </w:tcPr>
          <w:p w14:paraId="407F2C55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#31</w:t>
            </w:r>
          </w:p>
          <w:p w14:paraId="7506B350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2—Action Verb/Linking Verb Test</w:t>
            </w:r>
          </w:p>
          <w:p w14:paraId="5B468586" w14:textId="5A3AFFB8" w:rsidR="009B487A" w:rsidRP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3—Issue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Dark Water Rising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1FBB8686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F1865C1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Novels </w:t>
            </w:r>
          </w:p>
          <w:p w14:paraId="05183EF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  <w:p w14:paraId="524D7CB5" w14:textId="5B910200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4C8CA7B5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10: replenish, repugnant, sabotage, subside, transparent</w:t>
            </w:r>
          </w:p>
          <w:p w14:paraId="1E229AEF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4A4CD839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1298E272" w14:textId="020615F0" w:rsidR="009B487A" w:rsidRP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Read CH 1-6(p1-52) for FRIDAY</w:t>
            </w:r>
          </w:p>
        </w:tc>
        <w:tc>
          <w:tcPr>
            <w:tcW w:w="1980" w:type="dxa"/>
          </w:tcPr>
          <w:p w14:paraId="0E33F254" w14:textId="50075661" w:rsidR="009B487A" w:rsidRPr="006A73D9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 tests</w:t>
            </w:r>
          </w:p>
        </w:tc>
        <w:tc>
          <w:tcPr>
            <w:tcW w:w="2250" w:type="dxa"/>
          </w:tcPr>
          <w:p w14:paraId="5E6009F0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256A2949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74BE9AFA" w14:textId="77777777" w:rsidR="009B487A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4F4C5145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9B487A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AA955DE" w14:textId="5897324D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3F85218B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33B77C39" w14:textId="13476ACC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teleplay</w:t>
            </w:r>
          </w:p>
          <w:p w14:paraId="3B1F95AB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700F76B" w14:textId="3DD6A600" w:rsidR="009B487A" w:rsidRPr="00172A7B" w:rsidRDefault="009B487A" w:rsidP="009B48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62C50BD3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#32</w:t>
            </w:r>
          </w:p>
          <w:p w14:paraId="758FD16F" w14:textId="624CB2A1" w:rsidR="009B487A" w:rsidRPr="00786D82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 “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Monsters are Due on Maple Street” aloud in class</w:t>
            </w:r>
          </w:p>
        </w:tc>
        <w:tc>
          <w:tcPr>
            <w:tcW w:w="2250" w:type="dxa"/>
          </w:tcPr>
          <w:p w14:paraId="2A51B95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082597A" w14:textId="2631A580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740923AC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58ABB65" w14:textId="5566735C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282FD488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4DF91FB3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5293B7BC" w14:textId="6941FC01" w:rsidR="009B487A" w:rsidRPr="001028E3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Read CH 1-6(p1-52) for FRIDAY</w:t>
            </w:r>
          </w:p>
        </w:tc>
        <w:tc>
          <w:tcPr>
            <w:tcW w:w="1980" w:type="dxa"/>
          </w:tcPr>
          <w:p w14:paraId="71BF3A09" w14:textId="77777777" w:rsidR="009B487A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9B487A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236D945F" w:rsidR="009B487A" w:rsidRPr="001541B8" w:rsidRDefault="009B487A" w:rsidP="009B48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08C27B24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C09C28E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2D7991B0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2BD6C715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teleplay</w:t>
            </w:r>
          </w:p>
          <w:p w14:paraId="69A048AB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1763A6A" w14:textId="3DE1CA77" w:rsidR="009B487A" w:rsidRPr="001216CB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510B25F" w14:textId="072F5F15" w:rsid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#3</w:t>
            </w:r>
            <w:r>
              <w:rPr>
                <w:rFonts w:ascii="Arial" w:hAnsi="Arial" w:cs="Arial"/>
                <w:spacing w:val="-2"/>
                <w:sz w:val="20"/>
              </w:rPr>
              <w:t>3</w:t>
            </w:r>
          </w:p>
          <w:p w14:paraId="2DC60DCF" w14:textId="2C97AFB8" w:rsidR="009B487A" w:rsidRPr="006749C5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 “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THe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 xml:space="preserve"> Monsters are Due on Maple Street” aloud in class</w:t>
            </w:r>
          </w:p>
        </w:tc>
        <w:tc>
          <w:tcPr>
            <w:tcW w:w="2250" w:type="dxa"/>
          </w:tcPr>
          <w:p w14:paraId="523CEB14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061331D1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296AC058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7F61CA41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65991B18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3DB14EBF" w14:textId="77777777" w:rsidR="009B487A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07471933" w14:textId="5626C5DC" w:rsidR="009B487A" w:rsidRPr="00FE0873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Read CH 1-6(p1-52) for FRIDAY</w:t>
            </w:r>
          </w:p>
        </w:tc>
        <w:tc>
          <w:tcPr>
            <w:tcW w:w="1980" w:type="dxa"/>
          </w:tcPr>
          <w:p w14:paraId="4D9E66A2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3F5F6E63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FF2AAA4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quiz on the teleplay</w:t>
            </w:r>
          </w:p>
          <w:p w14:paraId="01614474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6383467E" w:rsidR="009B487A" w:rsidRPr="001216CB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watch the filmed version of the teleplay.</w:t>
            </w:r>
          </w:p>
        </w:tc>
        <w:tc>
          <w:tcPr>
            <w:tcW w:w="2467" w:type="dxa"/>
          </w:tcPr>
          <w:p w14:paraId="03238343" w14:textId="0D828E10" w:rsid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—“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>Monsters” quiz</w:t>
            </w:r>
          </w:p>
          <w:p w14:paraId="1F64C741" w14:textId="73879EDE" w:rsidR="009B487A" w:rsidRPr="009B487A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2—Watch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Twilight Zone</w:t>
            </w:r>
            <w:r>
              <w:rPr>
                <w:rFonts w:ascii="Arial" w:hAnsi="Arial" w:cs="Arial"/>
                <w:spacing w:val="-2"/>
                <w:sz w:val="20"/>
              </w:rPr>
              <w:t xml:space="preserve"> episode “The Monsters are Due on Maple Street”</w:t>
            </w:r>
          </w:p>
          <w:p w14:paraId="3162D2AD" w14:textId="3E344A5B" w:rsidR="009B487A" w:rsidRPr="00915CEE" w:rsidRDefault="009B487A" w:rsidP="009B48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9B487A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1DF2A347" w14:textId="77777777" w:rsidR="009B487A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Literature book</w:t>
            </w:r>
          </w:p>
          <w:p w14:paraId="063003AF" w14:textId="1B497A0B" w:rsidR="009B487A" w:rsidRPr="00E17226" w:rsidRDefault="009B487A" w:rsidP="009B48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430" w:type="dxa"/>
          </w:tcPr>
          <w:p w14:paraId="7B0A07CB" w14:textId="41BE6499" w:rsidR="009B487A" w:rsidRPr="00915CEE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Read CH 1-6(p1-52) for FRIDAY</w:t>
            </w:r>
          </w:p>
        </w:tc>
        <w:tc>
          <w:tcPr>
            <w:tcW w:w="1980" w:type="dxa"/>
          </w:tcPr>
          <w:p w14:paraId="4AD9F1EE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2D71977E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282821FF" w14:textId="77777777" w:rsidR="009B487A" w:rsidRPr="005B3952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87A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9B487A" w:rsidRPr="001216CB" w:rsidRDefault="009B487A" w:rsidP="009B48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4CBD751" w14:textId="77777777" w:rsidR="009B487A" w:rsidRDefault="009B487A" w:rsidP="009B487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513531E9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plot points from the assigned reading.</w:t>
            </w:r>
          </w:p>
          <w:p w14:paraId="50A6F6CB" w14:textId="583602DC" w:rsidR="009B487A" w:rsidRPr="00EF30DC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Students will spend 30 minutes on </w:t>
            </w:r>
            <w:proofErr w:type="spellStart"/>
            <w:r w:rsidR="00E47D4C"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  <w:r w:rsidR="00E47D4C">
              <w:rPr>
                <w:rFonts w:ascii="Arial" w:hAnsi="Arial" w:cs="Arial"/>
                <w:spacing w:val="-2"/>
                <w:sz w:val="20"/>
              </w:rPr>
              <w:t xml:space="preserve"> Pathway.</w:t>
            </w:r>
          </w:p>
        </w:tc>
        <w:tc>
          <w:tcPr>
            <w:tcW w:w="2467" w:type="dxa"/>
          </w:tcPr>
          <w:p w14:paraId="0D48451D" w14:textId="77777777" w:rsidR="009B487A" w:rsidRDefault="009B487A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1—BR #</w:t>
            </w:r>
            <w:r w:rsidR="00E47D4C">
              <w:rPr>
                <w:rFonts w:ascii="Arial" w:hAnsi="Arial" w:cs="Arial"/>
                <w:spacing w:val="-2"/>
                <w:sz w:val="20"/>
              </w:rPr>
              <w:t>34</w:t>
            </w:r>
          </w:p>
          <w:p w14:paraId="258D9F4D" w14:textId="77777777" w:rsidR="00E47D4C" w:rsidRDefault="00E47D4C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DWR </w:t>
            </w:r>
            <w:r>
              <w:rPr>
                <w:rFonts w:ascii="Arial" w:hAnsi="Arial" w:cs="Arial"/>
                <w:spacing w:val="-2"/>
                <w:sz w:val="20"/>
              </w:rPr>
              <w:t>Quiz #1`</w:t>
            </w:r>
          </w:p>
          <w:p w14:paraId="1991216E" w14:textId="2FB6696F" w:rsidR="00E47D4C" w:rsidRPr="00E47D4C" w:rsidRDefault="00E47D4C" w:rsidP="00E47D4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3--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</w:p>
        </w:tc>
        <w:tc>
          <w:tcPr>
            <w:tcW w:w="2250" w:type="dxa"/>
          </w:tcPr>
          <w:p w14:paraId="6FBC4190" w14:textId="77777777" w:rsidR="009B487A" w:rsidRDefault="009B487A" w:rsidP="009B48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02E432" w14:textId="0F3D8055" w:rsidR="009B487A" w:rsidRPr="00023E3F" w:rsidRDefault="00E47D4C" w:rsidP="009B487A">
            <w:pPr>
              <w:rPr>
                <w:rFonts w:ascii="Arial" w:hAnsi="Arial" w:cs="Arial"/>
                <w:spacing w:val="-2"/>
                <w:sz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</w:rPr>
              <w:t>chromebooks</w:t>
            </w:r>
            <w:proofErr w:type="spellEnd"/>
          </w:p>
        </w:tc>
        <w:tc>
          <w:tcPr>
            <w:tcW w:w="2430" w:type="dxa"/>
          </w:tcPr>
          <w:p w14:paraId="63F90C4E" w14:textId="4CC60B09" w:rsidR="009B487A" w:rsidRPr="006749C5" w:rsidRDefault="009B487A" w:rsidP="009B48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45A0ABD" w14:textId="3962992B" w:rsidR="009B487A" w:rsidRDefault="009B487A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7B7F4F46" w:rsidR="009B487A" w:rsidRPr="001216CB" w:rsidRDefault="00E47D4C" w:rsidP="009B48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22659D9" w14:textId="74C73F09" w:rsidR="009B487A" w:rsidRPr="00151FBD" w:rsidRDefault="009B487A" w:rsidP="009B48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A0186"/>
    <w:rsid w:val="001028E3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75D38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10DD4"/>
    <w:rsid w:val="00854231"/>
    <w:rsid w:val="00915CEE"/>
    <w:rsid w:val="00924EB8"/>
    <w:rsid w:val="00953F31"/>
    <w:rsid w:val="00957130"/>
    <w:rsid w:val="009B487A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2503C"/>
    <w:rsid w:val="00D8143E"/>
    <w:rsid w:val="00D86C9A"/>
    <w:rsid w:val="00DC659D"/>
    <w:rsid w:val="00DE36E0"/>
    <w:rsid w:val="00DE6CCC"/>
    <w:rsid w:val="00E17226"/>
    <w:rsid w:val="00E3387F"/>
    <w:rsid w:val="00E47D4C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3EA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2024-10-18T20:21:00Z</dcterms:created>
  <dcterms:modified xsi:type="dcterms:W3CDTF">2024-10-18T20:21:00Z</dcterms:modified>
</cp:coreProperties>
</file>