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3510"/>
        <w:gridCol w:w="4950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10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7742ED04" w:rsidR="005F19B0" w:rsidRDefault="00D35994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February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18</w:t>
            </w:r>
            <w:r w:rsidR="00EF247C" w:rsidRPr="00EF247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="00372A01">
              <w:rPr>
                <w:rFonts w:ascii="Comic Sans MS" w:eastAsia="Comic Sans MS" w:hAnsi="Comic Sans MS" w:cs="Comic Sans MS"/>
                <w:sz w:val="36"/>
                <w:szCs w:val="36"/>
              </w:rPr>
              <w:t>1</w:t>
            </w:r>
            <w:r w:rsidR="00372A01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st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99278E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AF2CD" w14:textId="77777777" w:rsidR="00EF247C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065CB6F6" w14:textId="467A9B95" w:rsidR="00D35994" w:rsidRDefault="00D35994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 spelling test or reading homework this week!  We will take last week’s reading test.</w:t>
            </w:r>
          </w:p>
          <w:p w14:paraId="118F5C33" w14:textId="6C9DFB69" w:rsidR="00372A01" w:rsidRPr="00372A01" w:rsidRDefault="00372A01" w:rsidP="00EC3285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Thursday Assessments:</w:t>
            </w:r>
            <w:r w:rsidR="00D35994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  <w:r w:rsidR="00D35994">
              <w:rPr>
                <w:rFonts w:ascii="Comic Sans MS" w:eastAsia="Comic Sans MS" w:hAnsi="Comic Sans MS" w:cs="Comic Sans MS"/>
                <w:sz w:val="20"/>
                <w:szCs w:val="20"/>
              </w:rPr>
              <w:t>Weekly math quiz, Reading Test</w:t>
            </w:r>
          </w:p>
          <w:p w14:paraId="0937F8AF" w14:textId="57BBB936" w:rsidR="00A10875" w:rsidRPr="00E56823" w:rsidRDefault="00D35994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 Assessments: Topic 12 Math Test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6CA5938F" w14:textId="38E05EC5" w:rsidR="00372A01" w:rsidRDefault="00372A0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Wednesday,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February 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1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9</w:t>
            </w:r>
            <w:r w:rsidRP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School wide Fundraiser begins</w:t>
            </w:r>
          </w:p>
          <w:p w14:paraId="6A1EF263" w14:textId="2E111ADC" w:rsidR="00372A01" w:rsidRPr="001A2A41" w:rsidRDefault="00372A0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Friday, February 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28</w:t>
            </w:r>
            <w:r w:rsidRP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Rodeo Field Trip</w:t>
            </w:r>
          </w:p>
          <w:p w14:paraId="19305319" w14:textId="77777777" w:rsidR="00DF5E20" w:rsidRPr="00926B36" w:rsidRDefault="00405CAA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1F36B08D" w:rsidR="005F19B0" w:rsidRPr="00D35994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 w:rsidR="00453C4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D35994" w:rsidRPr="00D35994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Hungry Little Hare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0F01D925" w:rsidR="00351A1C" w:rsidRDefault="00453C4F" w:rsidP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Long /</w:t>
            </w:r>
            <w:r w:rsidR="00D35994">
              <w:rPr>
                <w:rFonts w:ascii="Comic Sans MS" w:eastAsia="Comic Sans MS" w:hAnsi="Comic Sans MS" w:cs="Comic Sans MS"/>
              </w:rPr>
              <w:t>u</w:t>
            </w:r>
            <w:r>
              <w:rPr>
                <w:rFonts w:ascii="Comic Sans MS" w:eastAsia="Comic Sans MS" w:hAnsi="Comic Sans MS" w:cs="Comic Sans MS"/>
              </w:rPr>
              <w:t xml:space="preserve">/ spelled </w:t>
            </w:r>
            <w:proofErr w:type="spellStart"/>
            <w:r w:rsidR="00D35994">
              <w:rPr>
                <w:rFonts w:ascii="Comic Sans MS" w:eastAsia="Comic Sans MS" w:hAnsi="Comic Sans MS" w:cs="Comic Sans MS"/>
              </w:rPr>
              <w:t>ue</w:t>
            </w:r>
            <w:proofErr w:type="spellEnd"/>
            <w:r w:rsidR="00D35994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D35994">
              <w:rPr>
                <w:rFonts w:ascii="Comic Sans MS" w:eastAsia="Comic Sans MS" w:hAnsi="Comic Sans MS" w:cs="Comic Sans MS"/>
              </w:rPr>
              <w:t>ew</w:t>
            </w:r>
            <w:proofErr w:type="spellEnd"/>
            <w:r w:rsidR="00D35994">
              <w:rPr>
                <w:rFonts w:ascii="Comic Sans MS" w:eastAsia="Comic Sans MS" w:hAnsi="Comic Sans MS" w:cs="Comic Sans MS"/>
              </w:rPr>
              <w:t xml:space="preserve">, u, </w:t>
            </w:r>
            <w:proofErr w:type="spellStart"/>
            <w:r w:rsidR="00D35994">
              <w:rPr>
                <w:rFonts w:ascii="Comic Sans MS" w:eastAsia="Comic Sans MS" w:hAnsi="Comic Sans MS" w:cs="Comic Sans MS"/>
              </w:rPr>
              <w:t>u_e</w:t>
            </w:r>
            <w:proofErr w:type="spellEnd"/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4F48FCB0" w:rsidR="005F19B0" w:rsidRPr="00353DDC" w:rsidRDefault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Narratives</w:t>
            </w:r>
            <w:r w:rsidR="00FB5653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7B12AC88" w14:textId="3C63231F" w:rsidR="007422FF" w:rsidRPr="00353DDC" w:rsidRDefault="00D3599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Sequencing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06622C00" w:rsidR="005F19B0" w:rsidRPr="00353DDC" w:rsidRDefault="00D3599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Collective Nouns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846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688E18CC" w:rsidR="005F19B0" w:rsidRPr="00FB235D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hind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 xml:space="preserve"> at the back; rear</w:t>
            </w:r>
          </w:p>
          <w:p w14:paraId="6E63257E" w14:textId="5157F2BC" w:rsidR="00676F04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</w:t>
            </w:r>
            <w:r w:rsidR="007D6B8C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cent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7D6B8C">
              <w:rPr>
                <w:rFonts w:ascii="Comic Sans MS" w:hAnsi="Comic Sans MS"/>
                <w:color w:val="333333"/>
                <w:sz w:val="28"/>
                <w:szCs w:val="28"/>
              </w:rPr>
              <w:t>a smell</w:t>
            </w:r>
          </w:p>
          <w:p w14:paraId="6CA257B2" w14:textId="4856235F" w:rsidR="00676F04" w:rsidRPr="00FB235D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only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not more than; nothing but</w:t>
            </w:r>
          </w:p>
          <w:p w14:paraId="2B0B2A7F" w14:textId="25A3B4C8" w:rsidR="00676F04" w:rsidRPr="00FB235D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proofErr w:type="gramStart"/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snoopy</w:t>
            </w:r>
            <w:proofErr w:type="gramEnd"/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going about in a sneaky way</w:t>
            </w:r>
          </w:p>
          <w:p w14:paraId="666A1417" w14:textId="329586EF" w:rsidR="006A09A3" w:rsidRPr="00FB235D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stump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 xml:space="preserve"> the lower part of a tree trunk left when the tree has been cut down</w:t>
            </w:r>
          </w:p>
          <w:p w14:paraId="0E919AEA" w14:textId="42ECD135" w:rsidR="006A09A3" w:rsidRPr="007A074B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exactly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in every way</w:t>
            </w:r>
          </w:p>
          <w:p w14:paraId="1F7C9FA7" w14:textId="43279029" w:rsidR="007A074B" w:rsidRPr="007A074B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slender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not big around; thin</w:t>
            </w:r>
          </w:p>
          <w:p w14:paraId="20ABBEBC" w14:textId="49FA455C" w:rsidR="007A074B" w:rsidRPr="007A074B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prying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trying to look or inquire too closely or curiously</w:t>
            </w:r>
          </w:p>
          <w:p w14:paraId="4E4BE2EE" w14:textId="0F1B5805" w:rsidR="007A074B" w:rsidRPr="007A074B" w:rsidRDefault="007D6B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wily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 w:rsidR="00F109BC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full of clever tricks</w:t>
            </w:r>
          </w:p>
          <w:p w14:paraId="0DE2ED2F" w14:textId="7F79E95D" w:rsidR="007A074B" w:rsidRDefault="007A074B" w:rsidP="007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color w:val="333333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   10.</w:t>
            </w:r>
            <w:r w:rsidR="007D6B8C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drowsy</w:t>
            </w:r>
            <w:r w:rsidR="00160E1F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160E1F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 w:rsidR="00F109BC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half asleep; sleepy</w:t>
            </w:r>
          </w:p>
          <w:p w14:paraId="6F582131" w14:textId="2457E1A9" w:rsidR="007D6B8C" w:rsidRPr="007D6B8C" w:rsidRDefault="007D6B8C" w:rsidP="007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   </w:t>
            </w:r>
            <w:r w:rsidRPr="007D6B8C">
              <w:rPr>
                <w:rFonts w:ascii="Comic Sans MS" w:hAnsi="Comic Sans MS"/>
                <w:b/>
                <w:color w:val="333333"/>
                <w:sz w:val="28"/>
                <w:szCs w:val="28"/>
              </w:rPr>
              <w:t xml:space="preserve">11. </w:t>
            </w: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b</w:t>
            </w:r>
            <w:r w:rsidRPr="007D6B8C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lend:</w:t>
            </w:r>
            <w:r w:rsidR="00F109BC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 w:rsidR="00F109BC" w:rsidRPr="00F109BC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to not be seen</w:t>
            </w:r>
          </w:p>
          <w:p w14:paraId="44AF9E38" w14:textId="4A29E76E" w:rsidR="007D6B8C" w:rsidRPr="00F109BC" w:rsidRDefault="007D6B8C" w:rsidP="007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color w:val="333333"/>
                <w:sz w:val="28"/>
                <w:szCs w:val="28"/>
              </w:rPr>
            </w:pPr>
            <w:r w:rsidRPr="007D6B8C">
              <w:rPr>
                <w:rFonts w:ascii="Comic Sans MS" w:hAnsi="Comic Sans MS"/>
                <w:b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b/>
                <w:color w:val="333333"/>
                <w:sz w:val="28"/>
                <w:szCs w:val="28"/>
              </w:rPr>
              <w:t xml:space="preserve">12. </w:t>
            </w: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tender:</w:t>
            </w:r>
            <w:r w:rsidR="00F109BC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="00F109BC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soft; delicate</w:t>
            </w:r>
          </w:p>
          <w:p w14:paraId="6636D47F" w14:textId="7E557FA4" w:rsidR="006A09A3" w:rsidRPr="006E5C33" w:rsidRDefault="006A09A3" w:rsidP="0038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3AA6B152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D35994">
              <w:rPr>
                <w:rFonts w:ascii="Comic Sans MS" w:eastAsia="Comic Sans MS" w:hAnsi="Comic Sans MS" w:cs="Comic Sans MS"/>
                <w:b/>
                <w:u w:val="single"/>
              </w:rPr>
              <w:t>12 Measurements</w:t>
            </w:r>
          </w:p>
          <w:p w14:paraId="74A635C2" w14:textId="5D790C39" w:rsidR="00E87AC0" w:rsidRPr="00E56823" w:rsidRDefault="00D35994" w:rsidP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students will measure items to the nearest inch and centimeter.  We will do the study guide on Thursday and test on Friday.</w:t>
            </w:r>
          </w:p>
        </w:tc>
        <w:tc>
          <w:tcPr>
            <w:tcW w:w="4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2395F2A3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7D6B8C">
              <w:rPr>
                <w:rFonts w:ascii="Comic Sans MS" w:eastAsia="Comic Sans MS" w:hAnsi="Comic Sans MS" w:cs="Comic Sans MS"/>
              </w:rPr>
              <w:t xml:space="preserve">continue to </w:t>
            </w:r>
            <w:r w:rsidR="001715A6">
              <w:rPr>
                <w:rFonts w:ascii="Comic Sans MS" w:eastAsia="Comic Sans MS" w:hAnsi="Comic Sans MS" w:cs="Comic Sans MS"/>
              </w:rPr>
              <w:t xml:space="preserve">discover animal habitats and biomes.  This week we will discuss the </w:t>
            </w:r>
            <w:r w:rsidR="007D6B8C">
              <w:rPr>
                <w:rFonts w:ascii="Comic Sans MS" w:eastAsia="Comic Sans MS" w:hAnsi="Comic Sans MS" w:cs="Comic Sans MS"/>
              </w:rPr>
              <w:t>oceans and rivers as habitats</w:t>
            </w:r>
            <w:r w:rsidR="001715A6">
              <w:rPr>
                <w:rFonts w:ascii="Comic Sans MS" w:eastAsia="Comic Sans MS" w:hAnsi="Comic Sans MS" w:cs="Comic Sans MS"/>
              </w:rPr>
              <w:t>.</w:t>
            </w:r>
            <w:r w:rsidR="0099278E">
              <w:rPr>
                <w:rFonts w:ascii="Comic Sans MS" w:eastAsia="Comic Sans MS" w:hAnsi="Comic Sans MS" w:cs="Comic Sans MS"/>
              </w:rPr>
              <w:t xml:space="preserve"> 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</w:tbl>
    <w:p w14:paraId="04685AC4" w14:textId="223CD303" w:rsidR="005F19B0" w:rsidRPr="007D6B8C" w:rsidRDefault="007D6B8C" w:rsidP="007D6B8C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No spelling words for this week.  We took the spelling test last </w:t>
      </w: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week, but</w:t>
      </w:r>
      <w:proofErr w:type="gramEnd"/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pushed the reading test and grammar quiz until this week.</w:t>
      </w:r>
    </w:p>
    <w:sectPr w:rsidR="005F19B0" w:rsidRPr="007D6B8C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FE6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34DC8"/>
    <w:rsid w:val="00040B8B"/>
    <w:rsid w:val="00061ABC"/>
    <w:rsid w:val="000B2BF2"/>
    <w:rsid w:val="000D1FD0"/>
    <w:rsid w:val="00134E10"/>
    <w:rsid w:val="00160E1F"/>
    <w:rsid w:val="001715A6"/>
    <w:rsid w:val="00184E08"/>
    <w:rsid w:val="001A2A41"/>
    <w:rsid w:val="001C158F"/>
    <w:rsid w:val="001D3CB9"/>
    <w:rsid w:val="002267C3"/>
    <w:rsid w:val="002805DE"/>
    <w:rsid w:val="002E6212"/>
    <w:rsid w:val="00351A1C"/>
    <w:rsid w:val="00353DDC"/>
    <w:rsid w:val="00372A01"/>
    <w:rsid w:val="00386503"/>
    <w:rsid w:val="00396BBA"/>
    <w:rsid w:val="003A0BDA"/>
    <w:rsid w:val="003B7621"/>
    <w:rsid w:val="003E666B"/>
    <w:rsid w:val="004028F0"/>
    <w:rsid w:val="00405CAA"/>
    <w:rsid w:val="00453C4F"/>
    <w:rsid w:val="00461658"/>
    <w:rsid w:val="004649FD"/>
    <w:rsid w:val="00472FB9"/>
    <w:rsid w:val="005420E4"/>
    <w:rsid w:val="00552555"/>
    <w:rsid w:val="005F19B0"/>
    <w:rsid w:val="00606661"/>
    <w:rsid w:val="00676F04"/>
    <w:rsid w:val="006A09A3"/>
    <w:rsid w:val="006E5C33"/>
    <w:rsid w:val="007416C9"/>
    <w:rsid w:val="007422FF"/>
    <w:rsid w:val="00746131"/>
    <w:rsid w:val="00767F92"/>
    <w:rsid w:val="007A074B"/>
    <w:rsid w:val="007A555E"/>
    <w:rsid w:val="007D6B8C"/>
    <w:rsid w:val="007F02A3"/>
    <w:rsid w:val="00836624"/>
    <w:rsid w:val="00874AB6"/>
    <w:rsid w:val="00876238"/>
    <w:rsid w:val="008837F9"/>
    <w:rsid w:val="008F08DE"/>
    <w:rsid w:val="00926B36"/>
    <w:rsid w:val="0099278E"/>
    <w:rsid w:val="009F7464"/>
    <w:rsid w:val="00A07005"/>
    <w:rsid w:val="00A10875"/>
    <w:rsid w:val="00AD650E"/>
    <w:rsid w:val="00AF4F07"/>
    <w:rsid w:val="00AF6709"/>
    <w:rsid w:val="00B03B2B"/>
    <w:rsid w:val="00B2566A"/>
    <w:rsid w:val="00B329F4"/>
    <w:rsid w:val="00B63C06"/>
    <w:rsid w:val="00B66084"/>
    <w:rsid w:val="00C007CB"/>
    <w:rsid w:val="00C04D07"/>
    <w:rsid w:val="00CE0D96"/>
    <w:rsid w:val="00CF465C"/>
    <w:rsid w:val="00D13BA9"/>
    <w:rsid w:val="00D35994"/>
    <w:rsid w:val="00D72E89"/>
    <w:rsid w:val="00DC3F0A"/>
    <w:rsid w:val="00DD5FF2"/>
    <w:rsid w:val="00DF5C62"/>
    <w:rsid w:val="00DF5E20"/>
    <w:rsid w:val="00E148C4"/>
    <w:rsid w:val="00E15092"/>
    <w:rsid w:val="00E56823"/>
    <w:rsid w:val="00E84CD7"/>
    <w:rsid w:val="00E862EF"/>
    <w:rsid w:val="00E87AC0"/>
    <w:rsid w:val="00EC3285"/>
    <w:rsid w:val="00EF247C"/>
    <w:rsid w:val="00F109BC"/>
    <w:rsid w:val="00F44326"/>
    <w:rsid w:val="00FA32CE"/>
    <w:rsid w:val="00FB235D"/>
    <w:rsid w:val="00FB5653"/>
    <w:rsid w:val="00FD129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B089-9311-4202-99CA-453D8A57D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3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2025-01-27T19:29:00Z</cp:lastPrinted>
  <dcterms:created xsi:type="dcterms:W3CDTF">2025-02-18T14:28:00Z</dcterms:created>
  <dcterms:modified xsi:type="dcterms:W3CDTF">2025-02-18T14:28:00Z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