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29E" w:rsidRPr="00E7229E" w:rsidRDefault="00E7229E" w:rsidP="00E7229E">
      <w:pPr>
        <w:spacing w:after="0" w:line="240" w:lineRule="auto"/>
        <w:jc w:val="center"/>
        <w:rPr>
          <w:rFonts w:ascii="Times New Roman" w:hAnsi="Times New Roman" w:cs="Times New Roman"/>
          <w:b/>
          <w:sz w:val="28"/>
          <w:szCs w:val="28"/>
        </w:rPr>
      </w:pPr>
      <w:r w:rsidRPr="00E7229E">
        <w:rPr>
          <w:rFonts w:ascii="Times New Roman" w:hAnsi="Times New Roman" w:cs="Times New Roman"/>
          <w:b/>
          <w:sz w:val="28"/>
          <w:szCs w:val="28"/>
        </w:rPr>
        <w:t>12th Grade Anatomy and Physiology Syllabus</w:t>
      </w: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jc w:val="center"/>
        <w:rPr>
          <w:rFonts w:ascii="Times New Roman" w:hAnsi="Times New Roman" w:cs="Times New Roman"/>
          <w:b/>
          <w:sz w:val="28"/>
          <w:szCs w:val="28"/>
        </w:rPr>
      </w:pPr>
      <w:r w:rsidRPr="00E7229E">
        <w:rPr>
          <w:rFonts w:ascii="Times New Roman" w:hAnsi="Times New Roman" w:cs="Times New Roman"/>
          <w:b/>
          <w:sz w:val="28"/>
          <w:szCs w:val="28"/>
        </w:rPr>
        <w:t>Course Description</w:t>
      </w: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rPr>
          <w:rFonts w:ascii="Times New Roman" w:hAnsi="Times New Roman" w:cs="Times New Roman"/>
          <w:sz w:val="24"/>
          <w:szCs w:val="24"/>
        </w:rPr>
      </w:pPr>
      <w:r w:rsidRPr="00E7229E">
        <w:rPr>
          <w:rFonts w:ascii="Times New Roman" w:hAnsi="Times New Roman" w:cs="Times New Roman"/>
          <w:sz w:val="24"/>
          <w:szCs w:val="24"/>
        </w:rPr>
        <w:t>Anatomy and Physiology is an advanced science course designed to give students a comprehensive understanding of the structure and function of the human body. This course covers all major body systems and emphasizes the relationships between structure and function, homeostasis, and the mechanisms of disease. Students will engage in lab investigations, dissections, clinical applications, and research activities. The course aligns with the TEKS for Anatomy and Physiology (130.206).</w:t>
      </w: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rPr>
          <w:rFonts w:ascii="Times New Roman" w:hAnsi="Times New Roman" w:cs="Times New Roman"/>
          <w:sz w:val="24"/>
          <w:szCs w:val="24"/>
        </w:rPr>
      </w:pPr>
      <w:r w:rsidRPr="00E7229E">
        <w:rPr>
          <w:rFonts w:ascii="Times New Roman" w:hAnsi="Times New Roman" w:cs="Times New Roman"/>
          <w:sz w:val="24"/>
          <w:szCs w:val="24"/>
        </w:rPr>
        <w:t>1. Scientific and Medical Practices</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Safety in the laboratory and clinical settings</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Professional ethics and communication</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Research and evidence-based</w:t>
      </w:r>
      <w:r>
        <w:rPr>
          <w:rFonts w:ascii="Times New Roman" w:hAnsi="Times New Roman" w:cs="Times New Roman"/>
          <w:sz w:val="24"/>
          <w:szCs w:val="24"/>
        </w:rPr>
        <w:t xml:space="preserve"> practices</w:t>
      </w: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rPr>
          <w:rFonts w:ascii="Times New Roman" w:hAnsi="Times New Roman" w:cs="Times New Roman"/>
          <w:sz w:val="24"/>
          <w:szCs w:val="24"/>
        </w:rPr>
      </w:pPr>
      <w:r w:rsidRPr="00E7229E">
        <w:rPr>
          <w:rFonts w:ascii="Times New Roman" w:hAnsi="Times New Roman" w:cs="Times New Roman"/>
          <w:sz w:val="24"/>
          <w:szCs w:val="24"/>
        </w:rPr>
        <w:t>2. Structure and Function of the Human Body</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Anatomical terminology and body organization</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Planes, directions, and cavities</w:t>
      </w:r>
    </w:p>
    <w:p w:rsid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Tissues a</w:t>
      </w:r>
      <w:r>
        <w:rPr>
          <w:rFonts w:ascii="Times New Roman" w:hAnsi="Times New Roman" w:cs="Times New Roman"/>
          <w:sz w:val="24"/>
          <w:szCs w:val="24"/>
        </w:rPr>
        <w:t>nd membranes</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 xml:space="preserve"> </w:t>
      </w:r>
    </w:p>
    <w:p w:rsidR="00E7229E" w:rsidRPr="00E7229E" w:rsidRDefault="00E7229E" w:rsidP="00E7229E">
      <w:pPr>
        <w:spacing w:after="0" w:line="240" w:lineRule="auto"/>
        <w:rPr>
          <w:rFonts w:ascii="Times New Roman" w:hAnsi="Times New Roman" w:cs="Times New Roman"/>
          <w:sz w:val="24"/>
          <w:szCs w:val="24"/>
        </w:rPr>
      </w:pPr>
      <w:r w:rsidRPr="00E7229E">
        <w:rPr>
          <w:rFonts w:ascii="Times New Roman" w:hAnsi="Times New Roman" w:cs="Times New Roman"/>
          <w:sz w:val="24"/>
          <w:szCs w:val="24"/>
        </w:rPr>
        <w:t>3. Body Systems and Their Interactions</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For each system: anatomy, physiology, and diseases/disorders</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Integumentary System</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Skeletal System</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Muscular System</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Nervous and Special Senses</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Endocrine System</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Cardiovascular System</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Respiratory System</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Digestive System</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Urinary System</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Reproduct</w:t>
      </w:r>
      <w:r>
        <w:rPr>
          <w:rFonts w:ascii="Times New Roman" w:hAnsi="Times New Roman" w:cs="Times New Roman"/>
          <w:sz w:val="24"/>
          <w:szCs w:val="24"/>
        </w:rPr>
        <w:t>ive System</w:t>
      </w: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rPr>
          <w:rFonts w:ascii="Times New Roman" w:hAnsi="Times New Roman" w:cs="Times New Roman"/>
          <w:sz w:val="24"/>
          <w:szCs w:val="24"/>
        </w:rPr>
      </w:pPr>
      <w:r w:rsidRPr="00E7229E">
        <w:rPr>
          <w:rFonts w:ascii="Times New Roman" w:hAnsi="Times New Roman" w:cs="Times New Roman"/>
          <w:sz w:val="24"/>
          <w:szCs w:val="24"/>
        </w:rPr>
        <w:t>4. Homeostasis and Feedback Mechanisms</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Maintaining balance within body systems</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Effects of injury, illness,</w:t>
      </w:r>
      <w:r>
        <w:rPr>
          <w:rFonts w:ascii="Times New Roman" w:hAnsi="Times New Roman" w:cs="Times New Roman"/>
          <w:sz w:val="24"/>
          <w:szCs w:val="24"/>
        </w:rPr>
        <w:t xml:space="preserve"> and disease</w:t>
      </w: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rPr>
          <w:rFonts w:ascii="Times New Roman" w:hAnsi="Times New Roman" w:cs="Times New Roman"/>
          <w:sz w:val="24"/>
          <w:szCs w:val="24"/>
        </w:rPr>
      </w:pPr>
      <w:r w:rsidRPr="00E7229E">
        <w:rPr>
          <w:rFonts w:ascii="Times New Roman" w:hAnsi="Times New Roman" w:cs="Times New Roman"/>
          <w:sz w:val="24"/>
          <w:szCs w:val="24"/>
        </w:rPr>
        <w:t>5. Medical Terminology and Technology Applications</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Use of medical vocabulary</w:t>
      </w:r>
    </w:p>
    <w:p w:rsidR="00E7229E" w:rsidRPr="00E7229E" w:rsidRDefault="00E7229E" w:rsidP="00E7229E">
      <w:pPr>
        <w:spacing w:after="0" w:line="240" w:lineRule="auto"/>
        <w:ind w:firstLine="720"/>
        <w:rPr>
          <w:rFonts w:ascii="Times New Roman" w:hAnsi="Times New Roman" w:cs="Times New Roman"/>
          <w:sz w:val="24"/>
          <w:szCs w:val="24"/>
        </w:rPr>
      </w:pPr>
      <w:r w:rsidRPr="00E7229E">
        <w:rPr>
          <w:rFonts w:ascii="Times New Roman" w:hAnsi="Times New Roman" w:cs="Times New Roman"/>
          <w:sz w:val="24"/>
          <w:szCs w:val="24"/>
        </w:rPr>
        <w:t>Diagnostic and treatment tec</w:t>
      </w:r>
      <w:r>
        <w:rPr>
          <w:rFonts w:ascii="Times New Roman" w:hAnsi="Times New Roman" w:cs="Times New Roman"/>
          <w:sz w:val="24"/>
          <w:szCs w:val="24"/>
        </w:rPr>
        <w:t>hnologies</w:t>
      </w: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rPr>
          <w:rFonts w:ascii="Times New Roman" w:hAnsi="Times New Roman" w:cs="Times New Roman"/>
          <w:sz w:val="24"/>
          <w:szCs w:val="24"/>
        </w:rPr>
      </w:pPr>
      <w:r w:rsidRPr="00E7229E">
        <w:rPr>
          <w:rFonts w:ascii="Times New Roman" w:hAnsi="Times New Roman" w:cs="Times New Roman"/>
          <w:sz w:val="24"/>
          <w:szCs w:val="24"/>
        </w:rPr>
        <w:t>Grading Policy</w:t>
      </w: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jc w:val="center"/>
        <w:rPr>
          <w:rFonts w:ascii="Times New Roman" w:hAnsi="Times New Roman" w:cs="Times New Roman"/>
          <w:b/>
          <w:sz w:val="28"/>
          <w:szCs w:val="28"/>
        </w:rPr>
      </w:pPr>
      <w:r w:rsidRPr="00E7229E">
        <w:rPr>
          <w:rFonts w:ascii="Times New Roman" w:hAnsi="Times New Roman" w:cs="Times New Roman"/>
          <w:b/>
          <w:sz w:val="28"/>
          <w:szCs w:val="28"/>
        </w:rPr>
        <w:lastRenderedPageBreak/>
        <w:t>Category</w:t>
      </w:r>
    </w:p>
    <w:p w:rsidR="00E7229E" w:rsidRPr="00E7229E" w:rsidRDefault="00E7229E" w:rsidP="00E7229E">
      <w:pPr>
        <w:spacing w:after="0" w:line="240" w:lineRule="auto"/>
        <w:jc w:val="center"/>
        <w:rPr>
          <w:rFonts w:ascii="Times New Roman" w:hAnsi="Times New Roman" w:cs="Times New Roman"/>
          <w:b/>
          <w:sz w:val="24"/>
          <w:szCs w:val="24"/>
        </w:rPr>
      </w:pPr>
    </w:p>
    <w:p w:rsidR="00E7229E" w:rsidRPr="00E7229E" w:rsidRDefault="00E7229E" w:rsidP="00E7229E">
      <w:pPr>
        <w:spacing w:after="0" w:line="240" w:lineRule="auto"/>
        <w:jc w:val="center"/>
        <w:rPr>
          <w:rFonts w:ascii="Times New Roman" w:hAnsi="Times New Roman" w:cs="Times New Roman"/>
          <w:b/>
          <w:sz w:val="24"/>
          <w:szCs w:val="24"/>
        </w:rPr>
      </w:pPr>
      <w:r w:rsidRPr="00E7229E">
        <w:rPr>
          <w:rFonts w:ascii="Times New Roman" w:hAnsi="Times New Roman" w:cs="Times New Roman"/>
          <w:b/>
          <w:sz w:val="24"/>
          <w:szCs w:val="24"/>
        </w:rPr>
        <w:t>Weight</w:t>
      </w: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Tests &amp; Projects - </w:t>
      </w:r>
      <w:r w:rsidRPr="00E7229E">
        <w:rPr>
          <w:rFonts w:ascii="Times New Roman" w:hAnsi="Times New Roman" w:cs="Times New Roman"/>
          <w:sz w:val="24"/>
          <w:szCs w:val="24"/>
        </w:rPr>
        <w:t>40</w:t>
      </w:r>
      <w:r>
        <w:rPr>
          <w:rFonts w:ascii="Times New Roman" w:hAnsi="Times New Roman" w:cs="Times New Roman"/>
          <w:sz w:val="24"/>
          <w:szCs w:val="24"/>
        </w:rPr>
        <w:t>%</w:t>
      </w:r>
    </w:p>
    <w:p w:rsidR="00E7229E" w:rsidRPr="00E7229E" w:rsidRDefault="00E7229E" w:rsidP="00E722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Daily Assignments - </w:t>
      </w:r>
      <w:r w:rsidRPr="00E7229E">
        <w:rPr>
          <w:rFonts w:ascii="Times New Roman" w:hAnsi="Times New Roman" w:cs="Times New Roman"/>
          <w:sz w:val="24"/>
          <w:szCs w:val="24"/>
        </w:rPr>
        <w:t>20%</w:t>
      </w: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jc w:val="center"/>
        <w:rPr>
          <w:rFonts w:ascii="Times New Roman" w:hAnsi="Times New Roman" w:cs="Times New Roman"/>
          <w:b/>
          <w:sz w:val="24"/>
          <w:szCs w:val="24"/>
        </w:rPr>
      </w:pPr>
    </w:p>
    <w:p w:rsidR="00E7229E" w:rsidRPr="00E7229E" w:rsidRDefault="00E7229E" w:rsidP="00E7229E">
      <w:pPr>
        <w:spacing w:after="0" w:line="240" w:lineRule="auto"/>
        <w:jc w:val="center"/>
        <w:rPr>
          <w:rFonts w:ascii="Times New Roman" w:hAnsi="Times New Roman" w:cs="Times New Roman"/>
          <w:b/>
          <w:sz w:val="24"/>
          <w:szCs w:val="24"/>
        </w:rPr>
      </w:pPr>
      <w:r w:rsidRPr="00E7229E">
        <w:rPr>
          <w:rFonts w:ascii="Times New Roman" w:hAnsi="Times New Roman" w:cs="Times New Roman"/>
          <w:b/>
          <w:sz w:val="24"/>
          <w:szCs w:val="24"/>
        </w:rPr>
        <w:t>Supplies Needed</w:t>
      </w: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rPr>
          <w:rFonts w:ascii="Times New Roman" w:hAnsi="Times New Roman" w:cs="Times New Roman"/>
          <w:sz w:val="24"/>
          <w:szCs w:val="24"/>
        </w:rPr>
      </w:pPr>
    </w:p>
    <w:p w:rsidR="00E7229E" w:rsidRDefault="00E7229E" w:rsidP="00E7229E">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E7229E">
        <w:rPr>
          <w:rFonts w:ascii="Times New Roman" w:hAnsi="Times New Roman" w:cs="Times New Roman"/>
          <w:sz w:val="24"/>
          <w:szCs w:val="24"/>
        </w:rPr>
        <w:t>omposition book</w:t>
      </w:r>
    </w:p>
    <w:p w:rsidR="00E7229E" w:rsidRPr="00E7229E" w:rsidRDefault="00E7229E" w:rsidP="00E7229E">
      <w:pPr>
        <w:spacing w:after="0" w:line="240" w:lineRule="auto"/>
        <w:rPr>
          <w:rFonts w:ascii="Times New Roman" w:hAnsi="Times New Roman" w:cs="Times New Roman"/>
          <w:sz w:val="24"/>
          <w:szCs w:val="24"/>
        </w:rPr>
      </w:pPr>
      <w:r>
        <w:rPr>
          <w:rFonts w:ascii="Times New Roman" w:hAnsi="Times New Roman" w:cs="Times New Roman"/>
          <w:sz w:val="24"/>
          <w:szCs w:val="24"/>
        </w:rPr>
        <w:t>Binder</w:t>
      </w:r>
    </w:p>
    <w:p w:rsidR="00E7229E" w:rsidRPr="00E7229E" w:rsidRDefault="00E7229E" w:rsidP="00E7229E">
      <w:pPr>
        <w:spacing w:after="0" w:line="240" w:lineRule="auto"/>
        <w:rPr>
          <w:rFonts w:ascii="Times New Roman" w:hAnsi="Times New Roman" w:cs="Times New Roman"/>
          <w:sz w:val="24"/>
          <w:szCs w:val="24"/>
        </w:rPr>
      </w:pPr>
      <w:r w:rsidRPr="00E7229E">
        <w:rPr>
          <w:rFonts w:ascii="Times New Roman" w:hAnsi="Times New Roman" w:cs="Times New Roman"/>
          <w:sz w:val="24"/>
          <w:szCs w:val="24"/>
        </w:rPr>
        <w:t>Pens/pencils</w:t>
      </w: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rPr>
          <w:rFonts w:ascii="Times New Roman" w:hAnsi="Times New Roman" w:cs="Times New Roman"/>
          <w:sz w:val="24"/>
          <w:szCs w:val="24"/>
        </w:rPr>
      </w:pPr>
    </w:p>
    <w:p w:rsidR="00E7229E" w:rsidRPr="00E7229E" w:rsidRDefault="00E7229E" w:rsidP="00E7229E">
      <w:pPr>
        <w:spacing w:after="0" w:line="240" w:lineRule="auto"/>
        <w:rPr>
          <w:rFonts w:ascii="Times New Roman" w:hAnsi="Times New Roman" w:cs="Times New Roman"/>
          <w:sz w:val="24"/>
          <w:szCs w:val="24"/>
        </w:rPr>
      </w:pPr>
    </w:p>
    <w:p w:rsidR="00B62D3B" w:rsidRPr="00E7229E" w:rsidRDefault="006737AC" w:rsidP="00E7229E">
      <w:pPr>
        <w:spacing w:after="0" w:line="240" w:lineRule="auto"/>
        <w:rPr>
          <w:rFonts w:ascii="Times New Roman" w:hAnsi="Times New Roman" w:cs="Times New Roman"/>
          <w:sz w:val="24"/>
          <w:szCs w:val="24"/>
        </w:rPr>
      </w:pPr>
      <w:bookmarkStart w:id="0" w:name="_GoBack"/>
      <w:bookmarkEnd w:id="0"/>
    </w:p>
    <w:sectPr w:rsidR="00B62D3B" w:rsidRPr="00E72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9E"/>
    <w:rsid w:val="0001396C"/>
    <w:rsid w:val="006737AC"/>
    <w:rsid w:val="00BD2514"/>
    <w:rsid w:val="00E7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A925"/>
  <w15:chartTrackingRefBased/>
  <w15:docId w15:val="{8D7C4779-F7B6-4053-9CF7-1A47E5F3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Nordheim ISD</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Williams</dc:creator>
  <cp:keywords/>
  <dc:description/>
  <cp:lastModifiedBy>Carlton Williams</cp:lastModifiedBy>
  <cp:revision>1</cp:revision>
  <cp:lastPrinted>2025-08-12T20:44:00Z</cp:lastPrinted>
  <dcterms:created xsi:type="dcterms:W3CDTF">2025-08-12T20:06:00Z</dcterms:created>
  <dcterms:modified xsi:type="dcterms:W3CDTF">2025-08-12T20:45:00Z</dcterms:modified>
</cp:coreProperties>
</file>