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64C02" w14:textId="7E539BF4" w:rsidR="0012463C" w:rsidRPr="0012463C" w:rsidRDefault="0012463C" w:rsidP="0012463C">
      <w:pPr>
        <w:spacing w:after="0" w:line="240" w:lineRule="auto"/>
        <w:jc w:val="center"/>
        <w:outlineLvl w:val="0"/>
        <w:rPr>
          <w:rFonts w:asciiTheme="majorHAnsi" w:eastAsia="Times New Roman" w:hAnsiTheme="majorHAnsi" w:cstheme="majorHAnsi"/>
          <w:b/>
          <w:bCs/>
          <w:caps/>
          <w:kern w:val="36"/>
          <w:sz w:val="48"/>
          <w:szCs w:val="48"/>
        </w:rPr>
      </w:pPr>
      <w:r w:rsidRPr="0012463C">
        <w:rPr>
          <w:rFonts w:asciiTheme="majorHAnsi" w:eastAsia="Times New Roman" w:hAnsiTheme="majorHAnsi" w:cstheme="majorHAnsi"/>
          <w:b/>
          <w:bCs/>
          <w:caps/>
          <w:kern w:val="36"/>
          <w:sz w:val="48"/>
          <w:szCs w:val="48"/>
        </w:rPr>
        <w:t>WALK SAFELY: AVOID SLIPS, TRIPS AND FALLS</w:t>
      </w:r>
    </w:p>
    <w:p w14:paraId="6892D7C0" w14:textId="2381519E" w:rsidR="0012463C" w:rsidRPr="00E053E5" w:rsidRDefault="0012463C" w:rsidP="0012463C">
      <w:pPr>
        <w:spacing w:after="0" w:line="240" w:lineRule="auto"/>
        <w:jc w:val="center"/>
        <w:outlineLvl w:val="0"/>
        <w:rPr>
          <w:rFonts w:eastAsia="Times New Roman" w:cstheme="minorHAnsi"/>
          <w:b/>
          <w:bCs/>
          <w:caps/>
          <w:kern w:val="36"/>
        </w:rPr>
      </w:pPr>
      <w:r w:rsidRPr="00E053E5">
        <w:rPr>
          <w:rFonts w:cstheme="minorHAnsi"/>
          <w:shd w:val="clear" w:color="auto" w:fill="FFFFFF"/>
        </w:rPr>
        <w:t>~Chris </w:t>
      </w:r>
      <w:proofErr w:type="spellStart"/>
      <w:r w:rsidRPr="00E053E5">
        <w:rPr>
          <w:rFonts w:cstheme="minorHAnsi"/>
          <w:shd w:val="clear" w:color="auto" w:fill="FFFFFF"/>
        </w:rPr>
        <w:t>Schlechta</w:t>
      </w:r>
      <w:proofErr w:type="spellEnd"/>
      <w:r w:rsidRPr="00E053E5">
        <w:rPr>
          <w:rFonts w:cstheme="minorHAnsi"/>
          <w:shd w:val="clear" w:color="auto" w:fill="FFFFFF"/>
        </w:rPr>
        <w:t>, Rural Mutual Insurance Company, Safety and Loss Control Manager</w:t>
      </w:r>
    </w:p>
    <w:p w14:paraId="28340271" w14:textId="77777777" w:rsidR="0012463C" w:rsidRPr="00E053E5" w:rsidRDefault="0012463C" w:rsidP="0012463C">
      <w:pPr>
        <w:shd w:val="clear" w:color="auto" w:fill="FFFFFF"/>
        <w:spacing w:after="0" w:line="240" w:lineRule="auto"/>
        <w:rPr>
          <w:rFonts w:eastAsia="Times New Roman" w:cstheme="minorHAnsi"/>
        </w:rPr>
      </w:pPr>
    </w:p>
    <w:p w14:paraId="525E8D5E" w14:textId="3324DCB6" w:rsidR="0012463C" w:rsidRPr="00E053E5" w:rsidRDefault="0012463C" w:rsidP="0012463C">
      <w:pPr>
        <w:shd w:val="clear" w:color="auto" w:fill="FFFFFF"/>
        <w:spacing w:after="0" w:line="240" w:lineRule="auto"/>
        <w:rPr>
          <w:rFonts w:eastAsia="Times New Roman" w:cstheme="minorHAnsi"/>
        </w:rPr>
      </w:pPr>
      <w:r w:rsidRPr="00E053E5">
        <w:rPr>
          <w:rFonts w:eastAsia="Times New Roman" w:cstheme="minorHAnsi"/>
        </w:rPr>
        <w:t>When talking about “safety” a plethora of different images and ideas come to mind but how about something as simple as the way you walk?  Slips, trips and falls are consistently in the </w:t>
      </w:r>
      <w:hyperlink r:id="rId5" w:history="1">
        <w:r w:rsidRPr="00E053E5">
          <w:rPr>
            <w:rFonts w:eastAsia="Times New Roman" w:cstheme="minorHAnsi"/>
            <w:b/>
            <w:bCs/>
            <w:u w:val="single"/>
          </w:rPr>
          <w:t>t</w:t>
        </w:r>
      </w:hyperlink>
      <w:hyperlink r:id="rId6" w:history="1">
        <w:r w:rsidRPr="00E053E5">
          <w:rPr>
            <w:rFonts w:eastAsia="Times New Roman" w:cstheme="minorHAnsi"/>
            <w:b/>
            <w:bCs/>
            <w:u w:val="single"/>
          </w:rPr>
          <w:t>op 3 causes</w:t>
        </w:r>
      </w:hyperlink>
      <w:r w:rsidRPr="00E053E5">
        <w:rPr>
          <w:rFonts w:eastAsia="Times New Roman" w:cstheme="minorHAnsi"/>
        </w:rPr>
        <w:t> for work related injuries accounting for 25.7% of all injuries and are the #1 cause of injuries at home.  In the workplace, falls alone resulted in 849 workplace fatalities and caused 261,930 workers to miss one or more days from work.  Fall protection in the workplace has been the #1 cited </w:t>
      </w:r>
      <w:hyperlink r:id="rId7" w:history="1">
        <w:r w:rsidRPr="00E053E5">
          <w:rPr>
            <w:rFonts w:eastAsia="Times New Roman" w:cstheme="minorHAnsi"/>
            <w:b/>
            <w:bCs/>
            <w:u w:val="single"/>
          </w:rPr>
          <w:t>OSHA violation</w:t>
        </w:r>
      </w:hyperlink>
      <w:r w:rsidRPr="00E053E5">
        <w:rPr>
          <w:rFonts w:eastAsia="Times New Roman" w:cstheme="minorHAnsi"/>
        </w:rPr>
        <w:t> year after year since 2011. </w:t>
      </w:r>
    </w:p>
    <w:p w14:paraId="5362491F" w14:textId="77777777" w:rsidR="0012463C" w:rsidRPr="00E053E5" w:rsidRDefault="0012463C" w:rsidP="0012463C">
      <w:pPr>
        <w:shd w:val="clear" w:color="auto" w:fill="FFFFFF"/>
        <w:spacing w:after="0" w:line="240" w:lineRule="auto"/>
        <w:rPr>
          <w:rFonts w:eastAsia="Times New Roman" w:cstheme="minorHAnsi"/>
        </w:rPr>
      </w:pPr>
    </w:p>
    <w:p w14:paraId="1062222C" w14:textId="08BAF7C3" w:rsidR="0012463C" w:rsidRPr="00E053E5" w:rsidRDefault="0012463C" w:rsidP="0012463C">
      <w:pPr>
        <w:shd w:val="clear" w:color="auto" w:fill="FFFFFF"/>
        <w:spacing w:after="0" w:line="240" w:lineRule="auto"/>
        <w:rPr>
          <w:rFonts w:eastAsia="Times New Roman" w:cstheme="minorHAnsi"/>
        </w:rPr>
      </w:pPr>
      <w:r w:rsidRPr="00E053E5">
        <w:rPr>
          <w:rFonts w:eastAsia="Times New Roman" w:cstheme="minorHAnsi"/>
        </w:rPr>
        <w:t>When talking about slips, </w:t>
      </w:r>
      <w:proofErr w:type="gramStart"/>
      <w:r w:rsidRPr="00E053E5">
        <w:rPr>
          <w:rFonts w:eastAsia="Times New Roman" w:cstheme="minorHAnsi"/>
        </w:rPr>
        <w:t>trips</w:t>
      </w:r>
      <w:proofErr w:type="gramEnd"/>
      <w:r w:rsidRPr="00E053E5">
        <w:rPr>
          <w:rFonts w:eastAsia="Times New Roman" w:cstheme="minorHAnsi"/>
        </w:rPr>
        <w:t xml:space="preserve"> and falls I like to break it out into two distinct categories.  Slips and trips being the more common (and usually resulting in a fall</w:t>
      </w:r>
      <w:r w:rsidR="00E053E5" w:rsidRPr="00E053E5">
        <w:rPr>
          <w:rFonts w:eastAsia="Times New Roman" w:cstheme="minorHAnsi"/>
        </w:rPr>
        <w:t>) and</w:t>
      </w:r>
      <w:r w:rsidRPr="00E053E5">
        <w:rPr>
          <w:rFonts w:eastAsia="Times New Roman" w:cstheme="minorHAnsi"/>
        </w:rPr>
        <w:t xml:space="preserve"> falls from a height above ground level.  Gravity doesn’t discriminate based on age, and while we may be more predisposed to slips, trips, and falls the older we get, no one is immune.  In fact, injuries in the tub or shower are most common among those aged 15 to 24.</w:t>
      </w:r>
    </w:p>
    <w:p w14:paraId="0AFC8C9A" w14:textId="77777777" w:rsidR="0012463C" w:rsidRPr="00E053E5" w:rsidRDefault="0012463C" w:rsidP="0012463C">
      <w:pPr>
        <w:shd w:val="clear" w:color="auto" w:fill="FFFFFF"/>
        <w:spacing w:after="0" w:line="240" w:lineRule="auto"/>
        <w:outlineLvl w:val="2"/>
        <w:rPr>
          <w:rFonts w:eastAsia="Times New Roman" w:cstheme="minorHAnsi"/>
          <w:b/>
          <w:bCs/>
          <w:caps/>
        </w:rPr>
      </w:pPr>
    </w:p>
    <w:p w14:paraId="1FC5BAD1" w14:textId="7C9C15C8" w:rsidR="0012463C" w:rsidRPr="00E053E5" w:rsidRDefault="0012463C" w:rsidP="0012463C">
      <w:pPr>
        <w:shd w:val="clear" w:color="auto" w:fill="FFFFFF"/>
        <w:spacing w:after="0" w:line="240" w:lineRule="auto"/>
        <w:outlineLvl w:val="2"/>
        <w:rPr>
          <w:rFonts w:eastAsia="Times New Roman" w:cstheme="minorHAnsi"/>
          <w:b/>
          <w:bCs/>
          <w:caps/>
        </w:rPr>
      </w:pPr>
      <w:r w:rsidRPr="00E053E5">
        <w:rPr>
          <w:rFonts w:eastAsia="Times New Roman" w:cstheme="minorHAnsi"/>
          <w:b/>
          <w:bCs/>
          <w:caps/>
        </w:rPr>
        <w:t>COMMON CAUSES OF SLIPS AND TRIPS AND STRATEGIES TO AVOID THEM:</w:t>
      </w:r>
    </w:p>
    <w:p w14:paraId="7F9CACAD" w14:textId="77777777" w:rsidR="0012463C" w:rsidRPr="00E053E5" w:rsidRDefault="0012463C" w:rsidP="0012463C">
      <w:pPr>
        <w:numPr>
          <w:ilvl w:val="0"/>
          <w:numId w:val="1"/>
        </w:numPr>
        <w:shd w:val="clear" w:color="auto" w:fill="FFFFFF"/>
        <w:tabs>
          <w:tab w:val="clear" w:pos="720"/>
        </w:tabs>
        <w:spacing w:after="0" w:line="240" w:lineRule="auto"/>
        <w:rPr>
          <w:rFonts w:eastAsia="Times New Roman" w:cstheme="minorHAnsi"/>
        </w:rPr>
      </w:pPr>
      <w:r w:rsidRPr="00E053E5">
        <w:rPr>
          <w:rFonts w:eastAsia="Times New Roman" w:cstheme="minorHAnsi"/>
          <w:b/>
          <w:bCs/>
        </w:rPr>
        <w:t>Wear proper footwear</w:t>
      </w:r>
      <w:r w:rsidRPr="00E053E5">
        <w:rPr>
          <w:rFonts w:eastAsia="Times New Roman" w:cstheme="minorHAnsi"/>
        </w:rPr>
        <w:t> appropriate for the conditions and the walking surfaces to be encountered.  Everyone has that favorite pair of well-broken in work boots but is there any traction left on the sole?  Everyone’s individual gait causes wear on different locations of the sole.  While overall the boot looks to be in good condition with a lot of tread left, be aware of the wear spots on the sole.  </w:t>
      </w:r>
    </w:p>
    <w:p w14:paraId="3899775D" w14:textId="07BFB82E" w:rsidR="0012463C" w:rsidRPr="00E053E5" w:rsidRDefault="0012463C" w:rsidP="0012463C">
      <w:pPr>
        <w:numPr>
          <w:ilvl w:val="0"/>
          <w:numId w:val="1"/>
        </w:numPr>
        <w:shd w:val="clear" w:color="auto" w:fill="FFFFFF"/>
        <w:tabs>
          <w:tab w:val="clear" w:pos="720"/>
        </w:tabs>
        <w:spacing w:after="0" w:line="240" w:lineRule="auto"/>
        <w:rPr>
          <w:rFonts w:eastAsia="Times New Roman" w:cstheme="minorHAnsi"/>
        </w:rPr>
      </w:pPr>
      <w:r w:rsidRPr="00E053E5">
        <w:rPr>
          <w:rFonts w:eastAsia="Times New Roman" w:cstheme="minorHAnsi"/>
          <w:b/>
          <w:bCs/>
        </w:rPr>
        <w:t>Wet or icy surfaces</w:t>
      </w:r>
      <w:r w:rsidRPr="00E053E5">
        <w:rPr>
          <w:rFonts w:eastAsia="Times New Roman" w:cstheme="minorHAnsi"/>
        </w:rPr>
        <w:t>.  In Wisconsin, Spring is when the freeze/thaw cycle is more pronounced.  Warmer days thaw ice and melt snow creating wet conditions that are tracked into a building, and as soon as the sun sets…so does the ice outside.  Make sure that salt and/or sand are readily available to treat walking surfaces and </w:t>
      </w:r>
      <w:hyperlink r:id="rId8" w:history="1">
        <w:r w:rsidRPr="00E053E5">
          <w:rPr>
            <w:rFonts w:eastAsia="Times New Roman" w:cstheme="minorHAnsi"/>
            <w:b/>
            <w:bCs/>
            <w:u w:val="single"/>
          </w:rPr>
          <w:t>sidewalks are kept clear</w:t>
        </w:r>
      </w:hyperlink>
      <w:r w:rsidRPr="00E053E5">
        <w:rPr>
          <w:rFonts w:eastAsia="Times New Roman" w:cstheme="minorHAnsi"/>
        </w:rPr>
        <w:t>.  Inspect frequently due to weather and time of day changes.  Consider the use of properly anchored floor mats in the entryway to buildings, and the addition of friction surfaces or grit additive treatments to outdoor stairs and smooth surfaces.  In the workplace, use signs to warn pedestrians of wet surfaces. </w:t>
      </w:r>
    </w:p>
    <w:p w14:paraId="7284F0D7" w14:textId="77777777" w:rsidR="0012463C" w:rsidRPr="00E053E5" w:rsidRDefault="0012463C" w:rsidP="0012463C">
      <w:pPr>
        <w:numPr>
          <w:ilvl w:val="0"/>
          <w:numId w:val="1"/>
        </w:numPr>
        <w:shd w:val="clear" w:color="auto" w:fill="FFFFFF"/>
        <w:tabs>
          <w:tab w:val="clear" w:pos="720"/>
        </w:tabs>
        <w:spacing w:after="0" w:line="240" w:lineRule="auto"/>
        <w:rPr>
          <w:rFonts w:eastAsia="Times New Roman" w:cstheme="minorHAnsi"/>
        </w:rPr>
      </w:pPr>
      <w:r w:rsidRPr="00E053E5">
        <w:rPr>
          <w:rFonts w:eastAsia="Times New Roman" w:cstheme="minorHAnsi"/>
          <w:b/>
          <w:bCs/>
        </w:rPr>
        <w:t>Shorten your stride</w:t>
      </w:r>
      <w:r w:rsidRPr="00E053E5">
        <w:rPr>
          <w:rFonts w:eastAsia="Times New Roman" w:cstheme="minorHAnsi"/>
        </w:rPr>
        <w:t> when walking on slippery surfaces. Some surfaces may require that you essentially shuffle to maintain proper balance.  When looking at the anatomy of how a slip occurs when the foot comes down to the surface, the first point of contact is the heel.  At this point the force being exerted is both down and forward of the person’s center of gravity.  Because only a portion of the heel makes first contact, there isn’t sufficient friction to prevent the slip. </w:t>
      </w:r>
    </w:p>
    <w:p w14:paraId="711861F0" w14:textId="77777777" w:rsidR="0012463C" w:rsidRPr="00E053E5" w:rsidRDefault="0012463C" w:rsidP="0012463C">
      <w:pPr>
        <w:numPr>
          <w:ilvl w:val="0"/>
          <w:numId w:val="1"/>
        </w:numPr>
        <w:shd w:val="clear" w:color="auto" w:fill="FFFFFF"/>
        <w:tabs>
          <w:tab w:val="clear" w:pos="720"/>
        </w:tabs>
        <w:spacing w:after="0" w:line="240" w:lineRule="auto"/>
        <w:rPr>
          <w:rFonts w:eastAsia="Times New Roman" w:cstheme="minorHAnsi"/>
        </w:rPr>
      </w:pPr>
      <w:r w:rsidRPr="00E053E5">
        <w:rPr>
          <w:rFonts w:eastAsia="Times New Roman" w:cstheme="minorHAnsi"/>
          <w:b/>
          <w:bCs/>
        </w:rPr>
        <w:t>Ensure that walkways and stairs are adequately lit </w:t>
      </w:r>
      <w:r w:rsidRPr="00E053E5">
        <w:rPr>
          <w:rFonts w:eastAsia="Times New Roman" w:cstheme="minorHAnsi"/>
        </w:rPr>
        <w:t>and free of obstructions and entanglements that may cause someone to trip. 20% of slips and trips occur in low light conditions. Keep flashlights handy as even the most familiar path can be treacherous during a power outage. </w:t>
      </w:r>
    </w:p>
    <w:p w14:paraId="4F721B83" w14:textId="77777777" w:rsidR="0012463C" w:rsidRPr="00E053E5" w:rsidRDefault="0012463C" w:rsidP="0012463C">
      <w:pPr>
        <w:numPr>
          <w:ilvl w:val="0"/>
          <w:numId w:val="1"/>
        </w:numPr>
        <w:shd w:val="clear" w:color="auto" w:fill="FFFFFF"/>
        <w:tabs>
          <w:tab w:val="clear" w:pos="720"/>
        </w:tabs>
        <w:spacing w:after="0" w:line="240" w:lineRule="auto"/>
        <w:rPr>
          <w:rFonts w:eastAsia="Times New Roman" w:cstheme="minorHAnsi"/>
        </w:rPr>
      </w:pPr>
      <w:r w:rsidRPr="00E053E5">
        <w:rPr>
          <w:rFonts w:eastAsia="Times New Roman" w:cstheme="minorHAnsi"/>
          <w:b/>
          <w:bCs/>
        </w:rPr>
        <w:t>Ensure that items aren’t protruding into or left unattended in walkways. </w:t>
      </w:r>
      <w:r w:rsidRPr="00E053E5">
        <w:rPr>
          <w:rFonts w:eastAsia="Times New Roman" w:cstheme="minorHAnsi"/>
        </w:rPr>
        <w:t>Employ good housekeeping practices at home and work. Someone walking that same path for the 1,000th time might be on mental autopilot and not realize your latest delivery box was left square in their path.  When using temporary extension cords or hoses, make every effort to limit stretching those items across walkways.  Never store items on a staircase. </w:t>
      </w:r>
    </w:p>
    <w:p w14:paraId="67965D02" w14:textId="77777777" w:rsidR="0012463C" w:rsidRPr="00E053E5" w:rsidRDefault="0012463C" w:rsidP="0012463C">
      <w:pPr>
        <w:numPr>
          <w:ilvl w:val="0"/>
          <w:numId w:val="1"/>
        </w:numPr>
        <w:shd w:val="clear" w:color="auto" w:fill="FFFFFF"/>
        <w:tabs>
          <w:tab w:val="clear" w:pos="720"/>
        </w:tabs>
        <w:spacing w:after="0" w:line="240" w:lineRule="auto"/>
        <w:rPr>
          <w:rFonts w:eastAsia="Times New Roman" w:cstheme="minorHAnsi"/>
        </w:rPr>
      </w:pPr>
      <w:r w:rsidRPr="00E053E5">
        <w:rPr>
          <w:rFonts w:eastAsia="Times New Roman" w:cstheme="minorHAnsi"/>
          <w:b/>
          <w:bCs/>
        </w:rPr>
        <w:t>Draw attention to hazards.</w:t>
      </w:r>
      <w:r w:rsidRPr="00E053E5">
        <w:rPr>
          <w:rFonts w:eastAsia="Times New Roman" w:cstheme="minorHAnsi"/>
        </w:rPr>
        <w:t xml:space="preserve"> Vertical level changes in walking surfaces, such as a sunken or raised sidewalk, should be marked to draw attention to the trip hazard or corrected if the difference in </w:t>
      </w:r>
      <w:r w:rsidRPr="00E053E5">
        <w:rPr>
          <w:rFonts w:eastAsia="Times New Roman" w:cstheme="minorHAnsi"/>
        </w:rPr>
        <w:lastRenderedPageBreak/>
        <w:t>levels is substantial.  There are a multitude of regulations covering different types of properties when it comes to walking surfaces, generally any deviation greater than 1” should be corrected. </w:t>
      </w:r>
    </w:p>
    <w:p w14:paraId="2933C398" w14:textId="77777777" w:rsidR="0012463C" w:rsidRPr="00E053E5" w:rsidRDefault="0012463C" w:rsidP="0012463C">
      <w:pPr>
        <w:shd w:val="clear" w:color="auto" w:fill="FFFFFF"/>
        <w:spacing w:after="0" w:line="240" w:lineRule="auto"/>
        <w:outlineLvl w:val="2"/>
        <w:rPr>
          <w:rFonts w:eastAsia="Times New Roman" w:cstheme="minorHAnsi"/>
          <w:b/>
          <w:bCs/>
          <w:caps/>
        </w:rPr>
      </w:pPr>
    </w:p>
    <w:p w14:paraId="0E7B0F90" w14:textId="1210CA76" w:rsidR="0012463C" w:rsidRPr="00E053E5" w:rsidRDefault="0012463C" w:rsidP="0012463C">
      <w:pPr>
        <w:shd w:val="clear" w:color="auto" w:fill="FFFFFF"/>
        <w:spacing w:after="0" w:line="240" w:lineRule="auto"/>
        <w:outlineLvl w:val="2"/>
        <w:rPr>
          <w:rFonts w:eastAsia="Times New Roman" w:cstheme="minorHAnsi"/>
          <w:b/>
          <w:bCs/>
          <w:caps/>
        </w:rPr>
      </w:pPr>
      <w:r w:rsidRPr="00E053E5">
        <w:rPr>
          <w:rFonts w:eastAsia="Times New Roman" w:cstheme="minorHAnsi"/>
          <w:b/>
          <w:bCs/>
          <w:caps/>
        </w:rPr>
        <w:t>COMMON CAUSES OF FALLS:</w:t>
      </w:r>
    </w:p>
    <w:p w14:paraId="2210C821" w14:textId="77777777" w:rsidR="0012463C" w:rsidRPr="00E053E5" w:rsidRDefault="0012463C" w:rsidP="0012463C">
      <w:pPr>
        <w:numPr>
          <w:ilvl w:val="0"/>
          <w:numId w:val="2"/>
        </w:numPr>
        <w:shd w:val="clear" w:color="auto" w:fill="FFFFFF"/>
        <w:tabs>
          <w:tab w:val="clear" w:pos="720"/>
        </w:tabs>
        <w:spacing w:after="0" w:line="240" w:lineRule="auto"/>
        <w:ind w:left="1170"/>
        <w:rPr>
          <w:rFonts w:eastAsia="Times New Roman" w:cstheme="minorHAnsi"/>
        </w:rPr>
      </w:pPr>
      <w:r w:rsidRPr="00E053E5">
        <w:rPr>
          <w:rFonts w:eastAsia="Times New Roman" w:cstheme="minorHAnsi"/>
          <w:b/>
          <w:bCs/>
        </w:rPr>
        <w:t>Working from a ladder at height.</w:t>
      </w:r>
      <w:r w:rsidRPr="00E053E5">
        <w:rPr>
          <w:rFonts w:eastAsia="Times New Roman" w:cstheme="minorHAnsi"/>
        </w:rPr>
        <w:t>  Ensure the ladder is in good condition, securely placed so that the foot of the ladder doesn’t kick out.  Use an appropriate height ladder for the job.  Numerous falls occur when someone is using an A-Frame Step ladder by standing above the highest step indicated for safe use.  This changes the weight balance making the ladder more prone to tipping over and causing a fall.  Ladder steps should have an aggressive texture to prevent slipping while climbing, and always use three points of contact while climbing a ladder. </w:t>
      </w:r>
    </w:p>
    <w:p w14:paraId="78DA5208" w14:textId="4027C9DF" w:rsidR="0012463C" w:rsidRPr="00E053E5" w:rsidRDefault="0012463C" w:rsidP="0012463C">
      <w:pPr>
        <w:numPr>
          <w:ilvl w:val="0"/>
          <w:numId w:val="2"/>
        </w:numPr>
        <w:shd w:val="clear" w:color="auto" w:fill="FFFFFF"/>
        <w:tabs>
          <w:tab w:val="clear" w:pos="720"/>
        </w:tabs>
        <w:spacing w:after="0" w:line="240" w:lineRule="auto"/>
        <w:ind w:left="1170"/>
        <w:rPr>
          <w:rFonts w:eastAsia="Times New Roman" w:cstheme="minorHAnsi"/>
        </w:rPr>
      </w:pPr>
      <w:r w:rsidRPr="00E053E5">
        <w:rPr>
          <w:rFonts w:eastAsia="Times New Roman" w:cstheme="minorHAnsi"/>
        </w:rPr>
        <w:t>Look for areas where there is a </w:t>
      </w:r>
      <w:r w:rsidRPr="00E053E5">
        <w:rPr>
          <w:rFonts w:eastAsia="Times New Roman" w:cstheme="minorHAnsi"/>
          <w:b/>
          <w:bCs/>
        </w:rPr>
        <w:t>significant grade change</w:t>
      </w:r>
      <w:r w:rsidRPr="00E053E5">
        <w:rPr>
          <w:rFonts w:eastAsia="Times New Roman" w:cstheme="minorHAnsi"/>
        </w:rPr>
        <w:t> where someone may step off, not expecting the significant drop.  As a rule of thumb, any abrupt grade change greater than the standard height of a stair, should have some method of visual warning.  This could be colored marking or signage.  For homes, any deck/porch 24” or greater above ground level should have a railing.  In the workplace, any elevated walking surface that exposes an employee to a fall must have railings to include a top rail, mid</w:t>
      </w:r>
      <w:r w:rsidR="00E053E5">
        <w:rPr>
          <w:rFonts w:eastAsia="Times New Roman" w:cstheme="minorHAnsi"/>
        </w:rPr>
        <w:t>-</w:t>
      </w:r>
      <w:r w:rsidRPr="00E053E5">
        <w:rPr>
          <w:rFonts w:eastAsia="Times New Roman" w:cstheme="minorHAnsi"/>
        </w:rPr>
        <w:t>rail, and toe kick. </w:t>
      </w:r>
    </w:p>
    <w:p w14:paraId="6A89F803" w14:textId="77777777" w:rsidR="0012463C" w:rsidRPr="00E053E5" w:rsidRDefault="0012463C" w:rsidP="0012463C">
      <w:pPr>
        <w:numPr>
          <w:ilvl w:val="0"/>
          <w:numId w:val="2"/>
        </w:numPr>
        <w:shd w:val="clear" w:color="auto" w:fill="FFFFFF"/>
        <w:tabs>
          <w:tab w:val="clear" w:pos="720"/>
        </w:tabs>
        <w:spacing w:after="0" w:line="240" w:lineRule="auto"/>
        <w:ind w:left="1170"/>
        <w:rPr>
          <w:rFonts w:eastAsia="Times New Roman" w:cstheme="minorHAnsi"/>
        </w:rPr>
      </w:pPr>
      <w:r w:rsidRPr="00E053E5">
        <w:rPr>
          <w:rFonts w:eastAsia="Times New Roman" w:cstheme="minorHAnsi"/>
        </w:rPr>
        <w:t>Any work being completed at a height of 4’ or greater in the workplace (6’ for construction work) </w:t>
      </w:r>
      <w:r w:rsidRPr="00E053E5">
        <w:rPr>
          <w:rFonts w:eastAsia="Times New Roman" w:cstheme="minorHAnsi"/>
          <w:b/>
          <w:bCs/>
        </w:rPr>
        <w:t>requires the use of fall protection</w:t>
      </w:r>
      <w:r w:rsidRPr="00E053E5">
        <w:rPr>
          <w:rFonts w:eastAsia="Times New Roman" w:cstheme="minorHAnsi"/>
        </w:rPr>
        <w:t>. It’s important to understand that the fall protection system setup must not allow the employee to fall and </w:t>
      </w:r>
      <w:proofErr w:type="gramStart"/>
      <w:r w:rsidRPr="00E053E5">
        <w:rPr>
          <w:rFonts w:eastAsia="Times New Roman" w:cstheme="minorHAnsi"/>
        </w:rPr>
        <w:t>come in contact with</w:t>
      </w:r>
      <w:proofErr w:type="gramEnd"/>
      <w:r w:rsidRPr="00E053E5">
        <w:rPr>
          <w:rFonts w:eastAsia="Times New Roman" w:cstheme="minorHAnsi"/>
        </w:rPr>
        <w:t> the ground or other objects on the way to the ground.  </w:t>
      </w:r>
    </w:p>
    <w:p w14:paraId="7E4ABD68" w14:textId="77777777" w:rsidR="0012463C" w:rsidRPr="00E053E5" w:rsidRDefault="0012463C" w:rsidP="0012463C">
      <w:pPr>
        <w:pStyle w:val="NormalWeb"/>
        <w:shd w:val="clear" w:color="auto" w:fill="FFFFFF"/>
        <w:spacing w:before="0" w:beforeAutospacing="0" w:after="0" w:afterAutospacing="0"/>
        <w:rPr>
          <w:rFonts w:asciiTheme="minorHAnsi" w:hAnsiTheme="minorHAnsi" w:cstheme="minorHAnsi"/>
          <w:sz w:val="22"/>
          <w:szCs w:val="22"/>
        </w:rPr>
      </w:pPr>
    </w:p>
    <w:p w14:paraId="75579C3A" w14:textId="4BC7E9C4" w:rsidR="0012463C" w:rsidRPr="00E053E5" w:rsidRDefault="0012463C" w:rsidP="0012463C">
      <w:pPr>
        <w:pStyle w:val="NormalWeb"/>
        <w:shd w:val="clear" w:color="auto" w:fill="FFFFFF"/>
        <w:spacing w:before="0" w:beforeAutospacing="0" w:after="0" w:afterAutospacing="0"/>
        <w:rPr>
          <w:rFonts w:asciiTheme="minorHAnsi" w:hAnsiTheme="minorHAnsi" w:cstheme="minorHAnsi"/>
          <w:sz w:val="22"/>
          <w:szCs w:val="22"/>
        </w:rPr>
      </w:pPr>
      <w:r w:rsidRPr="00E053E5">
        <w:rPr>
          <w:rFonts w:asciiTheme="minorHAnsi" w:hAnsiTheme="minorHAnsi" w:cstheme="minorHAnsi"/>
          <w:sz w:val="22"/>
          <w:szCs w:val="22"/>
        </w:rPr>
        <w:t>As silly as it sounds, learning to walk doesn’t stop when you are a toddler.  We often don’t give much thought to how we are walking and more specifically what we are walking on. Reconditioning our brain to think more about the how and where, will hopefully prevent you from becoming one of the statistics.</w:t>
      </w:r>
    </w:p>
    <w:p w14:paraId="49FC75B6" w14:textId="3D1149A4" w:rsidR="0012463C" w:rsidRPr="00E053E5" w:rsidRDefault="0012463C" w:rsidP="0012463C">
      <w:pPr>
        <w:shd w:val="clear" w:color="auto" w:fill="FFFFFF"/>
        <w:spacing w:after="0" w:line="240" w:lineRule="auto"/>
        <w:rPr>
          <w:rFonts w:eastAsia="Times New Roman" w:cstheme="minorHAnsi"/>
        </w:rPr>
      </w:pPr>
    </w:p>
    <w:p w14:paraId="281B555F" w14:textId="77777777" w:rsidR="000B28C6" w:rsidRPr="00E053E5" w:rsidRDefault="00E053E5" w:rsidP="0012463C">
      <w:pPr>
        <w:spacing w:after="0"/>
        <w:rPr>
          <w:rFonts w:cstheme="minorHAnsi"/>
        </w:rPr>
      </w:pPr>
    </w:p>
    <w:sectPr w:rsidR="000B28C6" w:rsidRPr="00E05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A4371"/>
    <w:multiLevelType w:val="multilevel"/>
    <w:tmpl w:val="FC94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B07D72"/>
    <w:multiLevelType w:val="multilevel"/>
    <w:tmpl w:val="B85E9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6814385">
    <w:abstractNumId w:val="1"/>
  </w:num>
  <w:num w:numId="2" w16cid:durableId="837043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3C"/>
    <w:rsid w:val="0012463C"/>
    <w:rsid w:val="001E7E77"/>
    <w:rsid w:val="002D1605"/>
    <w:rsid w:val="00B37318"/>
    <w:rsid w:val="00E053E5"/>
    <w:rsid w:val="00EC3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C0C7"/>
  <w15:chartTrackingRefBased/>
  <w15:docId w15:val="{5813BBDB-49C0-47CA-8EAB-2F840799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46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246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63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2463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246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463C"/>
    <w:rPr>
      <w:color w:val="0000FF"/>
      <w:u w:val="single"/>
    </w:rPr>
  </w:style>
  <w:style w:type="character" w:styleId="Strong">
    <w:name w:val="Strong"/>
    <w:basedOn w:val="DefaultParagraphFont"/>
    <w:uiPriority w:val="22"/>
    <w:qFormat/>
    <w:rsid w:val="001246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9738">
      <w:bodyDiv w:val="1"/>
      <w:marLeft w:val="0"/>
      <w:marRight w:val="0"/>
      <w:marTop w:val="0"/>
      <w:marBottom w:val="0"/>
      <w:divBdr>
        <w:top w:val="none" w:sz="0" w:space="0" w:color="auto"/>
        <w:left w:val="none" w:sz="0" w:space="0" w:color="auto"/>
        <w:bottom w:val="none" w:sz="0" w:space="0" w:color="auto"/>
        <w:right w:val="none" w:sz="0" w:space="0" w:color="auto"/>
      </w:divBdr>
      <w:divsChild>
        <w:div w:id="55520730">
          <w:marLeft w:val="0"/>
          <w:marRight w:val="0"/>
          <w:marTop w:val="0"/>
          <w:marBottom w:val="0"/>
          <w:divBdr>
            <w:top w:val="none" w:sz="0" w:space="0" w:color="auto"/>
            <w:left w:val="none" w:sz="0" w:space="0" w:color="auto"/>
            <w:bottom w:val="none" w:sz="0" w:space="0" w:color="auto"/>
            <w:right w:val="none" w:sz="0" w:space="0" w:color="auto"/>
          </w:divBdr>
        </w:div>
      </w:divsChild>
    </w:div>
    <w:div w:id="164797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ralmutual.com/resource/home/6-winter-home-maintenance-tips/" TargetMode="External"/><Relationship Id="rId3" Type="http://schemas.openxmlformats.org/officeDocument/2006/relationships/settings" Target="settings.xml"/><Relationship Id="rId7" Type="http://schemas.openxmlformats.org/officeDocument/2006/relationships/hyperlink" Target="https://www.osha.gov/top10cited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juryfacts.nsc.org/work/work-overview/top-work-related-injury-causes/" TargetMode="External"/><Relationship Id="rId5" Type="http://schemas.openxmlformats.org/officeDocument/2006/relationships/hyperlink" Target="https://injuryfacts.nsc.org/work/work-overview/top-work-related-injury-caus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877</Words>
  <Characters>5005</Characters>
  <Application>Microsoft Office Word</Application>
  <DocSecurity>0</DocSecurity>
  <Lines>41</Lines>
  <Paragraphs>11</Paragraphs>
  <ScaleCrop>false</ScaleCrop>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Cheff</dc:creator>
  <cp:keywords/>
  <dc:description/>
  <cp:lastModifiedBy>Harry Cheff</cp:lastModifiedBy>
  <cp:revision>2</cp:revision>
  <dcterms:created xsi:type="dcterms:W3CDTF">2023-02-06T19:02:00Z</dcterms:created>
  <dcterms:modified xsi:type="dcterms:W3CDTF">2023-02-28T20:12:00Z</dcterms:modified>
</cp:coreProperties>
</file>