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47" w:rsidRPr="003F2D47" w:rsidRDefault="003F2D47" w:rsidP="003F2D47">
      <w:pPr>
        <w:shd w:val="clear" w:color="auto" w:fill="CCCCCC"/>
        <w:spacing w:after="150" w:line="240" w:lineRule="auto"/>
        <w:rPr>
          <w:rFonts w:ascii="Arial" w:eastAsia="Times New Roman" w:hAnsi="Arial" w:cs="Arial"/>
          <w:color w:val="333333"/>
          <w:sz w:val="21"/>
          <w:szCs w:val="21"/>
        </w:rPr>
      </w:pPr>
      <w:r w:rsidRPr="003F2D47">
        <w:rPr>
          <w:rFonts w:ascii="Arial" w:eastAsia="Times New Roman" w:hAnsi="Arial" w:cs="Arial"/>
          <w:color w:val="333333"/>
          <w:sz w:val="21"/>
          <w:szCs w:val="21"/>
        </w:rPr>
        <w:t>The Bledsoe County Board of Education is accepting applications for the following</w:t>
      </w:r>
      <w:proofErr w:type="gramStart"/>
      <w:r w:rsidRPr="003F2D47">
        <w:rPr>
          <w:rFonts w:ascii="Arial" w:eastAsia="Times New Roman" w:hAnsi="Arial" w:cs="Arial"/>
          <w:color w:val="333333"/>
          <w:sz w:val="21"/>
          <w:szCs w:val="21"/>
        </w:rPr>
        <w:t>:</w:t>
      </w:r>
      <w:proofErr w:type="gramEnd"/>
      <w:r w:rsidRPr="003F2D47">
        <w:rPr>
          <w:rFonts w:ascii="Arial" w:eastAsia="Times New Roman" w:hAnsi="Arial" w:cs="Arial"/>
          <w:color w:val="333333"/>
          <w:sz w:val="21"/>
          <w:szCs w:val="21"/>
        </w:rPr>
        <w:br/>
      </w:r>
      <w:r w:rsidRPr="003F2D47">
        <w:rPr>
          <w:rFonts w:ascii="Arial" w:eastAsia="Times New Roman" w:hAnsi="Arial" w:cs="Arial"/>
          <w:color w:val="333333"/>
          <w:sz w:val="21"/>
          <w:szCs w:val="21"/>
        </w:rPr>
        <w:br/>
        <w:t>Position:         Speech Pathologist</w:t>
      </w:r>
      <w:r w:rsidRPr="003F2D47">
        <w:rPr>
          <w:rFonts w:ascii="Arial" w:eastAsia="Times New Roman" w:hAnsi="Arial" w:cs="Arial"/>
          <w:color w:val="333333"/>
          <w:sz w:val="21"/>
          <w:szCs w:val="21"/>
        </w:rPr>
        <w:br/>
        <w:t>Place:             System Wide</w:t>
      </w:r>
    </w:p>
    <w:p w:rsidR="003F2D47" w:rsidRPr="003F2D47" w:rsidRDefault="003F2D47" w:rsidP="003F2D47">
      <w:pPr>
        <w:shd w:val="clear" w:color="auto" w:fill="CCCCCC"/>
        <w:spacing w:after="150" w:line="240" w:lineRule="auto"/>
        <w:rPr>
          <w:rFonts w:ascii="Arial" w:eastAsia="Times New Roman" w:hAnsi="Arial" w:cs="Arial"/>
          <w:color w:val="333333"/>
          <w:sz w:val="21"/>
          <w:szCs w:val="21"/>
        </w:rPr>
      </w:pPr>
      <w:r w:rsidRPr="003F2D47">
        <w:rPr>
          <w:rFonts w:ascii="Arial" w:eastAsia="Times New Roman" w:hAnsi="Arial" w:cs="Arial"/>
          <w:color w:val="333333"/>
          <w:sz w:val="21"/>
          <w:szCs w:val="21"/>
        </w:rPr>
        <w:t>Requirements:     1. Master’s Degree in Job Related Area</w:t>
      </w:r>
    </w:p>
    <w:p w:rsidR="003F2D47" w:rsidRPr="003F2D47" w:rsidRDefault="003F2D47" w:rsidP="003F2D47">
      <w:pPr>
        <w:shd w:val="clear" w:color="auto" w:fill="CCCCCC"/>
        <w:spacing w:after="150" w:line="240" w:lineRule="auto"/>
        <w:rPr>
          <w:rFonts w:ascii="Arial" w:eastAsia="Times New Roman" w:hAnsi="Arial" w:cs="Arial"/>
          <w:color w:val="333333"/>
          <w:sz w:val="21"/>
          <w:szCs w:val="21"/>
        </w:rPr>
      </w:pPr>
      <w:r w:rsidRPr="003F2D47">
        <w:rPr>
          <w:rFonts w:ascii="Arial" w:eastAsia="Times New Roman" w:hAnsi="Arial" w:cs="Arial"/>
          <w:color w:val="333333"/>
          <w:sz w:val="21"/>
          <w:szCs w:val="21"/>
        </w:rPr>
        <w:t>                             2.  Tennessee Certification as Speech Language Pathologist</w:t>
      </w:r>
    </w:p>
    <w:p w:rsidR="003F2D47" w:rsidRDefault="003F2D47" w:rsidP="003F2D47">
      <w:pPr>
        <w:shd w:val="clear" w:color="auto" w:fill="CCCCCC"/>
        <w:spacing w:after="150" w:line="240" w:lineRule="auto"/>
        <w:rPr>
          <w:rFonts w:ascii="Arial" w:eastAsia="Times New Roman" w:hAnsi="Arial" w:cs="Arial"/>
          <w:color w:val="333333"/>
          <w:sz w:val="21"/>
          <w:szCs w:val="21"/>
        </w:rPr>
      </w:pPr>
      <w:r w:rsidRPr="003F2D47">
        <w:rPr>
          <w:rFonts w:ascii="Arial" w:eastAsia="Times New Roman" w:hAnsi="Arial" w:cs="Arial"/>
          <w:color w:val="333333"/>
          <w:sz w:val="21"/>
          <w:szCs w:val="21"/>
        </w:rPr>
        <w:t>                             3.  Prefer Certifications of Clinical Competencies</w:t>
      </w:r>
    </w:p>
    <w:p w:rsidR="003F2D47" w:rsidRDefault="003F2D47" w:rsidP="003F2D47">
      <w:pPr>
        <w:shd w:val="clear" w:color="auto" w:fill="CCCCCC"/>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Duties include, but are not limited to the following:</w:t>
      </w:r>
    </w:p>
    <w:p w:rsidR="003F2D47" w:rsidRDefault="003F2D47" w:rsidP="003F2D47">
      <w:pPr>
        <w:pStyle w:val="ListParagraph"/>
        <w:numPr>
          <w:ilvl w:val="0"/>
          <w:numId w:val="1"/>
        </w:numPr>
        <w:tabs>
          <w:tab w:val="left" w:pos="360"/>
        </w:tabs>
        <w:spacing w:before="146" w:line="283" w:lineRule="auto"/>
        <w:ind w:right="567"/>
        <w:jc w:val="both"/>
        <w:rPr>
          <w:sz w:val="17"/>
        </w:rPr>
      </w:pPr>
      <w:r>
        <w:rPr>
          <w:w w:val="105"/>
          <w:sz w:val="17"/>
        </w:rPr>
        <w:t>Assesses</w:t>
      </w:r>
      <w:r>
        <w:rPr>
          <w:spacing w:val="-5"/>
          <w:w w:val="105"/>
          <w:sz w:val="17"/>
        </w:rPr>
        <w:t xml:space="preserve"> </w:t>
      </w:r>
      <w:r>
        <w:rPr>
          <w:w w:val="105"/>
          <w:sz w:val="17"/>
        </w:rPr>
        <w:t>students'</w:t>
      </w:r>
      <w:r>
        <w:rPr>
          <w:spacing w:val="-3"/>
          <w:w w:val="105"/>
          <w:sz w:val="17"/>
        </w:rPr>
        <w:t xml:space="preserve"> </w:t>
      </w:r>
      <w:r>
        <w:rPr>
          <w:w w:val="105"/>
          <w:sz w:val="17"/>
        </w:rPr>
        <w:t>communication</w:t>
      </w:r>
      <w:r>
        <w:rPr>
          <w:spacing w:val="-3"/>
          <w:w w:val="105"/>
          <w:sz w:val="17"/>
        </w:rPr>
        <w:t xml:space="preserve"> </w:t>
      </w:r>
      <w:r>
        <w:rPr>
          <w:w w:val="105"/>
          <w:sz w:val="17"/>
        </w:rPr>
        <w:t>skills</w:t>
      </w:r>
      <w:r>
        <w:rPr>
          <w:spacing w:val="-3"/>
          <w:w w:val="105"/>
          <w:sz w:val="17"/>
        </w:rPr>
        <w:t xml:space="preserve"> </w:t>
      </w:r>
      <w:r>
        <w:rPr>
          <w:w w:val="105"/>
          <w:sz w:val="17"/>
        </w:rPr>
        <w:t>(e.g.</w:t>
      </w:r>
      <w:r>
        <w:rPr>
          <w:spacing w:val="-5"/>
          <w:w w:val="105"/>
          <w:sz w:val="17"/>
        </w:rPr>
        <w:t xml:space="preserve"> </w:t>
      </w:r>
      <w:r>
        <w:rPr>
          <w:w w:val="105"/>
          <w:sz w:val="17"/>
        </w:rPr>
        <w:t>articulation,</w:t>
      </w:r>
      <w:r>
        <w:rPr>
          <w:spacing w:val="-4"/>
          <w:w w:val="105"/>
          <w:sz w:val="17"/>
        </w:rPr>
        <w:t xml:space="preserve"> </w:t>
      </w:r>
      <w:r>
        <w:rPr>
          <w:w w:val="105"/>
          <w:sz w:val="17"/>
        </w:rPr>
        <w:t>fluency,</w:t>
      </w:r>
      <w:r>
        <w:rPr>
          <w:spacing w:val="-2"/>
          <w:w w:val="105"/>
          <w:sz w:val="17"/>
        </w:rPr>
        <w:t xml:space="preserve"> </w:t>
      </w:r>
      <w:r>
        <w:rPr>
          <w:w w:val="105"/>
          <w:sz w:val="17"/>
        </w:rPr>
        <w:t>voice,</w:t>
      </w:r>
      <w:r>
        <w:rPr>
          <w:spacing w:val="-6"/>
          <w:w w:val="105"/>
          <w:sz w:val="17"/>
        </w:rPr>
        <w:t xml:space="preserve"> </w:t>
      </w:r>
      <w:r>
        <w:rPr>
          <w:w w:val="105"/>
          <w:sz w:val="17"/>
        </w:rPr>
        <w:t>expressive</w:t>
      </w:r>
      <w:r>
        <w:rPr>
          <w:spacing w:val="-1"/>
          <w:w w:val="105"/>
          <w:sz w:val="17"/>
        </w:rPr>
        <w:t xml:space="preserve"> </w:t>
      </w:r>
      <w:r>
        <w:rPr>
          <w:w w:val="105"/>
          <w:sz w:val="17"/>
        </w:rPr>
        <w:t>and</w:t>
      </w:r>
      <w:r>
        <w:rPr>
          <w:spacing w:val="-3"/>
          <w:w w:val="105"/>
          <w:sz w:val="17"/>
        </w:rPr>
        <w:t xml:space="preserve"> </w:t>
      </w:r>
      <w:r>
        <w:rPr>
          <w:w w:val="105"/>
          <w:sz w:val="17"/>
        </w:rPr>
        <w:t>receptive</w:t>
      </w:r>
      <w:r>
        <w:rPr>
          <w:spacing w:val="-3"/>
          <w:w w:val="105"/>
          <w:sz w:val="17"/>
        </w:rPr>
        <w:t xml:space="preserve"> </w:t>
      </w:r>
      <w:r>
        <w:rPr>
          <w:w w:val="105"/>
          <w:sz w:val="17"/>
        </w:rPr>
        <w:t>language,</w:t>
      </w:r>
      <w:r>
        <w:rPr>
          <w:spacing w:val="-3"/>
          <w:w w:val="105"/>
          <w:sz w:val="17"/>
        </w:rPr>
        <w:t xml:space="preserve"> </w:t>
      </w:r>
      <w:r>
        <w:rPr>
          <w:w w:val="105"/>
          <w:sz w:val="17"/>
        </w:rPr>
        <w:t>etc.)</w:t>
      </w:r>
      <w:r>
        <w:rPr>
          <w:spacing w:val="-5"/>
          <w:w w:val="105"/>
          <w:sz w:val="17"/>
        </w:rPr>
        <w:t xml:space="preserve"> </w:t>
      </w:r>
      <w:r>
        <w:rPr>
          <w:w w:val="105"/>
          <w:sz w:val="17"/>
        </w:rPr>
        <w:t>for</w:t>
      </w:r>
      <w:r>
        <w:rPr>
          <w:spacing w:val="-6"/>
          <w:w w:val="105"/>
          <w:sz w:val="17"/>
        </w:rPr>
        <w:t xml:space="preserve"> </w:t>
      </w:r>
      <w:r>
        <w:rPr>
          <w:w w:val="105"/>
          <w:sz w:val="17"/>
        </w:rPr>
        <w:t>the</w:t>
      </w:r>
      <w:r>
        <w:rPr>
          <w:spacing w:val="-4"/>
          <w:w w:val="105"/>
          <w:sz w:val="17"/>
        </w:rPr>
        <w:t xml:space="preserve"> </w:t>
      </w:r>
      <w:r>
        <w:rPr>
          <w:w w:val="105"/>
          <w:sz w:val="17"/>
        </w:rPr>
        <w:t>purpose</w:t>
      </w:r>
      <w:r>
        <w:rPr>
          <w:spacing w:val="-3"/>
          <w:w w:val="105"/>
          <w:sz w:val="17"/>
        </w:rPr>
        <w:t xml:space="preserve"> </w:t>
      </w:r>
      <w:r>
        <w:rPr>
          <w:w w:val="105"/>
          <w:sz w:val="17"/>
        </w:rPr>
        <w:t>of identifying communication disorders, determining program eligibility and developing recommendations for</w:t>
      </w:r>
      <w:r>
        <w:rPr>
          <w:spacing w:val="-22"/>
          <w:w w:val="105"/>
          <w:sz w:val="17"/>
        </w:rPr>
        <w:t xml:space="preserve"> </w:t>
      </w:r>
      <w:r>
        <w:rPr>
          <w:w w:val="105"/>
          <w:sz w:val="17"/>
        </w:rPr>
        <w:t>treatment.</w:t>
      </w:r>
    </w:p>
    <w:p w:rsidR="003F2D47" w:rsidRDefault="003F2D47" w:rsidP="003F2D47">
      <w:pPr>
        <w:pStyle w:val="BodyText"/>
        <w:spacing w:before="1"/>
        <w:rPr>
          <w:sz w:val="22"/>
        </w:rPr>
      </w:pPr>
    </w:p>
    <w:p w:rsidR="003F2D47" w:rsidRDefault="003F2D47" w:rsidP="003F2D47">
      <w:pPr>
        <w:pStyle w:val="ListParagraph"/>
        <w:numPr>
          <w:ilvl w:val="0"/>
          <w:numId w:val="1"/>
        </w:numPr>
        <w:tabs>
          <w:tab w:val="left" w:pos="360"/>
        </w:tabs>
        <w:spacing w:line="288" w:lineRule="auto"/>
        <w:ind w:right="511"/>
        <w:jc w:val="both"/>
        <w:rPr>
          <w:sz w:val="17"/>
        </w:rPr>
      </w:pPr>
      <w:r>
        <w:rPr>
          <w:w w:val="105"/>
          <w:sz w:val="17"/>
        </w:rPr>
        <w:t>Collaborates with a variety of groups and/or individuals (e.g. parents, teachers, physicians, administration, maintenance personnel, team members, other professionals, etc.) for the purpose of communicating information, resolving issues and providing services in compliance with established guidelines.</w:t>
      </w:r>
    </w:p>
    <w:p w:rsidR="003F2D47" w:rsidRDefault="003F2D47" w:rsidP="003F2D47">
      <w:pPr>
        <w:pStyle w:val="BodyText"/>
        <w:spacing w:before="5"/>
        <w:rPr>
          <w:sz w:val="21"/>
        </w:rPr>
      </w:pPr>
    </w:p>
    <w:p w:rsidR="003F2D47" w:rsidRDefault="003F2D47" w:rsidP="003F2D47">
      <w:pPr>
        <w:pStyle w:val="ListParagraph"/>
        <w:numPr>
          <w:ilvl w:val="0"/>
          <w:numId w:val="1"/>
        </w:numPr>
        <w:tabs>
          <w:tab w:val="left" w:pos="360"/>
        </w:tabs>
        <w:spacing w:line="283" w:lineRule="auto"/>
        <w:ind w:right="615"/>
        <w:rPr>
          <w:sz w:val="17"/>
        </w:rPr>
      </w:pPr>
      <w:r>
        <w:rPr>
          <w:w w:val="105"/>
          <w:sz w:val="17"/>
        </w:rPr>
        <w:t>Coordinates meetings and processes for eligible students (e.g. testing/screening, IEPs, parent conferences, pre-referral staffing, etc.)</w:t>
      </w:r>
      <w:r>
        <w:rPr>
          <w:spacing w:val="-6"/>
          <w:w w:val="105"/>
          <w:sz w:val="17"/>
        </w:rPr>
        <w:t xml:space="preserve"> </w:t>
      </w:r>
      <w:r>
        <w:rPr>
          <w:w w:val="105"/>
          <w:sz w:val="17"/>
        </w:rPr>
        <w:t>for</w:t>
      </w:r>
      <w:r>
        <w:rPr>
          <w:spacing w:val="-6"/>
          <w:w w:val="105"/>
          <w:sz w:val="17"/>
        </w:rPr>
        <w:t xml:space="preserve"> </w:t>
      </w:r>
      <w:r>
        <w:rPr>
          <w:w w:val="105"/>
          <w:sz w:val="17"/>
        </w:rPr>
        <w:t>the</w:t>
      </w:r>
      <w:r>
        <w:rPr>
          <w:spacing w:val="-5"/>
          <w:w w:val="105"/>
          <w:sz w:val="17"/>
        </w:rPr>
        <w:t xml:space="preserve"> </w:t>
      </w:r>
      <w:r>
        <w:rPr>
          <w:w w:val="105"/>
          <w:sz w:val="17"/>
        </w:rPr>
        <w:t>purpose</w:t>
      </w:r>
      <w:r>
        <w:rPr>
          <w:spacing w:val="-5"/>
          <w:w w:val="105"/>
          <w:sz w:val="17"/>
        </w:rPr>
        <w:t xml:space="preserve"> </w:t>
      </w:r>
      <w:r>
        <w:rPr>
          <w:w w:val="105"/>
          <w:sz w:val="17"/>
        </w:rPr>
        <w:t>of</w:t>
      </w:r>
      <w:r>
        <w:rPr>
          <w:spacing w:val="-6"/>
          <w:w w:val="105"/>
          <w:sz w:val="17"/>
        </w:rPr>
        <w:t xml:space="preserve"> </w:t>
      </w:r>
      <w:r>
        <w:rPr>
          <w:w w:val="105"/>
          <w:sz w:val="17"/>
        </w:rPr>
        <w:t>presenting</w:t>
      </w:r>
      <w:r>
        <w:rPr>
          <w:spacing w:val="-5"/>
          <w:w w:val="105"/>
          <w:sz w:val="17"/>
        </w:rPr>
        <w:t xml:space="preserve"> </w:t>
      </w:r>
      <w:r>
        <w:rPr>
          <w:w w:val="105"/>
          <w:sz w:val="17"/>
        </w:rPr>
        <w:t>evaluation</w:t>
      </w:r>
      <w:r>
        <w:rPr>
          <w:spacing w:val="-5"/>
          <w:w w:val="105"/>
          <w:sz w:val="17"/>
        </w:rPr>
        <w:t xml:space="preserve"> </w:t>
      </w:r>
      <w:r>
        <w:rPr>
          <w:w w:val="105"/>
          <w:sz w:val="17"/>
        </w:rPr>
        <w:t>results,</w:t>
      </w:r>
      <w:r>
        <w:rPr>
          <w:spacing w:val="-6"/>
          <w:w w:val="105"/>
          <w:sz w:val="17"/>
        </w:rPr>
        <w:t xml:space="preserve"> </w:t>
      </w:r>
      <w:r>
        <w:rPr>
          <w:w w:val="105"/>
          <w:sz w:val="17"/>
        </w:rPr>
        <w:t>developing</w:t>
      </w:r>
      <w:r>
        <w:rPr>
          <w:spacing w:val="-5"/>
          <w:w w:val="105"/>
          <w:sz w:val="17"/>
        </w:rPr>
        <w:t xml:space="preserve"> </w:t>
      </w:r>
      <w:r>
        <w:rPr>
          <w:w w:val="105"/>
          <w:sz w:val="17"/>
        </w:rPr>
        <w:t>treatment</w:t>
      </w:r>
      <w:r>
        <w:rPr>
          <w:spacing w:val="-6"/>
          <w:w w:val="105"/>
          <w:sz w:val="17"/>
        </w:rPr>
        <w:t xml:space="preserve"> </w:t>
      </w:r>
      <w:r>
        <w:rPr>
          <w:w w:val="105"/>
          <w:sz w:val="17"/>
        </w:rPr>
        <w:t>plans,</w:t>
      </w:r>
      <w:r>
        <w:rPr>
          <w:spacing w:val="-6"/>
          <w:w w:val="105"/>
          <w:sz w:val="17"/>
        </w:rPr>
        <w:t xml:space="preserve"> </w:t>
      </w:r>
      <w:r>
        <w:rPr>
          <w:w w:val="105"/>
          <w:sz w:val="17"/>
        </w:rPr>
        <w:t>and/or</w:t>
      </w:r>
      <w:r>
        <w:rPr>
          <w:spacing w:val="-6"/>
          <w:w w:val="105"/>
          <w:sz w:val="17"/>
        </w:rPr>
        <w:t xml:space="preserve"> </w:t>
      </w:r>
      <w:r>
        <w:rPr>
          <w:w w:val="105"/>
          <w:sz w:val="17"/>
        </w:rPr>
        <w:t>providing</w:t>
      </w:r>
      <w:r>
        <w:rPr>
          <w:spacing w:val="-5"/>
          <w:w w:val="105"/>
          <w:sz w:val="17"/>
        </w:rPr>
        <w:t xml:space="preserve"> </w:t>
      </w:r>
      <w:r>
        <w:rPr>
          <w:w w:val="105"/>
          <w:sz w:val="17"/>
        </w:rPr>
        <w:t>training</w:t>
      </w:r>
      <w:r>
        <w:rPr>
          <w:spacing w:val="-5"/>
          <w:w w:val="105"/>
          <w:sz w:val="17"/>
        </w:rPr>
        <w:t xml:space="preserve"> </w:t>
      </w:r>
      <w:r>
        <w:rPr>
          <w:w w:val="105"/>
          <w:sz w:val="17"/>
        </w:rPr>
        <w:t>to</w:t>
      </w:r>
      <w:r>
        <w:rPr>
          <w:spacing w:val="-5"/>
          <w:w w:val="105"/>
          <w:sz w:val="17"/>
        </w:rPr>
        <w:t xml:space="preserve"> </w:t>
      </w:r>
      <w:r>
        <w:rPr>
          <w:w w:val="105"/>
          <w:sz w:val="17"/>
        </w:rPr>
        <w:t>parents/students/staff.</w:t>
      </w:r>
    </w:p>
    <w:p w:rsidR="003F2D47" w:rsidRDefault="003F2D47" w:rsidP="003F2D47">
      <w:pPr>
        <w:pStyle w:val="BodyText"/>
        <w:spacing w:before="1"/>
        <w:rPr>
          <w:sz w:val="22"/>
        </w:rPr>
      </w:pPr>
    </w:p>
    <w:p w:rsidR="003F2D47" w:rsidRDefault="003F2D47" w:rsidP="003F2D47">
      <w:pPr>
        <w:pStyle w:val="ListParagraph"/>
        <w:numPr>
          <w:ilvl w:val="0"/>
          <w:numId w:val="1"/>
        </w:numPr>
        <w:tabs>
          <w:tab w:val="left" w:pos="360"/>
        </w:tabs>
        <w:spacing w:before="1" w:line="278" w:lineRule="auto"/>
        <w:ind w:right="602"/>
        <w:jc w:val="both"/>
        <w:rPr>
          <w:sz w:val="17"/>
        </w:rPr>
      </w:pPr>
      <w:r>
        <w:rPr>
          <w:w w:val="105"/>
          <w:sz w:val="17"/>
        </w:rPr>
        <w:t>Develops treatment plans, interventions and/or educational materials for the purpose of minimizing the adverse impact of communication disorders in compliance with regulatory</w:t>
      </w:r>
      <w:r>
        <w:rPr>
          <w:spacing w:val="-2"/>
          <w:w w:val="105"/>
          <w:sz w:val="17"/>
        </w:rPr>
        <w:t xml:space="preserve"> </w:t>
      </w:r>
      <w:r>
        <w:rPr>
          <w:w w:val="105"/>
          <w:sz w:val="17"/>
        </w:rPr>
        <w:t>requirements.</w:t>
      </w:r>
    </w:p>
    <w:p w:rsidR="003F2D47" w:rsidRDefault="003F2D47" w:rsidP="003F2D47">
      <w:pPr>
        <w:pStyle w:val="BodyText"/>
        <w:spacing w:before="4"/>
        <w:rPr>
          <w:sz w:val="22"/>
        </w:rPr>
      </w:pPr>
    </w:p>
    <w:p w:rsidR="003F2D47" w:rsidRDefault="003F2D47" w:rsidP="003F2D47">
      <w:pPr>
        <w:pStyle w:val="ListParagraph"/>
        <w:numPr>
          <w:ilvl w:val="0"/>
          <w:numId w:val="1"/>
        </w:numPr>
        <w:tabs>
          <w:tab w:val="left" w:pos="360"/>
        </w:tabs>
        <w:spacing w:line="278" w:lineRule="auto"/>
        <w:ind w:right="615"/>
        <w:rPr>
          <w:sz w:val="17"/>
        </w:rPr>
      </w:pPr>
      <w:r>
        <w:rPr>
          <w:w w:val="105"/>
          <w:sz w:val="17"/>
        </w:rPr>
        <w:t>Instructs assigned support staff for the purpose of providing information on communicative disorders, use of assistive devices and feeding techniques and/or implementing prescribed treatment</w:t>
      </w:r>
      <w:r>
        <w:rPr>
          <w:spacing w:val="-2"/>
          <w:w w:val="105"/>
          <w:sz w:val="17"/>
        </w:rPr>
        <w:t xml:space="preserve"> </w:t>
      </w:r>
      <w:r>
        <w:rPr>
          <w:w w:val="105"/>
          <w:sz w:val="17"/>
        </w:rPr>
        <w:t>plans.</w:t>
      </w:r>
    </w:p>
    <w:p w:rsidR="003F2D47" w:rsidRDefault="003F2D47" w:rsidP="003F2D47">
      <w:pPr>
        <w:pStyle w:val="BodyText"/>
        <w:spacing w:before="5"/>
        <w:rPr>
          <w:sz w:val="22"/>
        </w:rPr>
      </w:pPr>
    </w:p>
    <w:p w:rsidR="003F2D47" w:rsidRDefault="003F2D47" w:rsidP="003F2D47">
      <w:pPr>
        <w:pStyle w:val="ListParagraph"/>
        <w:numPr>
          <w:ilvl w:val="0"/>
          <w:numId w:val="1"/>
        </w:numPr>
        <w:tabs>
          <w:tab w:val="left" w:pos="360"/>
        </w:tabs>
        <w:spacing w:line="292" w:lineRule="auto"/>
        <w:ind w:right="512"/>
        <w:jc w:val="both"/>
        <w:rPr>
          <w:sz w:val="17"/>
        </w:rPr>
      </w:pPr>
      <w:r>
        <w:rPr>
          <w:w w:val="105"/>
          <w:sz w:val="17"/>
        </w:rPr>
        <w:t>Instructs eligible students in the use of appropriate communication technologies (e.g. hearing aids, FM systems, augmentative communication devices, etc.) for the purpose of minimizing the adverse educational impact of communication disorders in accordance with established guidelines and legal</w:t>
      </w:r>
      <w:r>
        <w:rPr>
          <w:spacing w:val="-1"/>
          <w:w w:val="105"/>
          <w:sz w:val="17"/>
        </w:rPr>
        <w:t xml:space="preserve"> </w:t>
      </w:r>
      <w:r>
        <w:rPr>
          <w:w w:val="105"/>
          <w:sz w:val="17"/>
        </w:rPr>
        <w:t>requirements.</w:t>
      </w:r>
    </w:p>
    <w:p w:rsidR="003F2D47" w:rsidRDefault="003F2D47" w:rsidP="003F2D47">
      <w:pPr>
        <w:pStyle w:val="BodyText"/>
        <w:spacing w:before="9"/>
        <w:rPr>
          <w:sz w:val="20"/>
        </w:rPr>
      </w:pPr>
    </w:p>
    <w:p w:rsidR="003F2D47" w:rsidRDefault="003F2D47" w:rsidP="003F2D47">
      <w:pPr>
        <w:pStyle w:val="ListParagraph"/>
        <w:numPr>
          <w:ilvl w:val="0"/>
          <w:numId w:val="1"/>
        </w:numPr>
        <w:tabs>
          <w:tab w:val="left" w:pos="360"/>
        </w:tabs>
        <w:spacing w:line="278" w:lineRule="auto"/>
        <w:ind w:right="609"/>
        <w:jc w:val="both"/>
        <w:rPr>
          <w:sz w:val="17"/>
        </w:rPr>
      </w:pPr>
      <w:r>
        <w:rPr>
          <w:w w:val="105"/>
          <w:sz w:val="17"/>
        </w:rPr>
        <w:t>Interprets medical reports within the scope of Speech/Language Pathologist’s experience and goals for the purpose of providing information and/or ensuring that treatment/intervention plans are</w:t>
      </w:r>
      <w:r>
        <w:rPr>
          <w:spacing w:val="-4"/>
          <w:w w:val="105"/>
          <w:sz w:val="17"/>
        </w:rPr>
        <w:t xml:space="preserve"> </w:t>
      </w:r>
      <w:r>
        <w:rPr>
          <w:w w:val="105"/>
          <w:sz w:val="17"/>
        </w:rPr>
        <w:t>appropriate.</w:t>
      </w:r>
    </w:p>
    <w:p w:rsidR="003F2D47" w:rsidRDefault="003F2D47" w:rsidP="003F2D47">
      <w:pPr>
        <w:pStyle w:val="BodyText"/>
        <w:spacing w:before="5"/>
        <w:rPr>
          <w:sz w:val="22"/>
        </w:rPr>
      </w:pPr>
    </w:p>
    <w:p w:rsidR="003F2D47" w:rsidRDefault="003F2D47" w:rsidP="003F2D47">
      <w:pPr>
        <w:pStyle w:val="ListParagraph"/>
        <w:numPr>
          <w:ilvl w:val="0"/>
          <w:numId w:val="1"/>
        </w:numPr>
        <w:tabs>
          <w:tab w:val="left" w:pos="360"/>
        </w:tabs>
        <w:spacing w:line="288" w:lineRule="auto"/>
        <w:ind w:right="512"/>
        <w:jc w:val="both"/>
        <w:rPr>
          <w:sz w:val="17"/>
        </w:rPr>
      </w:pPr>
      <w:r>
        <w:rPr>
          <w:w w:val="105"/>
          <w:sz w:val="17"/>
        </w:rPr>
        <w:t>Maintains files and/or records (e.g. progress reports, activity logs, billing information, treatment plans, required documentation, quarterly reports, screening results, etc.) for the purpose of ensuring the availability of information as required for reference and/or compliance.</w:t>
      </w:r>
    </w:p>
    <w:p w:rsidR="003F2D47" w:rsidRDefault="003F2D47" w:rsidP="003F2D47">
      <w:pPr>
        <w:pStyle w:val="BodyText"/>
        <w:spacing w:before="5"/>
        <w:rPr>
          <w:sz w:val="21"/>
        </w:rPr>
      </w:pPr>
    </w:p>
    <w:p w:rsidR="003F2D47" w:rsidRDefault="003F2D47" w:rsidP="003F2D47">
      <w:pPr>
        <w:pStyle w:val="ListParagraph"/>
        <w:numPr>
          <w:ilvl w:val="0"/>
          <w:numId w:val="1"/>
        </w:numPr>
        <w:tabs>
          <w:tab w:val="left" w:pos="360"/>
        </w:tabs>
        <w:spacing w:line="283" w:lineRule="auto"/>
        <w:ind w:right="619"/>
        <w:rPr>
          <w:sz w:val="17"/>
        </w:rPr>
      </w:pPr>
      <w:r>
        <w:rPr>
          <w:w w:val="105"/>
          <w:sz w:val="17"/>
        </w:rPr>
        <w:t>Participates in meetings, workshops, and seminars (e.g. training, IEPs, team meetings, etc.) for the purpose of conveying and/or gathering information.</w:t>
      </w:r>
    </w:p>
    <w:p w:rsidR="003F2D47" w:rsidRDefault="003F2D47" w:rsidP="003F2D47">
      <w:pPr>
        <w:pStyle w:val="BodyText"/>
        <w:spacing w:before="7"/>
        <w:rPr>
          <w:sz w:val="21"/>
        </w:rPr>
      </w:pPr>
    </w:p>
    <w:p w:rsidR="003F2D47" w:rsidRDefault="003F2D47" w:rsidP="003F2D47">
      <w:pPr>
        <w:pStyle w:val="ListParagraph"/>
        <w:numPr>
          <w:ilvl w:val="0"/>
          <w:numId w:val="1"/>
        </w:numPr>
        <w:tabs>
          <w:tab w:val="left" w:pos="360"/>
        </w:tabs>
        <w:spacing w:before="1"/>
        <w:rPr>
          <w:sz w:val="17"/>
        </w:rPr>
      </w:pPr>
      <w:r>
        <w:rPr>
          <w:w w:val="105"/>
          <w:sz w:val="17"/>
        </w:rPr>
        <w:t>Performs other related duties as assigned for the purpose of ensuring the efficient and effective functioning of the work</w:t>
      </w:r>
      <w:r>
        <w:rPr>
          <w:spacing w:val="-30"/>
          <w:w w:val="105"/>
          <w:sz w:val="17"/>
        </w:rPr>
        <w:t xml:space="preserve"> </w:t>
      </w:r>
      <w:r>
        <w:rPr>
          <w:w w:val="105"/>
          <w:sz w:val="17"/>
        </w:rPr>
        <w:t>unit.</w:t>
      </w:r>
    </w:p>
    <w:p w:rsidR="003F2D47" w:rsidRDefault="003F2D47" w:rsidP="003F2D47">
      <w:pPr>
        <w:pStyle w:val="BodyText"/>
        <w:spacing w:before="1"/>
        <w:rPr>
          <w:sz w:val="25"/>
        </w:rPr>
      </w:pPr>
    </w:p>
    <w:p w:rsidR="003F2D47" w:rsidRDefault="003F2D47" w:rsidP="003F2D47">
      <w:pPr>
        <w:pStyle w:val="ListParagraph"/>
        <w:numPr>
          <w:ilvl w:val="0"/>
          <w:numId w:val="1"/>
        </w:numPr>
        <w:tabs>
          <w:tab w:val="left" w:pos="360"/>
        </w:tabs>
        <w:rPr>
          <w:sz w:val="17"/>
        </w:rPr>
      </w:pPr>
      <w:r>
        <w:rPr>
          <w:w w:val="105"/>
          <w:sz w:val="17"/>
        </w:rPr>
        <w:t>Performs site visits at multiple work sites including home visits for the purpose of providing therapy</w:t>
      </w:r>
      <w:r>
        <w:rPr>
          <w:spacing w:val="-36"/>
          <w:w w:val="105"/>
          <w:sz w:val="17"/>
        </w:rPr>
        <w:t xml:space="preserve"> </w:t>
      </w:r>
      <w:r>
        <w:rPr>
          <w:w w:val="105"/>
          <w:sz w:val="17"/>
        </w:rPr>
        <w:t>and assistance as required.</w:t>
      </w:r>
    </w:p>
    <w:p w:rsidR="003F2D47" w:rsidRDefault="003F2D47" w:rsidP="003F2D47">
      <w:pPr>
        <w:pStyle w:val="BodyText"/>
        <w:spacing w:before="8"/>
        <w:rPr>
          <w:sz w:val="24"/>
        </w:rPr>
      </w:pPr>
    </w:p>
    <w:p w:rsidR="003F2D47" w:rsidRDefault="003F2D47" w:rsidP="003F2D47">
      <w:pPr>
        <w:pStyle w:val="ListParagraph"/>
        <w:numPr>
          <w:ilvl w:val="0"/>
          <w:numId w:val="1"/>
        </w:numPr>
        <w:tabs>
          <w:tab w:val="left" w:pos="360"/>
        </w:tabs>
        <w:spacing w:line="283" w:lineRule="auto"/>
        <w:ind w:right="748"/>
        <w:rPr>
          <w:sz w:val="17"/>
        </w:rPr>
      </w:pPr>
      <w:r>
        <w:rPr>
          <w:w w:val="105"/>
          <w:sz w:val="17"/>
        </w:rPr>
        <w:t xml:space="preserve">Prepares a wide variety of written materials (e.g. activity logs, correspondence, memos, treatment plans, </w:t>
      </w:r>
      <w:proofErr w:type="spellStart"/>
      <w:r>
        <w:rPr>
          <w:w w:val="105"/>
          <w:sz w:val="17"/>
        </w:rPr>
        <w:t>TNcare</w:t>
      </w:r>
      <w:proofErr w:type="spellEnd"/>
      <w:r>
        <w:rPr>
          <w:w w:val="105"/>
          <w:sz w:val="17"/>
        </w:rPr>
        <w:t xml:space="preserve"> billings, reports, required</w:t>
      </w:r>
      <w:r>
        <w:rPr>
          <w:spacing w:val="-5"/>
          <w:w w:val="105"/>
          <w:sz w:val="17"/>
        </w:rPr>
        <w:t xml:space="preserve"> </w:t>
      </w:r>
      <w:r>
        <w:rPr>
          <w:w w:val="105"/>
          <w:sz w:val="17"/>
        </w:rPr>
        <w:t>documentation,</w:t>
      </w:r>
      <w:r>
        <w:rPr>
          <w:spacing w:val="-6"/>
          <w:w w:val="105"/>
          <w:sz w:val="17"/>
        </w:rPr>
        <w:t xml:space="preserve"> </w:t>
      </w:r>
      <w:r>
        <w:rPr>
          <w:w w:val="105"/>
          <w:sz w:val="17"/>
        </w:rPr>
        <w:t>etc.)</w:t>
      </w:r>
      <w:r>
        <w:rPr>
          <w:spacing w:val="-6"/>
          <w:w w:val="105"/>
          <w:sz w:val="17"/>
        </w:rPr>
        <w:t xml:space="preserve"> </w:t>
      </w:r>
      <w:r>
        <w:rPr>
          <w:w w:val="105"/>
          <w:sz w:val="17"/>
        </w:rPr>
        <w:t>for</w:t>
      </w:r>
      <w:r>
        <w:rPr>
          <w:spacing w:val="-7"/>
          <w:w w:val="105"/>
          <w:sz w:val="17"/>
        </w:rPr>
        <w:t xml:space="preserve"> </w:t>
      </w:r>
      <w:r>
        <w:rPr>
          <w:w w:val="105"/>
          <w:sz w:val="17"/>
        </w:rPr>
        <w:t>the</w:t>
      </w:r>
      <w:r>
        <w:rPr>
          <w:spacing w:val="-6"/>
          <w:w w:val="105"/>
          <w:sz w:val="17"/>
        </w:rPr>
        <w:t xml:space="preserve"> </w:t>
      </w:r>
      <w:r>
        <w:rPr>
          <w:w w:val="105"/>
          <w:sz w:val="17"/>
        </w:rPr>
        <w:t>purpose</w:t>
      </w:r>
      <w:r>
        <w:rPr>
          <w:spacing w:val="-5"/>
          <w:w w:val="105"/>
          <w:sz w:val="17"/>
        </w:rPr>
        <w:t xml:space="preserve"> </w:t>
      </w:r>
      <w:r>
        <w:rPr>
          <w:w w:val="105"/>
          <w:sz w:val="17"/>
        </w:rPr>
        <w:t>of</w:t>
      </w:r>
      <w:r>
        <w:rPr>
          <w:spacing w:val="-6"/>
          <w:w w:val="105"/>
          <w:sz w:val="17"/>
        </w:rPr>
        <w:t xml:space="preserve"> </w:t>
      </w:r>
      <w:r>
        <w:rPr>
          <w:w w:val="105"/>
          <w:sz w:val="17"/>
        </w:rPr>
        <w:t>documenting</w:t>
      </w:r>
      <w:r>
        <w:rPr>
          <w:spacing w:val="-5"/>
          <w:w w:val="105"/>
          <w:sz w:val="17"/>
        </w:rPr>
        <w:t xml:space="preserve"> </w:t>
      </w:r>
      <w:r>
        <w:rPr>
          <w:w w:val="105"/>
          <w:sz w:val="17"/>
        </w:rPr>
        <w:t>activities,</w:t>
      </w:r>
      <w:r>
        <w:rPr>
          <w:spacing w:val="-6"/>
          <w:w w:val="105"/>
          <w:sz w:val="17"/>
        </w:rPr>
        <w:t xml:space="preserve"> </w:t>
      </w:r>
      <w:r>
        <w:rPr>
          <w:w w:val="105"/>
          <w:sz w:val="17"/>
        </w:rPr>
        <w:t>providing</w:t>
      </w:r>
      <w:r>
        <w:rPr>
          <w:spacing w:val="-5"/>
          <w:w w:val="105"/>
          <w:sz w:val="17"/>
        </w:rPr>
        <w:t xml:space="preserve"> </w:t>
      </w:r>
      <w:r>
        <w:rPr>
          <w:w w:val="105"/>
          <w:sz w:val="17"/>
        </w:rPr>
        <w:t>written</w:t>
      </w:r>
      <w:r>
        <w:rPr>
          <w:spacing w:val="-6"/>
          <w:w w:val="105"/>
          <w:sz w:val="17"/>
        </w:rPr>
        <w:t xml:space="preserve"> </w:t>
      </w:r>
      <w:r>
        <w:rPr>
          <w:w w:val="105"/>
          <w:sz w:val="17"/>
        </w:rPr>
        <w:t>reference,</w:t>
      </w:r>
      <w:r>
        <w:rPr>
          <w:spacing w:val="-6"/>
          <w:w w:val="105"/>
          <w:sz w:val="17"/>
        </w:rPr>
        <w:t xml:space="preserve"> </w:t>
      </w:r>
      <w:r>
        <w:rPr>
          <w:w w:val="105"/>
          <w:sz w:val="17"/>
        </w:rPr>
        <w:t>and/or</w:t>
      </w:r>
      <w:r>
        <w:rPr>
          <w:spacing w:val="-6"/>
          <w:w w:val="105"/>
          <w:sz w:val="17"/>
        </w:rPr>
        <w:t xml:space="preserve"> </w:t>
      </w:r>
      <w:r>
        <w:rPr>
          <w:w w:val="105"/>
          <w:sz w:val="17"/>
        </w:rPr>
        <w:t>conveying</w:t>
      </w:r>
      <w:r>
        <w:rPr>
          <w:spacing w:val="-7"/>
          <w:w w:val="105"/>
          <w:sz w:val="17"/>
        </w:rPr>
        <w:t xml:space="preserve"> </w:t>
      </w:r>
      <w:r>
        <w:rPr>
          <w:w w:val="105"/>
          <w:sz w:val="17"/>
        </w:rPr>
        <w:t>information.</w:t>
      </w:r>
    </w:p>
    <w:p w:rsidR="003F2D47" w:rsidRDefault="003F2D47" w:rsidP="003F2D47">
      <w:pPr>
        <w:pStyle w:val="BodyText"/>
        <w:spacing w:before="1"/>
        <w:rPr>
          <w:sz w:val="22"/>
        </w:rPr>
      </w:pPr>
    </w:p>
    <w:p w:rsidR="003F2D47" w:rsidRDefault="003F2D47" w:rsidP="003F2D47">
      <w:pPr>
        <w:pStyle w:val="ListParagraph"/>
        <w:numPr>
          <w:ilvl w:val="0"/>
          <w:numId w:val="1"/>
        </w:numPr>
        <w:tabs>
          <w:tab w:val="left" w:pos="360"/>
        </w:tabs>
        <w:spacing w:line="278" w:lineRule="auto"/>
        <w:ind w:right="610"/>
        <w:jc w:val="both"/>
        <w:rPr>
          <w:sz w:val="17"/>
        </w:rPr>
      </w:pPr>
      <w:r>
        <w:rPr>
          <w:w w:val="105"/>
          <w:sz w:val="17"/>
        </w:rPr>
        <w:t>Provides speech and language therapy to students for the purpose of minimizing the adverse impact of speech and language disorders on student success.</w:t>
      </w:r>
    </w:p>
    <w:p w:rsidR="003F2D47" w:rsidRDefault="003F2D47" w:rsidP="003F2D47">
      <w:pPr>
        <w:spacing w:line="278" w:lineRule="auto"/>
        <w:jc w:val="both"/>
        <w:rPr>
          <w:sz w:val="17"/>
        </w:rPr>
        <w:sectPr w:rsidR="003F2D47" w:rsidSect="003F2D47">
          <w:pgSz w:w="12240" w:h="15840"/>
          <w:pgMar w:top="760" w:right="480" w:bottom="1020" w:left="380" w:header="720" w:footer="720" w:gutter="0"/>
          <w:cols w:space="720"/>
        </w:sectPr>
      </w:pPr>
    </w:p>
    <w:p w:rsidR="003F2D47" w:rsidRPr="003F2D47" w:rsidRDefault="003F2D47" w:rsidP="003F2D47">
      <w:pPr>
        <w:shd w:val="clear" w:color="auto" w:fill="CCCCCC"/>
        <w:spacing w:after="150" w:line="240" w:lineRule="auto"/>
        <w:rPr>
          <w:rFonts w:ascii="Arial" w:eastAsia="Times New Roman" w:hAnsi="Arial" w:cs="Arial"/>
          <w:color w:val="333333"/>
          <w:sz w:val="21"/>
          <w:szCs w:val="21"/>
        </w:rPr>
      </w:pPr>
    </w:p>
    <w:p w:rsidR="003F2D47" w:rsidRPr="003F2D47" w:rsidRDefault="003F2D47" w:rsidP="003F2D47">
      <w:pPr>
        <w:shd w:val="clear" w:color="auto" w:fill="CCCCCC"/>
        <w:spacing w:before="104" w:after="0" w:line="240" w:lineRule="auto"/>
        <w:ind w:left="240"/>
        <w:rPr>
          <w:rFonts w:ascii="Arial" w:eastAsia="Times New Roman" w:hAnsi="Arial" w:cs="Arial"/>
          <w:color w:val="333333"/>
          <w:sz w:val="21"/>
          <w:szCs w:val="21"/>
        </w:rPr>
      </w:pPr>
    </w:p>
    <w:p w:rsidR="003F2D47" w:rsidRPr="003F2D47" w:rsidRDefault="003F2D47" w:rsidP="003F2D47">
      <w:pPr>
        <w:shd w:val="clear" w:color="auto" w:fill="CCCCCC"/>
        <w:spacing w:before="99" w:after="0" w:line="240" w:lineRule="auto"/>
        <w:ind w:left="240"/>
        <w:outlineLvl w:val="1"/>
        <w:rPr>
          <w:rFonts w:ascii="Georgia" w:eastAsia="Times New Roman" w:hAnsi="Georgia" w:cs="Times New Roman"/>
          <w:color w:val="333333"/>
          <w:spacing w:val="6"/>
          <w:sz w:val="45"/>
          <w:szCs w:val="45"/>
        </w:rPr>
      </w:pPr>
      <w:r w:rsidRPr="003F2D47">
        <w:rPr>
          <w:rFonts w:ascii="Arial" w:eastAsia="Times New Roman" w:hAnsi="Arial" w:cs="Arial"/>
          <w:color w:val="333333"/>
          <w:spacing w:val="6"/>
          <w:sz w:val="24"/>
          <w:szCs w:val="24"/>
        </w:rPr>
        <w:t>Deadline for applications:  Until Filled</w:t>
      </w:r>
      <w:r w:rsidRPr="003F2D47">
        <w:rPr>
          <w:rFonts w:ascii="Georgia" w:eastAsia="Times New Roman" w:hAnsi="Georgia" w:cs="Times New Roman"/>
          <w:color w:val="333333"/>
          <w:spacing w:val="6"/>
          <w:sz w:val="45"/>
          <w:szCs w:val="45"/>
        </w:rPr>
        <w:br/>
      </w:r>
      <w:r w:rsidRPr="003F2D47">
        <w:rPr>
          <w:rFonts w:ascii="Arial" w:eastAsia="Times New Roman" w:hAnsi="Arial" w:cs="Arial"/>
          <w:color w:val="333333"/>
          <w:spacing w:val="6"/>
          <w:sz w:val="24"/>
          <w:szCs w:val="24"/>
        </w:rPr>
        <w:t>Applications are available at the Bledsoe County Board of Education at 478 Spring Street, Pikeville, TN  37367 or online at www.bledsoecountyschools.org</w:t>
      </w:r>
      <w:r w:rsidRPr="003F2D47">
        <w:rPr>
          <w:rFonts w:ascii="Georgia" w:eastAsia="Times New Roman" w:hAnsi="Georgia" w:cs="Times New Roman"/>
          <w:color w:val="333333"/>
          <w:spacing w:val="6"/>
          <w:sz w:val="45"/>
          <w:szCs w:val="45"/>
        </w:rPr>
        <w:br/>
      </w:r>
      <w:proofErr w:type="gramStart"/>
      <w:r w:rsidRPr="003F2D47">
        <w:rPr>
          <w:rFonts w:ascii="Arial" w:eastAsia="Times New Roman" w:hAnsi="Arial" w:cs="Arial"/>
          <w:color w:val="333333"/>
          <w:spacing w:val="6"/>
          <w:sz w:val="24"/>
          <w:szCs w:val="24"/>
        </w:rPr>
        <w:t>Those</w:t>
      </w:r>
      <w:proofErr w:type="gramEnd"/>
      <w:r w:rsidRPr="003F2D47">
        <w:rPr>
          <w:rFonts w:ascii="Arial" w:eastAsia="Times New Roman" w:hAnsi="Arial" w:cs="Arial"/>
          <w:color w:val="333333"/>
          <w:spacing w:val="6"/>
          <w:sz w:val="24"/>
          <w:szCs w:val="24"/>
        </w:rPr>
        <w:t xml:space="preserve"> interested should complete an application for employment.</w:t>
      </w:r>
    </w:p>
    <w:p w:rsidR="00E344A3" w:rsidRDefault="00E344A3">
      <w:bookmarkStart w:id="0" w:name="_GoBack"/>
      <w:bookmarkEnd w:id="0"/>
    </w:p>
    <w:sectPr w:rsidR="00E3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3EB4"/>
    <w:multiLevelType w:val="hybridMultilevel"/>
    <w:tmpl w:val="859AF948"/>
    <w:lvl w:ilvl="0" w:tplc="05D07820">
      <w:numFmt w:val="bullet"/>
      <w:lvlText w:val="•"/>
      <w:lvlJc w:val="left"/>
      <w:pPr>
        <w:ind w:left="360" w:hanging="240"/>
      </w:pPr>
      <w:rPr>
        <w:rFonts w:ascii="Arial" w:eastAsia="Arial" w:hAnsi="Arial" w:cs="Arial" w:hint="default"/>
        <w:w w:val="103"/>
        <w:position w:val="2"/>
        <w:sz w:val="19"/>
        <w:szCs w:val="19"/>
      </w:rPr>
    </w:lvl>
    <w:lvl w:ilvl="1" w:tplc="ECEA962E">
      <w:numFmt w:val="bullet"/>
      <w:lvlText w:val="•"/>
      <w:lvlJc w:val="left"/>
      <w:pPr>
        <w:ind w:left="720" w:hanging="240"/>
      </w:pPr>
      <w:rPr>
        <w:rFonts w:ascii="Arial" w:eastAsia="Arial" w:hAnsi="Arial" w:cs="Arial" w:hint="default"/>
        <w:w w:val="103"/>
        <w:position w:val="2"/>
        <w:sz w:val="19"/>
        <w:szCs w:val="19"/>
      </w:rPr>
    </w:lvl>
    <w:lvl w:ilvl="2" w:tplc="C876DDD4">
      <w:numFmt w:val="bullet"/>
      <w:lvlText w:val="•"/>
      <w:lvlJc w:val="left"/>
      <w:pPr>
        <w:ind w:left="1904" w:hanging="240"/>
      </w:pPr>
      <w:rPr>
        <w:rFonts w:hint="default"/>
      </w:rPr>
    </w:lvl>
    <w:lvl w:ilvl="3" w:tplc="B33A4938">
      <w:numFmt w:val="bullet"/>
      <w:lvlText w:val="•"/>
      <w:lvlJc w:val="left"/>
      <w:pPr>
        <w:ind w:left="3088" w:hanging="240"/>
      </w:pPr>
      <w:rPr>
        <w:rFonts w:hint="default"/>
      </w:rPr>
    </w:lvl>
    <w:lvl w:ilvl="4" w:tplc="55E21308">
      <w:numFmt w:val="bullet"/>
      <w:lvlText w:val="•"/>
      <w:lvlJc w:val="left"/>
      <w:pPr>
        <w:ind w:left="4273" w:hanging="240"/>
      </w:pPr>
      <w:rPr>
        <w:rFonts w:hint="default"/>
      </w:rPr>
    </w:lvl>
    <w:lvl w:ilvl="5" w:tplc="7C9C0362">
      <w:numFmt w:val="bullet"/>
      <w:lvlText w:val="•"/>
      <w:lvlJc w:val="left"/>
      <w:pPr>
        <w:ind w:left="5457" w:hanging="240"/>
      </w:pPr>
      <w:rPr>
        <w:rFonts w:hint="default"/>
      </w:rPr>
    </w:lvl>
    <w:lvl w:ilvl="6" w:tplc="3E78EF54">
      <w:numFmt w:val="bullet"/>
      <w:lvlText w:val="•"/>
      <w:lvlJc w:val="left"/>
      <w:pPr>
        <w:ind w:left="6642" w:hanging="240"/>
      </w:pPr>
      <w:rPr>
        <w:rFonts w:hint="default"/>
      </w:rPr>
    </w:lvl>
    <w:lvl w:ilvl="7" w:tplc="2A4C16D0">
      <w:numFmt w:val="bullet"/>
      <w:lvlText w:val="•"/>
      <w:lvlJc w:val="left"/>
      <w:pPr>
        <w:ind w:left="7826" w:hanging="240"/>
      </w:pPr>
      <w:rPr>
        <w:rFonts w:hint="default"/>
      </w:rPr>
    </w:lvl>
    <w:lvl w:ilvl="8" w:tplc="7DA45BA4">
      <w:numFmt w:val="bullet"/>
      <w:lvlText w:val="•"/>
      <w:lvlJc w:val="left"/>
      <w:pPr>
        <w:ind w:left="9011"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47"/>
    <w:rsid w:val="003F2D47"/>
    <w:rsid w:val="00E3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2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2D4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F2D47"/>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47"/>
    <w:rPr>
      <w:rFonts w:ascii="Arial" w:eastAsia="Arial" w:hAnsi="Arial" w:cs="Arial"/>
      <w:sz w:val="17"/>
      <w:szCs w:val="17"/>
    </w:rPr>
  </w:style>
  <w:style w:type="paragraph" w:styleId="ListParagraph">
    <w:name w:val="List Paragraph"/>
    <w:basedOn w:val="Normal"/>
    <w:uiPriority w:val="1"/>
    <w:qFormat/>
    <w:rsid w:val="003F2D47"/>
    <w:pPr>
      <w:widowControl w:val="0"/>
      <w:autoSpaceDE w:val="0"/>
      <w:autoSpaceDN w:val="0"/>
      <w:spacing w:after="0" w:line="240" w:lineRule="auto"/>
      <w:ind w:left="360" w:hanging="24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2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2D4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F2D47"/>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47"/>
    <w:rPr>
      <w:rFonts w:ascii="Arial" w:eastAsia="Arial" w:hAnsi="Arial" w:cs="Arial"/>
      <w:sz w:val="17"/>
      <w:szCs w:val="17"/>
    </w:rPr>
  </w:style>
  <w:style w:type="paragraph" w:styleId="ListParagraph">
    <w:name w:val="List Paragraph"/>
    <w:basedOn w:val="Normal"/>
    <w:uiPriority w:val="1"/>
    <w:qFormat/>
    <w:rsid w:val="003F2D47"/>
    <w:pPr>
      <w:widowControl w:val="0"/>
      <w:autoSpaceDE w:val="0"/>
      <w:autoSpaceDN w:val="0"/>
      <w:spacing w:after="0" w:line="240" w:lineRule="auto"/>
      <w:ind w:left="360" w:hanging="2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2022-06-01T16:15:00Z</dcterms:created>
  <dcterms:modified xsi:type="dcterms:W3CDTF">2022-06-01T16:26:00Z</dcterms:modified>
</cp:coreProperties>
</file>